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8502C6" w14:textId="77777777" w:rsidR="003A0950" w:rsidRPr="00E13C04" w:rsidRDefault="003A0950" w:rsidP="003A0950">
      <w:pPr>
        <w:spacing w:before="120" w:after="120" w:line="240" w:lineRule="auto"/>
        <w:rPr>
          <w:rFonts w:cstheme="minorHAnsi"/>
          <w:b/>
        </w:rPr>
      </w:pPr>
    </w:p>
    <w:p w14:paraId="0C6C1EA0" w14:textId="6DCCE549" w:rsidR="00D065D0" w:rsidRPr="00E13C04" w:rsidRDefault="004E2601" w:rsidP="00E45594">
      <w:pPr>
        <w:spacing w:before="120" w:after="120" w:line="240" w:lineRule="auto"/>
        <w:jc w:val="center"/>
        <w:rPr>
          <w:rFonts w:cstheme="minorHAnsi"/>
          <w:b/>
        </w:rPr>
      </w:pPr>
      <w:r w:rsidRPr="00E13C04">
        <w:rPr>
          <w:rFonts w:cstheme="minorHAnsi"/>
          <w:b/>
        </w:rPr>
        <w:t xml:space="preserve">UMOWA </w:t>
      </w:r>
      <w:r w:rsidR="00414E0A" w:rsidRPr="00E13C04">
        <w:rPr>
          <w:rFonts w:cstheme="minorHAnsi"/>
          <w:b/>
        </w:rPr>
        <w:t xml:space="preserve">NA SUKCESYWNE </w:t>
      </w:r>
      <w:r w:rsidR="00254F6C" w:rsidRPr="00E13C04">
        <w:rPr>
          <w:rFonts w:cstheme="minorHAnsi"/>
          <w:b/>
        </w:rPr>
        <w:t xml:space="preserve">DOSTAWY </w:t>
      </w:r>
      <w:r w:rsidR="00414E0A" w:rsidRPr="00E13C04">
        <w:rPr>
          <w:rFonts w:cstheme="minorHAnsi"/>
          <w:b/>
        </w:rPr>
        <w:t>MATERIAŁÓW</w:t>
      </w:r>
    </w:p>
    <w:p w14:paraId="283A7AE6" w14:textId="5DDDD03D" w:rsidR="004E2601" w:rsidRPr="00E13C04" w:rsidRDefault="004E2601" w:rsidP="00E45594">
      <w:pPr>
        <w:spacing w:before="120" w:after="120" w:line="240" w:lineRule="auto"/>
        <w:jc w:val="center"/>
        <w:rPr>
          <w:rFonts w:cstheme="minorHAnsi"/>
          <w:b/>
        </w:rPr>
      </w:pPr>
      <w:r w:rsidRPr="00E13C04">
        <w:rPr>
          <w:rFonts w:cstheme="minorHAnsi"/>
          <w:b/>
        </w:rPr>
        <w:t xml:space="preserve">NR </w:t>
      </w:r>
      <w:r w:rsidR="00BB46F2" w:rsidRPr="00E13C04">
        <w:rPr>
          <w:rFonts w:cstheme="minorHAnsi"/>
          <w:b/>
        </w:rPr>
        <w:t>____________</w:t>
      </w:r>
    </w:p>
    <w:p w14:paraId="66897ED4" w14:textId="542A9D05" w:rsidR="00254B5C" w:rsidRPr="00E13C04" w:rsidRDefault="009B0E75" w:rsidP="00E45594">
      <w:pPr>
        <w:spacing w:before="120" w:after="120" w:line="240" w:lineRule="auto"/>
        <w:jc w:val="center"/>
        <w:rPr>
          <w:rFonts w:cstheme="minorHAnsi"/>
        </w:rPr>
      </w:pPr>
      <w:r w:rsidRPr="00E13C04">
        <w:rPr>
          <w:rFonts w:cstheme="minorHAnsi"/>
          <w:highlight w:val="yellow"/>
        </w:rPr>
        <w:t xml:space="preserve">zawarta w Warszawie w dniu </w:t>
      </w:r>
      <w:r w:rsidR="00BB46F2" w:rsidRPr="00E13C04">
        <w:rPr>
          <w:rFonts w:cstheme="minorHAnsi"/>
          <w:highlight w:val="yellow"/>
        </w:rPr>
        <w:t>___________</w:t>
      </w:r>
      <w:r w:rsidR="000B6496" w:rsidRPr="00E13C04">
        <w:rPr>
          <w:rFonts w:cstheme="minorHAnsi"/>
        </w:rPr>
        <w:t xml:space="preserve"> </w:t>
      </w:r>
      <w:r w:rsidR="000B6496" w:rsidRPr="00E13C04">
        <w:rPr>
          <w:rFonts w:cstheme="minorHAnsi"/>
          <w:highlight w:val="yellow"/>
        </w:rPr>
        <w:t>/</w:t>
      </w:r>
    </w:p>
    <w:p w14:paraId="784F2B33" w14:textId="55BB7595" w:rsidR="00054942" w:rsidRPr="00E13C04" w:rsidRDefault="00054942" w:rsidP="00E45594">
      <w:pPr>
        <w:spacing w:before="120" w:after="120" w:line="240" w:lineRule="auto"/>
        <w:jc w:val="center"/>
        <w:rPr>
          <w:rFonts w:cstheme="minorHAnsi"/>
        </w:rPr>
      </w:pPr>
      <w:r w:rsidRPr="00E13C04">
        <w:rPr>
          <w:rFonts w:cstheme="minorHAnsi"/>
          <w:highlight w:val="yellow"/>
        </w:rPr>
        <w:t>zawarta elektronicznie, za datę zawarcia Umowy przyjmuje się datę złożenia podpisu elektronicznego przez ostatnią z osób reprezentującą Strony umowy.</w:t>
      </w:r>
    </w:p>
    <w:p w14:paraId="43D36A79" w14:textId="7C3BA738" w:rsidR="004E2601" w:rsidRPr="00E13C04" w:rsidRDefault="004E2601" w:rsidP="00E45594">
      <w:pPr>
        <w:spacing w:before="120" w:after="120" w:line="240" w:lineRule="auto"/>
        <w:jc w:val="both"/>
        <w:rPr>
          <w:rFonts w:cstheme="minorHAnsi"/>
          <w:b/>
          <w:highlight w:val="yellow"/>
        </w:rPr>
      </w:pPr>
      <w:r w:rsidRPr="00E13C04">
        <w:rPr>
          <w:rFonts w:cstheme="minorHAnsi"/>
          <w:b/>
          <w:highlight w:val="yellow"/>
        </w:rPr>
        <w:t>Pomiędzy:</w:t>
      </w:r>
    </w:p>
    <w:p w14:paraId="4CB35DFC" w14:textId="77777777" w:rsidR="00811500" w:rsidRPr="008C2B9C" w:rsidRDefault="00811500" w:rsidP="00811500">
      <w:pPr>
        <w:tabs>
          <w:tab w:val="left" w:pos="2910"/>
        </w:tabs>
        <w:spacing w:before="120" w:after="120" w:line="240" w:lineRule="auto"/>
        <w:jc w:val="both"/>
        <w:rPr>
          <w:color w:val="000000" w:themeColor="text1"/>
        </w:rPr>
      </w:pPr>
      <w:r w:rsidRPr="008C2B9C">
        <w:rPr>
          <w:b/>
          <w:bCs/>
          <w:color w:val="000000" w:themeColor="text1"/>
        </w:rPr>
        <w:t xml:space="preserve">PGE Energetyka Kolejowa </w:t>
      </w:r>
      <w:r>
        <w:rPr>
          <w:b/>
          <w:bCs/>
          <w:color w:val="000000" w:themeColor="text1"/>
        </w:rPr>
        <w:t>Operator</w:t>
      </w:r>
      <w:r w:rsidRPr="008C2B9C">
        <w:rPr>
          <w:b/>
          <w:bCs/>
          <w:color w:val="000000" w:themeColor="text1"/>
        </w:rPr>
        <w:t xml:space="preserve"> </w:t>
      </w:r>
      <w:r>
        <w:rPr>
          <w:b/>
          <w:bCs/>
          <w:color w:val="000000" w:themeColor="text1"/>
        </w:rPr>
        <w:t>s</w:t>
      </w:r>
      <w:r w:rsidRPr="008C2B9C">
        <w:rPr>
          <w:b/>
          <w:bCs/>
          <w:color w:val="000000" w:themeColor="text1"/>
        </w:rPr>
        <w:t xml:space="preserve">p. z o.o.. </w:t>
      </w:r>
      <w:r w:rsidRPr="008C2B9C">
        <w:rPr>
          <w:color w:val="000000" w:themeColor="text1"/>
        </w:rPr>
        <w:t>z siedzibą w Warszawie (0</w:t>
      </w:r>
      <w:r>
        <w:rPr>
          <w:color w:val="000000" w:themeColor="text1"/>
        </w:rPr>
        <w:t>9-218</w:t>
      </w:r>
      <w:r w:rsidRPr="008C2B9C">
        <w:rPr>
          <w:color w:val="000000" w:themeColor="text1"/>
        </w:rPr>
        <w:t xml:space="preserve"> Warszawa), przy ulicy </w:t>
      </w:r>
      <w:r>
        <w:rPr>
          <w:color w:val="000000" w:themeColor="text1"/>
        </w:rPr>
        <w:t>Sławińskiej</w:t>
      </w:r>
      <w:r w:rsidRPr="008C2B9C">
        <w:rPr>
          <w:color w:val="000000" w:themeColor="text1"/>
        </w:rPr>
        <w:t xml:space="preserve"> </w:t>
      </w:r>
      <w:r>
        <w:rPr>
          <w:color w:val="000000" w:themeColor="text1"/>
        </w:rPr>
        <w:t>7/9</w:t>
      </w:r>
      <w:r w:rsidRPr="008C2B9C">
        <w:rPr>
          <w:color w:val="000000" w:themeColor="text1"/>
        </w:rPr>
        <w:t>, wpisaną do rejestru przedsiębiorców Krajowego Rejestru Sądowego pod numerem …………., której akta rejestrowe są przechowywane w Sądzie Rejonowym dla m.st. Warszawy w Warszawie, XII Wydział Gospodarczy Krajowego Rejestru Sądowego, o numerze NIP:</w:t>
      </w:r>
      <w:r w:rsidRPr="008C2B9C">
        <w:t xml:space="preserve"> </w:t>
      </w:r>
      <w:r w:rsidRPr="009555FB">
        <w:rPr>
          <w:color w:val="000000" w:themeColor="text1"/>
          <w:lang w:val="ca-ES"/>
        </w:rPr>
        <w:t>7010564340</w:t>
      </w:r>
      <w:r w:rsidRPr="006E0A1F">
        <w:rPr>
          <w:color w:val="000000" w:themeColor="text1"/>
        </w:rPr>
        <w:t>,</w:t>
      </w:r>
      <w:r w:rsidRPr="008C2B9C">
        <w:rPr>
          <w:color w:val="000000" w:themeColor="text1"/>
        </w:rPr>
        <w:t xml:space="preserve"> o kapitale zakładowym w wysokości: ………………….. zł,</w:t>
      </w:r>
    </w:p>
    <w:p w14:paraId="0F215530" w14:textId="30FF497F" w:rsidR="00004BD5" w:rsidRPr="009D3A4A" w:rsidRDefault="00004BD5" w:rsidP="00004BD5">
      <w:pPr>
        <w:tabs>
          <w:tab w:val="left" w:pos="2910"/>
        </w:tabs>
        <w:spacing w:before="120" w:after="120" w:line="240" w:lineRule="auto"/>
        <w:jc w:val="both"/>
        <w:rPr>
          <w:rFonts w:cstheme="minorHAnsi"/>
          <w:color w:val="000000" w:themeColor="text1"/>
          <w:highlight w:val="yellow"/>
        </w:rPr>
      </w:pPr>
      <w:r w:rsidRPr="009D3A4A">
        <w:rPr>
          <w:rFonts w:cstheme="minorHAnsi"/>
          <w:color w:val="000000" w:themeColor="text1"/>
          <w:highlight w:val="yellow"/>
        </w:rPr>
        <w:t>, którą reprezentują</w:t>
      </w:r>
      <w:r w:rsidR="002068A3" w:rsidRPr="002068A3">
        <w:rPr>
          <w:rFonts w:cstheme="minorHAnsi"/>
          <w:color w:val="000000" w:themeColor="text1"/>
          <w:highlight w:val="yellow"/>
        </w:rPr>
        <w:t xml:space="preserve"> </w:t>
      </w:r>
      <w:r w:rsidR="002068A3" w:rsidRPr="009D3A4A">
        <w:rPr>
          <w:rFonts w:cstheme="minorHAnsi"/>
          <w:color w:val="000000" w:themeColor="text1"/>
          <w:highlight w:val="yellow"/>
        </w:rPr>
        <w:t>osoby podpisujące niniejszy dokument na mocy udzielonych pełnomocnictw, kwalifikowanym podpisem elektronicznym,</w:t>
      </w:r>
      <w:r w:rsidRPr="009D3A4A">
        <w:rPr>
          <w:rFonts w:cstheme="minorHAnsi"/>
          <w:color w:val="000000" w:themeColor="text1"/>
          <w:highlight w:val="yellow"/>
        </w:rPr>
        <w:t>:</w:t>
      </w:r>
    </w:p>
    <w:p w14:paraId="0CCDD221" w14:textId="77777777" w:rsidR="00004BD5" w:rsidRPr="009D3A4A" w:rsidRDefault="00004BD5" w:rsidP="00004BD5">
      <w:pPr>
        <w:numPr>
          <w:ilvl w:val="0"/>
          <w:numId w:val="1"/>
        </w:numPr>
        <w:tabs>
          <w:tab w:val="left" w:pos="2910"/>
        </w:tabs>
        <w:spacing w:before="120" w:after="120" w:line="240" w:lineRule="auto"/>
        <w:jc w:val="both"/>
        <w:rPr>
          <w:rFonts w:cstheme="minorHAnsi"/>
          <w:highlight w:val="yellow"/>
        </w:rPr>
      </w:pPr>
      <w:r w:rsidRPr="009D3A4A">
        <w:rPr>
          <w:rFonts w:cstheme="minorHAnsi"/>
          <w:b/>
          <w:bCs/>
          <w:highlight w:val="yellow"/>
        </w:rPr>
        <w:t>______________</w:t>
      </w:r>
      <w:r w:rsidRPr="009D3A4A">
        <w:rPr>
          <w:rFonts w:cstheme="minorHAnsi"/>
          <w:highlight w:val="yellow"/>
        </w:rPr>
        <w:t xml:space="preserve"> – </w:t>
      </w:r>
      <w:r w:rsidRPr="009D3A4A">
        <w:rPr>
          <w:rFonts w:cstheme="minorHAnsi"/>
          <w:b/>
          <w:bCs/>
          <w:highlight w:val="yellow"/>
        </w:rPr>
        <w:t>______________</w:t>
      </w:r>
      <w:r w:rsidRPr="009D3A4A">
        <w:rPr>
          <w:rFonts w:cstheme="minorHAnsi"/>
          <w:highlight w:val="yellow"/>
        </w:rPr>
        <w:t>,</w:t>
      </w:r>
    </w:p>
    <w:p w14:paraId="4F02FE99" w14:textId="77777777" w:rsidR="00004BD5" w:rsidRPr="009D3A4A" w:rsidRDefault="00004BD5" w:rsidP="00004BD5">
      <w:pPr>
        <w:numPr>
          <w:ilvl w:val="0"/>
          <w:numId w:val="1"/>
        </w:numPr>
        <w:tabs>
          <w:tab w:val="left" w:pos="2910"/>
        </w:tabs>
        <w:spacing w:before="120" w:after="120" w:line="240" w:lineRule="auto"/>
        <w:jc w:val="both"/>
        <w:rPr>
          <w:rFonts w:cstheme="minorHAnsi"/>
          <w:highlight w:val="yellow"/>
        </w:rPr>
      </w:pPr>
      <w:r w:rsidRPr="009D3A4A">
        <w:rPr>
          <w:rFonts w:cstheme="minorHAnsi"/>
          <w:b/>
          <w:bCs/>
          <w:highlight w:val="yellow"/>
        </w:rPr>
        <w:t>______________</w:t>
      </w:r>
      <w:r w:rsidRPr="009D3A4A">
        <w:rPr>
          <w:rFonts w:cstheme="minorHAnsi"/>
          <w:highlight w:val="yellow"/>
        </w:rPr>
        <w:t xml:space="preserve"> – </w:t>
      </w:r>
      <w:r w:rsidRPr="009D3A4A">
        <w:rPr>
          <w:rFonts w:cstheme="minorHAnsi"/>
          <w:b/>
          <w:bCs/>
          <w:highlight w:val="yellow"/>
        </w:rPr>
        <w:t>______________</w:t>
      </w:r>
      <w:r w:rsidRPr="009D3A4A">
        <w:rPr>
          <w:rFonts w:cstheme="minorHAnsi"/>
          <w:highlight w:val="yellow"/>
        </w:rPr>
        <w:t>,</w:t>
      </w:r>
    </w:p>
    <w:p w14:paraId="0416BD57" w14:textId="0A45FA3A" w:rsidR="00863B8D" w:rsidRPr="007102BF" w:rsidRDefault="00004BD5" w:rsidP="00004BD5">
      <w:pPr>
        <w:tabs>
          <w:tab w:val="left" w:pos="2910"/>
        </w:tabs>
        <w:spacing w:before="120" w:after="120" w:line="240" w:lineRule="auto"/>
        <w:jc w:val="both"/>
        <w:rPr>
          <w:rFonts w:cstheme="minorHAnsi"/>
          <w:b/>
          <w:bCs/>
          <w:highlight w:val="yellow"/>
        </w:rPr>
      </w:pPr>
      <w:r w:rsidRPr="009D3A4A">
        <w:rPr>
          <w:rFonts w:eastAsia="Arial" w:cstheme="minorHAnsi"/>
          <w:color w:val="000000" w:themeColor="text1"/>
          <w:highlight w:val="yellow"/>
        </w:rPr>
        <w:t>zwana dalej „</w:t>
      </w:r>
      <w:r w:rsidRPr="009D3A4A">
        <w:rPr>
          <w:rFonts w:eastAsia="Arial" w:cstheme="minorHAnsi"/>
          <w:b/>
          <w:color w:val="000000" w:themeColor="text1"/>
          <w:highlight w:val="yellow"/>
        </w:rPr>
        <w:t>Zamawiającym”,</w:t>
      </w:r>
    </w:p>
    <w:p w14:paraId="2657AAC5" w14:textId="77777777" w:rsidR="00863B8D" w:rsidRPr="00E13C04" w:rsidRDefault="00863B8D" w:rsidP="00863B8D">
      <w:pPr>
        <w:tabs>
          <w:tab w:val="left" w:pos="2910"/>
        </w:tabs>
        <w:spacing w:before="120" w:after="120" w:line="240" w:lineRule="auto"/>
        <w:jc w:val="both"/>
        <w:rPr>
          <w:rFonts w:cstheme="minorHAnsi"/>
          <w:highlight w:val="yellow"/>
        </w:rPr>
      </w:pPr>
    </w:p>
    <w:p w14:paraId="43F3A19B" w14:textId="099FB5F1" w:rsidR="004E2601" w:rsidRPr="00E13C04" w:rsidRDefault="00115ABC" w:rsidP="00E45594">
      <w:pPr>
        <w:spacing w:before="120" w:after="120" w:line="240" w:lineRule="auto"/>
        <w:jc w:val="both"/>
        <w:rPr>
          <w:rFonts w:cstheme="minorHAnsi"/>
          <w:b/>
        </w:rPr>
      </w:pPr>
      <w:r w:rsidRPr="00E13C04">
        <w:rPr>
          <w:rFonts w:cstheme="minorHAnsi"/>
          <w:b/>
        </w:rPr>
        <w:t>oraz</w:t>
      </w:r>
    </w:p>
    <w:p w14:paraId="748B871B" w14:textId="2A5C9C07" w:rsidR="00115ABC" w:rsidRPr="00E13C04" w:rsidRDefault="00BB46F2" w:rsidP="00E45594">
      <w:pPr>
        <w:tabs>
          <w:tab w:val="left" w:pos="2910"/>
        </w:tabs>
        <w:spacing w:before="120" w:after="120" w:line="240" w:lineRule="auto"/>
        <w:jc w:val="both"/>
        <w:rPr>
          <w:rFonts w:cstheme="minorHAnsi"/>
        </w:rPr>
      </w:pPr>
      <w:r w:rsidRPr="00E13C04">
        <w:rPr>
          <w:rFonts w:cstheme="minorHAnsi"/>
          <w:b/>
          <w:bCs/>
        </w:rPr>
        <w:t>______________</w:t>
      </w:r>
      <w:r w:rsidR="00115ABC" w:rsidRPr="00E13C04">
        <w:rPr>
          <w:rFonts w:cstheme="minorHAnsi"/>
          <w:bCs/>
        </w:rPr>
        <w:t xml:space="preserve"> z siedzibą w </w:t>
      </w:r>
      <w:r w:rsidRPr="00E13C04">
        <w:rPr>
          <w:rFonts w:cstheme="minorHAnsi"/>
          <w:b/>
          <w:bCs/>
        </w:rPr>
        <w:t>______________</w:t>
      </w:r>
      <w:r w:rsidR="00115ABC" w:rsidRPr="00E13C04">
        <w:rPr>
          <w:rFonts w:cstheme="minorHAnsi"/>
          <w:bCs/>
        </w:rPr>
        <w:t>, ul. </w:t>
      </w:r>
      <w:r w:rsidRPr="00E13C04">
        <w:rPr>
          <w:rFonts w:cstheme="minorHAnsi"/>
          <w:b/>
          <w:bCs/>
        </w:rPr>
        <w:t>______________</w:t>
      </w:r>
      <w:r w:rsidR="00115ABC" w:rsidRPr="00E13C04">
        <w:rPr>
          <w:rFonts w:cstheme="minorHAnsi"/>
          <w:bCs/>
        </w:rPr>
        <w:t xml:space="preserve">, </w:t>
      </w:r>
      <w:r w:rsidRPr="00E13C04">
        <w:rPr>
          <w:rFonts w:cstheme="minorHAnsi"/>
          <w:bCs/>
        </w:rPr>
        <w:t>___-____</w:t>
      </w:r>
      <w:r w:rsidR="00115ABC" w:rsidRPr="00E13C04">
        <w:rPr>
          <w:rFonts w:cstheme="minorHAnsi"/>
          <w:bCs/>
        </w:rPr>
        <w:t xml:space="preserve"> </w:t>
      </w:r>
      <w:r w:rsidRPr="00E13C04">
        <w:rPr>
          <w:rFonts w:cstheme="minorHAnsi"/>
          <w:b/>
          <w:bCs/>
        </w:rPr>
        <w:t>______________</w:t>
      </w:r>
      <w:r w:rsidR="00157D47" w:rsidRPr="00E13C04">
        <w:rPr>
          <w:rFonts w:cstheme="minorHAnsi"/>
          <w:bCs/>
        </w:rPr>
        <w:t xml:space="preserve"> </w:t>
      </w:r>
      <w:r w:rsidR="00115ABC" w:rsidRPr="00E13C04">
        <w:rPr>
          <w:rFonts w:cstheme="minorHAnsi"/>
          <w:bCs/>
        </w:rPr>
        <w:t xml:space="preserve">wpisaną do </w:t>
      </w:r>
      <w:r w:rsidR="00115ABC" w:rsidRPr="00E13C04">
        <w:rPr>
          <w:rFonts w:cstheme="minorHAnsi"/>
          <w:bCs/>
          <w:lang w:eastAsia="ar-SA"/>
        </w:rPr>
        <w:t xml:space="preserve">Rejestru Przedsiębiorców Krajowego Rejestru Sądowego prowadzonego przez </w:t>
      </w:r>
      <w:r w:rsidR="00115ABC" w:rsidRPr="00E13C04">
        <w:rPr>
          <w:rFonts w:cstheme="minorHAnsi"/>
        </w:rPr>
        <w:t xml:space="preserve">Sąd Rejonowy dla </w:t>
      </w:r>
      <w:r w:rsidRPr="00E13C04">
        <w:rPr>
          <w:rFonts w:cstheme="minorHAnsi"/>
          <w:b/>
          <w:bCs/>
        </w:rPr>
        <w:t>______________</w:t>
      </w:r>
      <w:r w:rsidRPr="00E13C04">
        <w:rPr>
          <w:rFonts w:cstheme="minorHAnsi"/>
          <w:bCs/>
        </w:rPr>
        <w:t xml:space="preserve"> </w:t>
      </w:r>
      <w:r w:rsidR="00115ABC" w:rsidRPr="00E13C04">
        <w:rPr>
          <w:rFonts w:cstheme="minorHAnsi"/>
        </w:rPr>
        <w:t xml:space="preserve">w </w:t>
      </w:r>
      <w:r w:rsidRPr="00E13C04">
        <w:rPr>
          <w:rFonts w:cstheme="minorHAnsi"/>
          <w:b/>
          <w:bCs/>
        </w:rPr>
        <w:t>______________</w:t>
      </w:r>
      <w:r w:rsidR="00115ABC" w:rsidRPr="00E13C04">
        <w:rPr>
          <w:rFonts w:cstheme="minorHAnsi"/>
        </w:rPr>
        <w:t xml:space="preserve">, </w:t>
      </w:r>
      <w:r w:rsidRPr="00E13C04">
        <w:rPr>
          <w:rFonts w:cstheme="minorHAnsi"/>
        </w:rPr>
        <w:t>___</w:t>
      </w:r>
      <w:r w:rsidR="00115ABC" w:rsidRPr="00E13C04">
        <w:rPr>
          <w:rFonts w:cstheme="minorHAnsi"/>
        </w:rPr>
        <w:t xml:space="preserve"> Wydział Gospodarczy Krajowego Rejestru Sądowego pod nr KRS: </w:t>
      </w:r>
      <w:r w:rsidRPr="00E13C04">
        <w:rPr>
          <w:rFonts w:cstheme="minorHAnsi"/>
          <w:b/>
          <w:bCs/>
        </w:rPr>
        <w:t>______________</w:t>
      </w:r>
      <w:r w:rsidR="00115ABC" w:rsidRPr="00E13C04">
        <w:rPr>
          <w:rFonts w:cstheme="minorHAnsi"/>
        </w:rPr>
        <w:t xml:space="preserve">, NIP: </w:t>
      </w:r>
      <w:r w:rsidRPr="00E13C04">
        <w:rPr>
          <w:rFonts w:cstheme="minorHAnsi"/>
          <w:b/>
          <w:bCs/>
        </w:rPr>
        <w:t>______________</w:t>
      </w:r>
      <w:r w:rsidR="00115ABC" w:rsidRPr="00E13C04">
        <w:rPr>
          <w:rFonts w:cstheme="minorHAnsi"/>
        </w:rPr>
        <w:t xml:space="preserve">, REGON: </w:t>
      </w:r>
      <w:r w:rsidRPr="00E13C04">
        <w:rPr>
          <w:rFonts w:cstheme="minorHAnsi"/>
          <w:b/>
          <w:bCs/>
        </w:rPr>
        <w:t>______________</w:t>
      </w:r>
      <w:r w:rsidR="00115ABC" w:rsidRPr="00E13C04">
        <w:rPr>
          <w:rFonts w:cstheme="minorHAnsi"/>
        </w:rPr>
        <w:t>, kapitał zakładowy</w:t>
      </w:r>
      <w:r w:rsidR="00115ABC" w:rsidRPr="00E13C04">
        <w:rPr>
          <w:rFonts w:cstheme="minorHAnsi"/>
          <w:sz w:val="28"/>
        </w:rPr>
        <w:t xml:space="preserve"> </w:t>
      </w:r>
      <w:r w:rsidRPr="00E13C04">
        <w:rPr>
          <w:rFonts w:cstheme="minorHAnsi"/>
          <w:b/>
          <w:bCs/>
        </w:rPr>
        <w:t>______________</w:t>
      </w:r>
      <w:r w:rsidR="00115ABC" w:rsidRPr="00E13C04">
        <w:rPr>
          <w:rFonts w:cstheme="minorHAnsi"/>
        </w:rPr>
        <w:t>,</w:t>
      </w:r>
      <w:r w:rsidR="00ED7B78" w:rsidRPr="00E13C04">
        <w:rPr>
          <w:rFonts w:cstheme="minorHAnsi"/>
        </w:rPr>
        <w:t xml:space="preserve"> którą reprezentują</w:t>
      </w:r>
      <w:r w:rsidR="00115ABC" w:rsidRPr="00E13C04">
        <w:rPr>
          <w:rFonts w:cstheme="minorHAnsi"/>
        </w:rPr>
        <w:t>:</w:t>
      </w:r>
    </w:p>
    <w:p w14:paraId="27CB01CF" w14:textId="0DF1976F" w:rsidR="00E93BD3" w:rsidRPr="00E13C04" w:rsidRDefault="00E93BD3" w:rsidP="00A85F39">
      <w:pPr>
        <w:numPr>
          <w:ilvl w:val="0"/>
          <w:numId w:val="96"/>
        </w:numPr>
        <w:tabs>
          <w:tab w:val="left" w:pos="2910"/>
        </w:tabs>
        <w:spacing w:after="0" w:line="240" w:lineRule="auto"/>
        <w:jc w:val="both"/>
        <w:rPr>
          <w:rFonts w:cstheme="minorHAnsi"/>
        </w:rPr>
      </w:pPr>
      <w:r w:rsidRPr="00E13C04">
        <w:rPr>
          <w:rFonts w:cstheme="minorHAnsi"/>
          <w:b/>
          <w:bCs/>
        </w:rPr>
        <w:t>______________</w:t>
      </w:r>
      <w:r w:rsidRPr="00E13C04">
        <w:rPr>
          <w:rFonts w:cstheme="minorHAnsi"/>
        </w:rPr>
        <w:t xml:space="preserve"> – </w:t>
      </w:r>
      <w:r w:rsidRPr="00E13C04">
        <w:rPr>
          <w:rFonts w:cstheme="minorHAnsi"/>
          <w:b/>
          <w:bCs/>
        </w:rPr>
        <w:t>______________</w:t>
      </w:r>
      <w:r w:rsidRPr="00E13C04">
        <w:rPr>
          <w:rFonts w:cstheme="minorHAnsi"/>
        </w:rPr>
        <w:t>,</w:t>
      </w:r>
    </w:p>
    <w:p w14:paraId="3211245D" w14:textId="0B8D2271" w:rsidR="00E93BD3" w:rsidRPr="00E13C04" w:rsidRDefault="00E93BD3" w:rsidP="00A85F39">
      <w:pPr>
        <w:numPr>
          <w:ilvl w:val="0"/>
          <w:numId w:val="96"/>
        </w:numPr>
        <w:tabs>
          <w:tab w:val="left" w:pos="2910"/>
        </w:tabs>
        <w:spacing w:line="240" w:lineRule="auto"/>
        <w:jc w:val="both"/>
        <w:rPr>
          <w:rFonts w:cstheme="minorHAnsi"/>
        </w:rPr>
      </w:pPr>
      <w:r w:rsidRPr="00E13C04">
        <w:rPr>
          <w:rFonts w:cstheme="minorHAnsi"/>
          <w:b/>
          <w:bCs/>
        </w:rPr>
        <w:t>______________</w:t>
      </w:r>
      <w:r w:rsidRPr="00E13C04">
        <w:rPr>
          <w:rFonts w:cstheme="minorHAnsi"/>
        </w:rPr>
        <w:t xml:space="preserve"> – </w:t>
      </w:r>
      <w:r w:rsidRPr="00E13C04">
        <w:rPr>
          <w:rFonts w:cstheme="minorHAnsi"/>
          <w:b/>
          <w:bCs/>
        </w:rPr>
        <w:t>______________</w:t>
      </w:r>
      <w:r w:rsidRPr="00E13C04">
        <w:rPr>
          <w:rFonts w:cstheme="minorHAnsi"/>
        </w:rPr>
        <w:t>,</w:t>
      </w:r>
    </w:p>
    <w:p w14:paraId="56ACC62C" w14:textId="27D33887" w:rsidR="00586D5F" w:rsidRPr="00E13C04" w:rsidRDefault="00115ABC" w:rsidP="00E45594">
      <w:pPr>
        <w:tabs>
          <w:tab w:val="left" w:pos="2160"/>
        </w:tabs>
        <w:spacing w:before="120" w:after="120" w:line="240" w:lineRule="auto"/>
        <w:jc w:val="both"/>
        <w:rPr>
          <w:rFonts w:cstheme="minorHAnsi"/>
        </w:rPr>
      </w:pPr>
      <w:r w:rsidRPr="00E13C04">
        <w:rPr>
          <w:rFonts w:cstheme="minorHAnsi"/>
        </w:rPr>
        <w:t xml:space="preserve">zwaną dalej </w:t>
      </w:r>
      <w:r w:rsidR="00075CC5" w:rsidRPr="00E13C04">
        <w:rPr>
          <w:rFonts w:cstheme="minorHAnsi"/>
          <w:b/>
        </w:rPr>
        <w:t>„Dostawcą”</w:t>
      </w:r>
      <w:r w:rsidR="00BD2B80" w:rsidRPr="00E13C04">
        <w:rPr>
          <w:rFonts w:cstheme="minorHAnsi"/>
          <w:b/>
        </w:rPr>
        <w:t>,</w:t>
      </w:r>
    </w:p>
    <w:p w14:paraId="3D3B5D47" w14:textId="7C2C852F" w:rsidR="007D340C" w:rsidRPr="00E13C04" w:rsidRDefault="007D340C" w:rsidP="00E45594">
      <w:pPr>
        <w:tabs>
          <w:tab w:val="left" w:pos="2160"/>
        </w:tabs>
        <w:spacing w:before="120" w:after="120" w:line="240" w:lineRule="auto"/>
        <w:jc w:val="both"/>
        <w:rPr>
          <w:rFonts w:cstheme="minorHAnsi"/>
        </w:rPr>
      </w:pPr>
    </w:p>
    <w:p w14:paraId="297637B9" w14:textId="71A0D2A4" w:rsidR="009F69FA" w:rsidRPr="00E13C04" w:rsidRDefault="00553F84" w:rsidP="00E45594">
      <w:pPr>
        <w:tabs>
          <w:tab w:val="left" w:pos="2160"/>
        </w:tabs>
        <w:spacing w:before="120" w:after="120" w:line="240" w:lineRule="auto"/>
        <w:jc w:val="both"/>
        <w:rPr>
          <w:rFonts w:cstheme="minorHAnsi"/>
        </w:rPr>
      </w:pPr>
      <w:r w:rsidRPr="00E13C04">
        <w:rPr>
          <w:rFonts w:cstheme="minorHAnsi"/>
        </w:rPr>
        <w:t>zwanymi dalej łącznie „</w:t>
      </w:r>
      <w:r w:rsidRPr="00E13C04">
        <w:rPr>
          <w:rFonts w:cstheme="minorHAnsi"/>
          <w:b/>
          <w:bCs/>
        </w:rPr>
        <w:t>Stronami</w:t>
      </w:r>
      <w:r w:rsidRPr="00E13C04">
        <w:rPr>
          <w:rFonts w:cstheme="minorHAnsi"/>
        </w:rPr>
        <w:t>”, zaś  z osobna „</w:t>
      </w:r>
      <w:r w:rsidRPr="00E13C04">
        <w:rPr>
          <w:rFonts w:cstheme="minorHAnsi"/>
          <w:b/>
          <w:bCs/>
        </w:rPr>
        <w:t>Stroną</w:t>
      </w:r>
      <w:r w:rsidR="00B20F58" w:rsidRPr="00E13C04">
        <w:rPr>
          <w:rFonts w:cstheme="minorHAnsi"/>
        </w:rPr>
        <w:t>”</w:t>
      </w:r>
      <w:r w:rsidRPr="00E13C04">
        <w:rPr>
          <w:rFonts w:cstheme="minorHAnsi"/>
        </w:rPr>
        <w:t>, zwana dalej „</w:t>
      </w:r>
      <w:r w:rsidRPr="00E13C04">
        <w:rPr>
          <w:rFonts w:cstheme="minorHAnsi"/>
          <w:b/>
          <w:bCs/>
        </w:rPr>
        <w:t>Umową</w:t>
      </w:r>
      <w:r w:rsidRPr="00E13C04">
        <w:rPr>
          <w:rFonts w:cstheme="minorHAnsi"/>
        </w:rPr>
        <w:t>”, o następującej treści:</w:t>
      </w:r>
    </w:p>
    <w:p w14:paraId="21E1DFE6" w14:textId="0F7D3BAA" w:rsidR="0045340E" w:rsidRPr="00E13C04" w:rsidRDefault="0045340E" w:rsidP="0045340E">
      <w:pPr>
        <w:tabs>
          <w:tab w:val="left" w:pos="2160"/>
        </w:tabs>
        <w:spacing w:before="120" w:after="120" w:line="240" w:lineRule="auto"/>
        <w:jc w:val="both"/>
        <w:rPr>
          <w:rFonts w:cstheme="minorHAnsi"/>
        </w:rPr>
      </w:pPr>
    </w:p>
    <w:p w14:paraId="52669A10" w14:textId="24FEB6C5" w:rsidR="0045340E" w:rsidRPr="00E13C04" w:rsidRDefault="0045340E" w:rsidP="00AB1056">
      <w:pPr>
        <w:pStyle w:val="Akapitzlist"/>
        <w:tabs>
          <w:tab w:val="left" w:pos="2160"/>
        </w:tabs>
        <w:spacing w:before="120" w:after="120" w:line="240" w:lineRule="auto"/>
        <w:ind w:left="426"/>
        <w:contextualSpacing w:val="0"/>
        <w:jc w:val="center"/>
        <w:rPr>
          <w:rFonts w:cstheme="minorHAnsi"/>
          <w:b/>
          <w:smallCaps/>
        </w:rPr>
      </w:pPr>
      <w:r w:rsidRPr="00E13C04">
        <w:rPr>
          <w:rFonts w:cstheme="minorHAnsi"/>
          <w:b/>
          <w:smallCaps/>
        </w:rPr>
        <w:t>PREAMBUŁA</w:t>
      </w:r>
    </w:p>
    <w:p w14:paraId="5AB65E9C" w14:textId="31614727" w:rsidR="0045340E" w:rsidRPr="00E13C04" w:rsidRDefault="0045340E" w:rsidP="0094146F">
      <w:pPr>
        <w:tabs>
          <w:tab w:val="left" w:pos="2160"/>
        </w:tabs>
        <w:spacing w:before="120" w:after="120" w:line="276" w:lineRule="auto"/>
        <w:jc w:val="both"/>
        <w:rPr>
          <w:rFonts w:cstheme="minorHAnsi"/>
        </w:rPr>
      </w:pPr>
      <w:r w:rsidRPr="00E13C04">
        <w:rPr>
          <w:rFonts w:cstheme="minorHAnsi"/>
        </w:rPr>
        <w:t xml:space="preserve">Umowa została zawarta w wyniku postępowania zakupowego nr </w:t>
      </w:r>
      <w:r w:rsidR="007D603C" w:rsidRPr="007D603C">
        <w:rPr>
          <w:rFonts w:cstheme="minorHAnsi"/>
          <w:b/>
          <w:bCs/>
        </w:rPr>
        <w:t>POST/HZ/EO/HZL//00034/2026</w:t>
      </w:r>
      <w:r w:rsidR="007D603C" w:rsidRPr="00E13C04">
        <w:rPr>
          <w:rFonts w:cstheme="minorHAnsi"/>
        </w:rPr>
        <w:t xml:space="preserve"> </w:t>
      </w:r>
      <w:r w:rsidRPr="00E13C04">
        <w:rPr>
          <w:rFonts w:cstheme="minorHAnsi"/>
        </w:rPr>
        <w:t xml:space="preserve">prowadzonego w trybie </w:t>
      </w:r>
      <w:r w:rsidRPr="00E13C04">
        <w:rPr>
          <w:rFonts w:cstheme="minorHAnsi"/>
          <w:highlight w:val="yellow"/>
        </w:rPr>
        <w:t>przetargu nieograniczonego</w:t>
      </w:r>
      <w:r w:rsidR="00D1699E" w:rsidRPr="00E13C04">
        <w:rPr>
          <w:rFonts w:cstheme="minorHAnsi"/>
        </w:rPr>
        <w:t xml:space="preserve"> </w:t>
      </w:r>
      <w:r w:rsidR="53FC5C2A" w:rsidRPr="00E13C04">
        <w:rPr>
          <w:rFonts w:cstheme="minorHAnsi"/>
        </w:rPr>
        <w:t xml:space="preserve">na podstawie </w:t>
      </w:r>
      <w:r w:rsidR="00931097" w:rsidRPr="00E13C04">
        <w:rPr>
          <w:rFonts w:cstheme="minorHAnsi"/>
        </w:rPr>
        <w:t xml:space="preserve">Procedury Ogólnej Zakupów GK PGE. </w:t>
      </w:r>
    </w:p>
    <w:p w14:paraId="0B724AB3" w14:textId="22CB5808" w:rsidR="0045340E" w:rsidRPr="00E13C04" w:rsidRDefault="0045340E" w:rsidP="0094146F">
      <w:pPr>
        <w:tabs>
          <w:tab w:val="left" w:pos="2160"/>
        </w:tabs>
        <w:spacing w:before="120" w:after="120" w:line="276" w:lineRule="auto"/>
        <w:jc w:val="both"/>
        <w:rPr>
          <w:rFonts w:cstheme="minorHAnsi"/>
        </w:rPr>
      </w:pPr>
      <w:r w:rsidRPr="00E13C04">
        <w:rPr>
          <w:rFonts w:cstheme="minorHAnsi"/>
        </w:rPr>
        <w:t>Zważywszy, że:</w:t>
      </w:r>
    </w:p>
    <w:p w14:paraId="6DFCFAA1" w14:textId="169845F2" w:rsidR="0045340E" w:rsidRPr="00E13C04" w:rsidRDefault="0045340E" w:rsidP="0094146F">
      <w:pPr>
        <w:pStyle w:val="Akapitzlist"/>
        <w:numPr>
          <w:ilvl w:val="2"/>
          <w:numId w:val="2"/>
        </w:numPr>
        <w:spacing w:before="120" w:after="120" w:line="276" w:lineRule="auto"/>
        <w:ind w:left="851"/>
        <w:jc w:val="both"/>
        <w:rPr>
          <w:rFonts w:cstheme="minorHAnsi"/>
        </w:rPr>
      </w:pPr>
      <w:r w:rsidRPr="00E13C04">
        <w:rPr>
          <w:rFonts w:cstheme="minorHAnsi"/>
        </w:rPr>
        <w:t xml:space="preserve">Dostawca jest zainteresowany, aby zrealizować na rzecz Zamawiającego dostawy materiałów </w:t>
      </w:r>
      <w:r w:rsidR="00CB0025" w:rsidRPr="007D4D10">
        <w:rPr>
          <w:rFonts w:eastAsia="Calibri" w:cstheme="minorHAnsi"/>
        </w:rPr>
        <w:t xml:space="preserve">(dalej również „Materiały”) </w:t>
      </w:r>
      <w:r w:rsidRPr="00E13C04">
        <w:rPr>
          <w:rFonts w:cstheme="minorHAnsi"/>
        </w:rPr>
        <w:t xml:space="preserve">zgodnie ze </w:t>
      </w:r>
      <w:r w:rsidR="34A541DF" w:rsidRPr="00E13C04">
        <w:rPr>
          <w:rFonts w:cstheme="minorHAnsi"/>
        </w:rPr>
        <w:t>s</w:t>
      </w:r>
      <w:r w:rsidRPr="00E13C04">
        <w:rPr>
          <w:rFonts w:cstheme="minorHAnsi"/>
        </w:rPr>
        <w:t xml:space="preserve">pecyfikacją stanowiącą Załącznik nr </w:t>
      </w:r>
      <w:r w:rsidR="00F079B6" w:rsidRPr="00E13C04">
        <w:rPr>
          <w:rFonts w:cstheme="minorHAnsi"/>
        </w:rPr>
        <w:t xml:space="preserve">2 </w:t>
      </w:r>
      <w:r w:rsidRPr="00E13C04">
        <w:rPr>
          <w:rFonts w:cstheme="minorHAnsi"/>
        </w:rPr>
        <w:t xml:space="preserve">do </w:t>
      </w:r>
      <w:r w:rsidR="00AB1056" w:rsidRPr="00E13C04">
        <w:rPr>
          <w:rFonts w:cstheme="minorHAnsi"/>
        </w:rPr>
        <w:t>niniejszej</w:t>
      </w:r>
      <w:r w:rsidRPr="00E13C04">
        <w:rPr>
          <w:rFonts w:cstheme="minorHAnsi"/>
        </w:rPr>
        <w:t xml:space="preserve"> umowy.</w:t>
      </w:r>
    </w:p>
    <w:p w14:paraId="2A60DD99" w14:textId="472B0BAD" w:rsidR="0045340E" w:rsidRPr="00E13C04" w:rsidRDefault="0045340E" w:rsidP="0094146F">
      <w:pPr>
        <w:pStyle w:val="Akapitzlist"/>
        <w:numPr>
          <w:ilvl w:val="2"/>
          <w:numId w:val="2"/>
        </w:numPr>
        <w:spacing w:before="120" w:after="120" w:line="276" w:lineRule="auto"/>
        <w:ind w:left="851"/>
        <w:jc w:val="both"/>
        <w:rPr>
          <w:rFonts w:cstheme="minorHAnsi"/>
        </w:rPr>
      </w:pPr>
      <w:r w:rsidRPr="00E13C04">
        <w:rPr>
          <w:rFonts w:cstheme="minorHAnsi"/>
        </w:rPr>
        <w:t xml:space="preserve">Zamawiający wymaga, aby przywołany w </w:t>
      </w:r>
      <w:r w:rsidR="00D42EBD" w:rsidRPr="007102BF">
        <w:rPr>
          <w:rFonts w:cstheme="minorHAnsi"/>
          <w:b/>
          <w:bCs/>
        </w:rPr>
        <w:t xml:space="preserve">Załączniku </w:t>
      </w:r>
      <w:r w:rsidRPr="007102BF">
        <w:rPr>
          <w:rFonts w:cstheme="minorHAnsi"/>
          <w:b/>
          <w:bCs/>
        </w:rPr>
        <w:t>nr 1</w:t>
      </w:r>
      <w:r w:rsidRPr="00E13C04">
        <w:rPr>
          <w:rFonts w:cstheme="minorHAnsi"/>
        </w:rPr>
        <w:t xml:space="preserve"> przedmiot zamówienia realizowany był w sposób zapewniający bezpieczeństwo użytkowników</w:t>
      </w:r>
      <w:r w:rsidR="00B20F58" w:rsidRPr="00E13C04">
        <w:rPr>
          <w:rFonts w:cstheme="minorHAnsi"/>
        </w:rPr>
        <w:t xml:space="preserve"> materiałów</w:t>
      </w:r>
      <w:r w:rsidRPr="00E13C04">
        <w:rPr>
          <w:rFonts w:cstheme="minorHAnsi"/>
        </w:rPr>
        <w:t>, przez podmiot dysponujący odpowiednim zapleczem, sprzętem, uprawnieniami, dopuszczeniami, wiedzą i</w:t>
      </w:r>
      <w:r w:rsidR="00A34FFF" w:rsidRPr="00E13C04">
        <w:rPr>
          <w:rFonts w:cstheme="minorHAnsi"/>
        </w:rPr>
        <w:t> </w:t>
      </w:r>
      <w:r w:rsidRPr="00E13C04">
        <w:rPr>
          <w:rFonts w:cstheme="minorHAnsi"/>
        </w:rPr>
        <w:t>doświadczenie</w:t>
      </w:r>
      <w:r w:rsidR="00B44D1D" w:rsidRPr="00E13C04">
        <w:rPr>
          <w:rFonts w:cstheme="minorHAnsi"/>
        </w:rPr>
        <w:t>m</w:t>
      </w:r>
      <w:r w:rsidRPr="00E13C04">
        <w:rPr>
          <w:rFonts w:cstheme="minorHAnsi"/>
        </w:rPr>
        <w:t>.</w:t>
      </w:r>
    </w:p>
    <w:p w14:paraId="1538E693" w14:textId="415DE8CB" w:rsidR="0045340E" w:rsidRPr="00E13C04" w:rsidRDefault="0045340E" w:rsidP="00B22760">
      <w:pPr>
        <w:spacing w:before="120" w:after="120" w:line="276" w:lineRule="auto"/>
        <w:jc w:val="both"/>
        <w:rPr>
          <w:rFonts w:cstheme="minorHAnsi"/>
        </w:rPr>
      </w:pPr>
      <w:r w:rsidRPr="00E13C04">
        <w:rPr>
          <w:rFonts w:cstheme="minorHAnsi"/>
        </w:rPr>
        <w:t>Strony postanawiają, jak następuje:</w:t>
      </w:r>
    </w:p>
    <w:p w14:paraId="75CA565F" w14:textId="77777777" w:rsidR="000E134A" w:rsidRPr="00E13C04" w:rsidRDefault="000E134A" w:rsidP="00B22760">
      <w:pPr>
        <w:spacing w:before="120" w:after="120" w:line="276" w:lineRule="auto"/>
        <w:jc w:val="both"/>
        <w:rPr>
          <w:rFonts w:cstheme="minorHAnsi"/>
        </w:rPr>
      </w:pPr>
    </w:p>
    <w:p w14:paraId="78584E99" w14:textId="32607C88" w:rsidR="00532617" w:rsidRPr="00E13C04" w:rsidRDefault="00532617" w:rsidP="00C06847">
      <w:pPr>
        <w:pStyle w:val="Akapitzlist"/>
        <w:numPr>
          <w:ilvl w:val="0"/>
          <w:numId w:val="90"/>
        </w:numPr>
        <w:spacing w:before="360" w:after="120" w:line="276" w:lineRule="auto"/>
        <w:ind w:left="1077" w:hanging="357"/>
        <w:contextualSpacing w:val="0"/>
        <w:jc w:val="center"/>
        <w:rPr>
          <w:rFonts w:cstheme="minorHAnsi"/>
          <w:b/>
          <w:smallCaps/>
        </w:rPr>
      </w:pPr>
      <w:r w:rsidRPr="00E13C04">
        <w:rPr>
          <w:rFonts w:cstheme="minorHAnsi"/>
          <w:b/>
          <w:smallCaps/>
        </w:rPr>
        <w:t>Przedmiot Umowy</w:t>
      </w:r>
    </w:p>
    <w:p w14:paraId="4F298BDF" w14:textId="03DC3F1D" w:rsidR="00723584" w:rsidRPr="00E13C04" w:rsidRDefault="00420359" w:rsidP="0094146F">
      <w:pPr>
        <w:pStyle w:val="Akapitzlist"/>
        <w:numPr>
          <w:ilvl w:val="0"/>
          <w:numId w:val="4"/>
        </w:numPr>
        <w:tabs>
          <w:tab w:val="left" w:pos="2160"/>
        </w:tabs>
        <w:spacing w:before="120" w:after="120" w:line="276" w:lineRule="auto"/>
        <w:ind w:left="284" w:hanging="284"/>
        <w:jc w:val="both"/>
        <w:rPr>
          <w:rFonts w:cstheme="minorHAnsi"/>
        </w:rPr>
      </w:pPr>
      <w:r w:rsidRPr="00E13C04">
        <w:rPr>
          <w:rFonts w:cstheme="minorHAnsi"/>
        </w:rPr>
        <w:t xml:space="preserve">Przedmiotem Umowy </w:t>
      </w:r>
      <w:r w:rsidR="0046201A" w:rsidRPr="007D4D10">
        <w:rPr>
          <w:rFonts w:eastAsia="Calibri" w:cstheme="minorHAnsi"/>
        </w:rPr>
        <w:t>(dalej również „</w:t>
      </w:r>
      <w:r w:rsidR="0046201A" w:rsidRPr="00E13C04">
        <w:rPr>
          <w:rFonts w:cstheme="minorHAnsi"/>
        </w:rPr>
        <w:t>Przedmiot Umowy</w:t>
      </w:r>
      <w:r w:rsidR="0046201A" w:rsidRPr="007D4D10">
        <w:rPr>
          <w:rFonts w:eastAsia="Calibri" w:cstheme="minorHAnsi"/>
        </w:rPr>
        <w:t xml:space="preserve">”) </w:t>
      </w:r>
      <w:r w:rsidRPr="00E13C04">
        <w:rPr>
          <w:rFonts w:cstheme="minorHAnsi"/>
        </w:rPr>
        <w:t xml:space="preserve">jest </w:t>
      </w:r>
      <w:r w:rsidR="00D80BF1" w:rsidRPr="00E13C04">
        <w:rPr>
          <w:rFonts w:cstheme="minorHAnsi"/>
        </w:rPr>
        <w:t>określenie warunków</w:t>
      </w:r>
      <w:r w:rsidR="7B3D6E54" w:rsidRPr="00E13C04">
        <w:rPr>
          <w:rFonts w:cstheme="minorHAnsi"/>
        </w:rPr>
        <w:t xml:space="preserve"> i zasad</w:t>
      </w:r>
      <w:r w:rsidR="00D80BF1" w:rsidRPr="00E13C04">
        <w:rPr>
          <w:rFonts w:cstheme="minorHAnsi"/>
        </w:rPr>
        <w:t xml:space="preserve"> udzielania i</w:t>
      </w:r>
      <w:r w:rsidR="0046201A" w:rsidRPr="00E13C04">
        <w:rPr>
          <w:rFonts w:cstheme="minorHAnsi"/>
        </w:rPr>
        <w:t> </w:t>
      </w:r>
      <w:r w:rsidR="00D80BF1" w:rsidRPr="00E13C04">
        <w:rPr>
          <w:rFonts w:cstheme="minorHAnsi"/>
        </w:rPr>
        <w:t>realizacji zamówień</w:t>
      </w:r>
      <w:r w:rsidR="5C761A7B" w:rsidRPr="00E13C04">
        <w:rPr>
          <w:rFonts w:cstheme="minorHAnsi"/>
        </w:rPr>
        <w:t>, składanych w czasie obowiązywania niniejszej Umowy,</w:t>
      </w:r>
      <w:r w:rsidR="00D80BF1" w:rsidRPr="00E13C04">
        <w:rPr>
          <w:rFonts w:cstheme="minorHAnsi"/>
        </w:rPr>
        <w:t xml:space="preserve"> na </w:t>
      </w:r>
      <w:r w:rsidR="00C4D45F" w:rsidRPr="00E13C04">
        <w:rPr>
          <w:rFonts w:cstheme="minorHAnsi"/>
        </w:rPr>
        <w:t>sprzedaż i dostarczenie</w:t>
      </w:r>
      <w:r w:rsidRPr="00E13C04">
        <w:rPr>
          <w:rFonts w:cstheme="minorHAnsi"/>
        </w:rPr>
        <w:t xml:space="preserve"> </w:t>
      </w:r>
      <w:r w:rsidR="00470751" w:rsidRPr="00E13C04">
        <w:rPr>
          <w:rFonts w:cstheme="minorHAnsi"/>
        </w:rPr>
        <w:t xml:space="preserve">materiałów </w:t>
      </w:r>
      <w:r w:rsidRPr="00E13C04">
        <w:rPr>
          <w:rFonts w:cstheme="minorHAnsi"/>
        </w:rPr>
        <w:t>określonych</w:t>
      </w:r>
      <w:r w:rsidR="000140E4" w:rsidRPr="00E13C04">
        <w:rPr>
          <w:rFonts w:cstheme="minorHAnsi"/>
        </w:rPr>
        <w:t xml:space="preserve"> </w:t>
      </w:r>
      <w:r w:rsidRPr="00E13C04">
        <w:rPr>
          <w:rFonts w:cstheme="minorHAnsi"/>
        </w:rPr>
        <w:t xml:space="preserve">w </w:t>
      </w:r>
      <w:r w:rsidRPr="00E13C04">
        <w:rPr>
          <w:rFonts w:cstheme="minorHAnsi"/>
          <w:b/>
          <w:bCs/>
        </w:rPr>
        <w:t>Załączniku Nr 1</w:t>
      </w:r>
      <w:r w:rsidR="09FF022E" w:rsidRPr="00E13C04">
        <w:rPr>
          <w:rFonts w:cstheme="minorHAnsi"/>
          <w:b/>
          <w:bCs/>
        </w:rPr>
        <w:t xml:space="preserve"> – </w:t>
      </w:r>
      <w:r w:rsidR="09FF022E" w:rsidRPr="00E13C04">
        <w:rPr>
          <w:rFonts w:cstheme="minorHAnsi"/>
          <w:b/>
          <w:bCs/>
          <w:i/>
          <w:iCs/>
        </w:rPr>
        <w:t>Cennik Materiałów</w:t>
      </w:r>
      <w:r w:rsidR="09FF022E" w:rsidRPr="00E13C04">
        <w:rPr>
          <w:rFonts w:cstheme="minorHAnsi"/>
          <w:b/>
          <w:bCs/>
        </w:rPr>
        <w:t xml:space="preserve"> </w:t>
      </w:r>
      <w:r w:rsidR="00F261AB" w:rsidRPr="00E13C04">
        <w:rPr>
          <w:rFonts w:cstheme="minorHAnsi"/>
          <w:b/>
          <w:bCs/>
        </w:rPr>
        <w:t>(zwanych dalej “Materiałami”)</w:t>
      </w:r>
      <w:r w:rsidR="00BD620C" w:rsidRPr="00E13C04">
        <w:rPr>
          <w:rFonts w:cstheme="minorHAnsi"/>
        </w:rPr>
        <w:t xml:space="preserve"> oraz świadczenie usług powiązanych wskazanych w </w:t>
      </w:r>
      <w:r w:rsidR="00BD620C" w:rsidRPr="00E13C04">
        <w:rPr>
          <w:rFonts w:cstheme="minorHAnsi"/>
          <w:b/>
          <w:bCs/>
        </w:rPr>
        <w:t>Załączniku nr 2</w:t>
      </w:r>
      <w:r w:rsidR="00BD620C" w:rsidRPr="00E13C04">
        <w:rPr>
          <w:rFonts w:cstheme="minorHAnsi"/>
        </w:rPr>
        <w:t xml:space="preserve"> – Opis Przedmiotu Zamówienia</w:t>
      </w:r>
      <w:r w:rsidR="505098EB" w:rsidRPr="00E13C04">
        <w:rPr>
          <w:rFonts w:cstheme="minorHAnsi"/>
          <w:bCs/>
        </w:rPr>
        <w:t>.</w:t>
      </w:r>
      <w:r w:rsidR="7A2222B1" w:rsidRPr="00E13C04">
        <w:rPr>
          <w:rFonts w:cstheme="minorHAnsi"/>
          <w:bCs/>
        </w:rPr>
        <w:t xml:space="preserve"> Dostarczenie Materiałów</w:t>
      </w:r>
      <w:r w:rsidR="1B0BCB62" w:rsidRPr="00E13C04">
        <w:rPr>
          <w:rFonts w:cstheme="minorHAnsi"/>
          <w:bCs/>
        </w:rPr>
        <w:t xml:space="preserve"> zgodnych z Umową</w:t>
      </w:r>
      <w:r w:rsidR="7A2222B1" w:rsidRPr="00E13C04">
        <w:rPr>
          <w:rFonts w:cstheme="minorHAnsi"/>
          <w:bCs/>
        </w:rPr>
        <w:t xml:space="preserve"> Zamawiającemu w sposób określony w Umowie zwany będzie dalej “Dos</w:t>
      </w:r>
      <w:r w:rsidR="23DE4300" w:rsidRPr="00E13C04">
        <w:rPr>
          <w:rFonts w:cstheme="minorHAnsi"/>
          <w:bCs/>
        </w:rPr>
        <w:t>tawą”, co nie przesądza o kwalifikacji prawnej przedmiotu zamówienia jako dostawy w rozumieniu Kodeksu Cywilne</w:t>
      </w:r>
      <w:r w:rsidR="24627522" w:rsidRPr="00E13C04">
        <w:rPr>
          <w:rFonts w:cstheme="minorHAnsi"/>
          <w:bCs/>
        </w:rPr>
        <w:t>go, ale też nie wyklucza takiej kwalifikacji prawnej</w:t>
      </w:r>
      <w:r w:rsidR="005348C1" w:rsidRPr="00E13C04">
        <w:rPr>
          <w:rFonts w:cstheme="minorHAnsi"/>
          <w:b/>
          <w:bCs/>
        </w:rPr>
        <w:t>.</w:t>
      </w:r>
    </w:p>
    <w:p w14:paraId="4F876E83" w14:textId="0D428BB4" w:rsidR="00CA6126" w:rsidRPr="00E13C04" w:rsidRDefault="00CA6126" w:rsidP="0094146F">
      <w:pPr>
        <w:pStyle w:val="Akapitzlist"/>
        <w:numPr>
          <w:ilvl w:val="0"/>
          <w:numId w:val="4"/>
        </w:numPr>
        <w:tabs>
          <w:tab w:val="left" w:pos="2160"/>
        </w:tabs>
        <w:spacing w:before="120" w:after="120" w:line="276" w:lineRule="auto"/>
        <w:ind w:left="284" w:hanging="284"/>
        <w:jc w:val="both"/>
        <w:rPr>
          <w:rFonts w:cstheme="minorHAnsi"/>
        </w:rPr>
      </w:pPr>
      <w:r w:rsidRPr="00E13C04">
        <w:rPr>
          <w:rFonts w:cstheme="minorHAnsi"/>
        </w:rPr>
        <w:t xml:space="preserve">Szczegółowe parametry i wymagania co do </w:t>
      </w:r>
      <w:r w:rsidR="7CB54770" w:rsidRPr="00E13C04">
        <w:rPr>
          <w:rFonts w:cstheme="minorHAnsi"/>
        </w:rPr>
        <w:t>p</w:t>
      </w:r>
      <w:r w:rsidRPr="00E13C04">
        <w:rPr>
          <w:rFonts w:cstheme="minorHAnsi"/>
        </w:rPr>
        <w:t xml:space="preserve">rzedmiotu </w:t>
      </w:r>
      <w:r w:rsidR="07AEB9D2" w:rsidRPr="00E13C04">
        <w:rPr>
          <w:rFonts w:cstheme="minorHAnsi"/>
        </w:rPr>
        <w:t>Dostawy</w:t>
      </w:r>
      <w:r w:rsidRPr="00E13C04">
        <w:rPr>
          <w:rFonts w:cstheme="minorHAnsi"/>
        </w:rPr>
        <w:t xml:space="preserve"> </w:t>
      </w:r>
      <w:r w:rsidR="0772DE82" w:rsidRPr="00E13C04">
        <w:rPr>
          <w:rFonts w:cstheme="minorHAnsi"/>
        </w:rPr>
        <w:t xml:space="preserve">(specyfikację) </w:t>
      </w:r>
      <w:r w:rsidRPr="00E13C04">
        <w:rPr>
          <w:rFonts w:cstheme="minorHAnsi"/>
        </w:rPr>
        <w:t xml:space="preserve">określa </w:t>
      </w:r>
      <w:r w:rsidRPr="00E13C04">
        <w:rPr>
          <w:rFonts w:cstheme="minorHAnsi"/>
          <w:b/>
          <w:bCs/>
        </w:rPr>
        <w:t>Załącznik nr 2</w:t>
      </w:r>
      <w:r w:rsidR="00F11A54" w:rsidRPr="00E13C04">
        <w:rPr>
          <w:rFonts w:cstheme="minorHAnsi"/>
          <w:b/>
          <w:bCs/>
        </w:rPr>
        <w:t>.</w:t>
      </w:r>
    </w:p>
    <w:p w14:paraId="6ECC2F54" w14:textId="4CF623A0" w:rsidR="00420359" w:rsidRPr="00E13C04" w:rsidRDefault="005348C1" w:rsidP="0094146F">
      <w:pPr>
        <w:pStyle w:val="Akapitzlist"/>
        <w:numPr>
          <w:ilvl w:val="0"/>
          <w:numId w:val="4"/>
        </w:numPr>
        <w:tabs>
          <w:tab w:val="left" w:pos="2160"/>
        </w:tabs>
        <w:spacing w:before="120" w:after="120" w:line="276" w:lineRule="auto"/>
        <w:ind w:left="284" w:hanging="284"/>
        <w:jc w:val="both"/>
        <w:rPr>
          <w:rFonts w:cstheme="minorHAnsi"/>
        </w:rPr>
      </w:pPr>
      <w:r w:rsidRPr="00E13C04">
        <w:rPr>
          <w:rFonts w:cstheme="minorHAnsi"/>
        </w:rPr>
        <w:t>Dostawy będą realizowane</w:t>
      </w:r>
      <w:r w:rsidR="009D2F00" w:rsidRPr="00E13C04">
        <w:rPr>
          <w:rFonts w:cstheme="minorHAnsi"/>
        </w:rPr>
        <w:t xml:space="preserve"> </w:t>
      </w:r>
      <w:r w:rsidR="009075C3" w:rsidRPr="00E13C04">
        <w:rPr>
          <w:rFonts w:cstheme="minorHAnsi"/>
        </w:rPr>
        <w:t xml:space="preserve">na podstawie </w:t>
      </w:r>
      <w:r w:rsidR="0045340E" w:rsidRPr="00E13C04">
        <w:rPr>
          <w:rFonts w:cstheme="minorHAnsi"/>
        </w:rPr>
        <w:t xml:space="preserve">indywidualnych </w:t>
      </w:r>
      <w:r w:rsidR="008063B1" w:rsidRPr="00E13C04">
        <w:rPr>
          <w:rFonts w:cstheme="minorHAnsi"/>
        </w:rPr>
        <w:t>z</w:t>
      </w:r>
      <w:r w:rsidR="009075C3" w:rsidRPr="00E13C04">
        <w:rPr>
          <w:rFonts w:cstheme="minorHAnsi"/>
        </w:rPr>
        <w:t xml:space="preserve">amówień </w:t>
      </w:r>
      <w:r w:rsidR="001F2FA9" w:rsidRPr="00E13C04">
        <w:rPr>
          <w:rFonts w:cstheme="minorHAnsi"/>
        </w:rPr>
        <w:t>(dalej „</w:t>
      </w:r>
      <w:r w:rsidR="001F2FA9" w:rsidRPr="00E13C04">
        <w:rPr>
          <w:rFonts w:cstheme="minorHAnsi"/>
          <w:b/>
          <w:bCs/>
        </w:rPr>
        <w:t>Zamówienia</w:t>
      </w:r>
      <w:r w:rsidR="001F2FA9" w:rsidRPr="00E13C04">
        <w:rPr>
          <w:rFonts w:cstheme="minorHAnsi"/>
        </w:rPr>
        <w:t xml:space="preserve">”) </w:t>
      </w:r>
      <w:r w:rsidR="009075C3" w:rsidRPr="00E13C04">
        <w:rPr>
          <w:rFonts w:cstheme="minorHAnsi"/>
        </w:rPr>
        <w:t xml:space="preserve">złożonych </w:t>
      </w:r>
      <w:r w:rsidR="00FE4D22" w:rsidRPr="00E13C04">
        <w:rPr>
          <w:rFonts w:cstheme="minorHAnsi"/>
        </w:rPr>
        <w:t xml:space="preserve">przez Zamawiającego </w:t>
      </w:r>
      <w:r w:rsidR="009075C3" w:rsidRPr="00E13C04">
        <w:rPr>
          <w:rFonts w:cstheme="minorHAnsi"/>
        </w:rPr>
        <w:t>w czasie trwania Umowy.</w:t>
      </w:r>
    </w:p>
    <w:p w14:paraId="5DFE6275" w14:textId="19C1838C" w:rsidR="008063B1" w:rsidRPr="00E13C04" w:rsidRDefault="008063B1" w:rsidP="0094146F">
      <w:pPr>
        <w:pStyle w:val="Akapitzlist"/>
        <w:numPr>
          <w:ilvl w:val="0"/>
          <w:numId w:val="4"/>
        </w:numPr>
        <w:tabs>
          <w:tab w:val="left" w:pos="2160"/>
        </w:tabs>
        <w:spacing w:before="120" w:after="120" w:line="276" w:lineRule="auto"/>
        <w:ind w:left="284" w:hanging="284"/>
        <w:jc w:val="both"/>
        <w:rPr>
          <w:rFonts w:cstheme="minorHAnsi"/>
        </w:rPr>
      </w:pPr>
      <w:r w:rsidRPr="00E13C04">
        <w:rPr>
          <w:rFonts w:cstheme="minorHAnsi"/>
        </w:rPr>
        <w:t>Wszelkie zmiany parametrów technicznych Materiałó</w:t>
      </w:r>
      <w:r w:rsidR="00561AA4" w:rsidRPr="00E13C04">
        <w:rPr>
          <w:rFonts w:cstheme="minorHAnsi"/>
        </w:rPr>
        <w:t xml:space="preserve">w określone w </w:t>
      </w:r>
      <w:r w:rsidR="00561AA4" w:rsidRPr="00E13C04">
        <w:rPr>
          <w:rFonts w:cstheme="minorHAnsi"/>
          <w:b/>
          <w:bCs/>
        </w:rPr>
        <w:t>Załączniku nr 2</w:t>
      </w:r>
      <w:r w:rsidRPr="00E13C04">
        <w:rPr>
          <w:rFonts w:cstheme="minorHAnsi"/>
        </w:rPr>
        <w:t xml:space="preserve">, w stosunku do określonych w Umowie, wymagają </w:t>
      </w:r>
      <w:r w:rsidR="00561AA4" w:rsidRPr="00E13C04">
        <w:rPr>
          <w:rFonts w:cstheme="minorHAnsi"/>
        </w:rPr>
        <w:t>formy aneksu</w:t>
      </w:r>
      <w:r w:rsidR="00AE021E" w:rsidRPr="00E13C04">
        <w:rPr>
          <w:rFonts w:cstheme="minorHAnsi"/>
        </w:rPr>
        <w:t xml:space="preserve"> </w:t>
      </w:r>
      <w:r w:rsidRPr="00E13C04">
        <w:rPr>
          <w:rFonts w:cstheme="minorHAnsi"/>
        </w:rPr>
        <w:t xml:space="preserve">pod rygorem nieważności </w:t>
      </w:r>
      <w:r w:rsidR="788110F3" w:rsidRPr="00E13C04">
        <w:rPr>
          <w:rFonts w:cstheme="minorHAnsi"/>
        </w:rPr>
        <w:t xml:space="preserve">takiej zmiany </w:t>
      </w:r>
      <w:r w:rsidRPr="00E13C04">
        <w:rPr>
          <w:rFonts w:cstheme="minorHAnsi"/>
        </w:rPr>
        <w:t xml:space="preserve">oraz </w:t>
      </w:r>
      <w:r w:rsidR="2F0BEC85" w:rsidRPr="00E13C04">
        <w:rPr>
          <w:rFonts w:cstheme="minorHAnsi"/>
        </w:rPr>
        <w:t xml:space="preserve">ze skutkiem uprawnienia do </w:t>
      </w:r>
      <w:r w:rsidRPr="00E13C04">
        <w:rPr>
          <w:rFonts w:cstheme="minorHAnsi"/>
        </w:rPr>
        <w:t xml:space="preserve">odmowy przyjęcia </w:t>
      </w:r>
      <w:r w:rsidR="223D3142" w:rsidRPr="00E13C04">
        <w:rPr>
          <w:rFonts w:cstheme="minorHAnsi"/>
        </w:rPr>
        <w:t>D</w:t>
      </w:r>
      <w:r w:rsidRPr="00E13C04">
        <w:rPr>
          <w:rFonts w:cstheme="minorHAnsi"/>
        </w:rPr>
        <w:t>ostawy, ze wszystkimi konsekwencjami</w:t>
      </w:r>
      <w:r w:rsidR="4BC804E0" w:rsidRPr="00E13C04">
        <w:rPr>
          <w:rFonts w:cstheme="minorHAnsi"/>
        </w:rPr>
        <w:t>, w tym</w:t>
      </w:r>
      <w:r w:rsidRPr="00E13C04">
        <w:rPr>
          <w:rFonts w:cstheme="minorHAnsi"/>
        </w:rPr>
        <w:t xml:space="preserve"> związanymi z</w:t>
      </w:r>
      <w:r w:rsidR="0078655A" w:rsidRPr="00E13C04">
        <w:rPr>
          <w:rFonts w:cstheme="minorHAnsi"/>
        </w:rPr>
        <w:t> </w:t>
      </w:r>
      <w:r w:rsidRPr="00E13C04">
        <w:rPr>
          <w:rFonts w:cstheme="minorHAnsi"/>
        </w:rPr>
        <w:t xml:space="preserve">opóźnieniem w </w:t>
      </w:r>
      <w:r w:rsidR="729C8468" w:rsidRPr="00E13C04">
        <w:rPr>
          <w:rFonts w:cstheme="minorHAnsi"/>
        </w:rPr>
        <w:t>D</w:t>
      </w:r>
      <w:r w:rsidRPr="00E13C04">
        <w:rPr>
          <w:rFonts w:cstheme="minorHAnsi"/>
        </w:rPr>
        <w:t>ostawie.</w:t>
      </w:r>
    </w:p>
    <w:p w14:paraId="2383DC3D" w14:textId="171918B3" w:rsidR="00BC7AEE" w:rsidRPr="00E13C04" w:rsidRDefault="00BE1615" w:rsidP="0094146F">
      <w:pPr>
        <w:pStyle w:val="Akapitzlist"/>
        <w:numPr>
          <w:ilvl w:val="0"/>
          <w:numId w:val="4"/>
        </w:numPr>
        <w:tabs>
          <w:tab w:val="left" w:pos="2160"/>
        </w:tabs>
        <w:spacing w:before="120" w:after="120" w:line="276" w:lineRule="auto"/>
        <w:ind w:left="284" w:hanging="284"/>
        <w:jc w:val="both"/>
        <w:rPr>
          <w:rFonts w:cstheme="minorHAnsi"/>
        </w:rPr>
      </w:pPr>
      <w:r w:rsidRPr="00E13C04">
        <w:rPr>
          <w:rFonts w:cstheme="minorHAnsi"/>
        </w:rPr>
        <w:t xml:space="preserve">Z zastrzeżeniem pozostałych warunków Umowy, w szczególności </w:t>
      </w:r>
      <w:r w:rsidR="00130C17" w:rsidRPr="00E13C04">
        <w:rPr>
          <w:rFonts w:cstheme="minorHAnsi"/>
        </w:rPr>
        <w:t>dodatkowych</w:t>
      </w:r>
      <w:r w:rsidR="06F834A0" w:rsidRPr="00E13C04">
        <w:rPr>
          <w:rFonts w:cstheme="minorHAnsi"/>
        </w:rPr>
        <w:t>,</w:t>
      </w:r>
      <w:r w:rsidR="00130C17" w:rsidRPr="00E13C04">
        <w:rPr>
          <w:rFonts w:cstheme="minorHAnsi"/>
        </w:rPr>
        <w:t xml:space="preserve"> </w:t>
      </w:r>
      <w:r w:rsidR="00612219" w:rsidRPr="00E13C04">
        <w:rPr>
          <w:rFonts w:cstheme="minorHAnsi"/>
        </w:rPr>
        <w:t xml:space="preserve">zaakceptowanych przez Dostawcę </w:t>
      </w:r>
      <w:r w:rsidRPr="00E13C04">
        <w:rPr>
          <w:rFonts w:cstheme="minorHAnsi"/>
        </w:rPr>
        <w:t xml:space="preserve">wymagań, które mogą być </w:t>
      </w:r>
      <w:r w:rsidR="471D32B8" w:rsidRPr="00E13C04">
        <w:rPr>
          <w:rFonts w:cstheme="minorHAnsi"/>
        </w:rPr>
        <w:t xml:space="preserve">każdorazowo </w:t>
      </w:r>
      <w:r w:rsidRPr="00E13C04">
        <w:rPr>
          <w:rFonts w:cstheme="minorHAnsi"/>
        </w:rPr>
        <w:t xml:space="preserve">wskazywane przez </w:t>
      </w:r>
      <w:r w:rsidR="009D2F00" w:rsidRPr="00E13C04">
        <w:rPr>
          <w:rFonts w:cstheme="minorHAnsi"/>
        </w:rPr>
        <w:t>Zamawiającego</w:t>
      </w:r>
      <w:r w:rsidR="00E52286" w:rsidRPr="00E13C04">
        <w:rPr>
          <w:rFonts w:cstheme="minorHAnsi"/>
        </w:rPr>
        <w:t xml:space="preserve"> w  Z</w:t>
      </w:r>
      <w:r w:rsidRPr="00E13C04">
        <w:rPr>
          <w:rFonts w:cstheme="minorHAnsi"/>
        </w:rPr>
        <w:t xml:space="preserve">amówieniach, </w:t>
      </w:r>
      <w:r w:rsidR="700E0772" w:rsidRPr="00E13C04">
        <w:rPr>
          <w:rFonts w:cstheme="minorHAnsi"/>
        </w:rPr>
        <w:t>D</w:t>
      </w:r>
      <w:r w:rsidRPr="00E13C04">
        <w:rPr>
          <w:rFonts w:cstheme="minorHAnsi"/>
        </w:rPr>
        <w:t>ostawy Mater</w:t>
      </w:r>
      <w:r w:rsidR="00561E5A" w:rsidRPr="00E13C04">
        <w:rPr>
          <w:rFonts w:cstheme="minorHAnsi"/>
        </w:rPr>
        <w:t>iałów będą zgodne z </w:t>
      </w:r>
      <w:r w:rsidRPr="00E13C04">
        <w:rPr>
          <w:rFonts w:cstheme="minorHAnsi"/>
        </w:rPr>
        <w:t xml:space="preserve">postanowieniami </w:t>
      </w:r>
      <w:r w:rsidR="008C5753" w:rsidRPr="00E13C04">
        <w:rPr>
          <w:rFonts w:cstheme="minorHAnsi"/>
        </w:rPr>
        <w:t>Umowy</w:t>
      </w:r>
      <w:r w:rsidRPr="00E13C04">
        <w:rPr>
          <w:rFonts w:cstheme="minorHAnsi"/>
        </w:rPr>
        <w:t>,</w:t>
      </w:r>
      <w:r w:rsidR="00784B75" w:rsidRPr="00E13C04">
        <w:rPr>
          <w:rFonts w:cstheme="minorHAnsi"/>
        </w:rPr>
        <w:t xml:space="preserve"> odpowiednio oznaczone i ocechowane,</w:t>
      </w:r>
      <w:r w:rsidRPr="00E13C04">
        <w:rPr>
          <w:rFonts w:cstheme="minorHAnsi"/>
        </w:rPr>
        <w:t xml:space="preserve"> a</w:t>
      </w:r>
      <w:r w:rsidR="0078655A" w:rsidRPr="00E13C04">
        <w:rPr>
          <w:rFonts w:cstheme="minorHAnsi"/>
        </w:rPr>
        <w:t> </w:t>
      </w:r>
      <w:r w:rsidRPr="00E13C04">
        <w:rPr>
          <w:rFonts w:cstheme="minorHAnsi"/>
        </w:rPr>
        <w:t xml:space="preserve">w szczególności </w:t>
      </w:r>
      <w:r w:rsidR="00731B3E" w:rsidRPr="00E13C04">
        <w:rPr>
          <w:rFonts w:cstheme="minorHAnsi"/>
        </w:rPr>
        <w:t xml:space="preserve">zgodne </w:t>
      </w:r>
      <w:r w:rsidR="00561E5A" w:rsidRPr="00E13C04">
        <w:rPr>
          <w:rFonts w:cstheme="minorHAnsi"/>
        </w:rPr>
        <w:t>z </w:t>
      </w:r>
      <w:r w:rsidR="009507A7" w:rsidRPr="00E13C04">
        <w:rPr>
          <w:rFonts w:cstheme="minorHAnsi"/>
        </w:rPr>
        <w:t xml:space="preserve">parametrami </w:t>
      </w:r>
      <w:r w:rsidR="00E52286" w:rsidRPr="00E13C04">
        <w:rPr>
          <w:rFonts w:cstheme="minorHAnsi"/>
        </w:rPr>
        <w:t>opisanymi w</w:t>
      </w:r>
      <w:r w:rsidR="00D63367" w:rsidRPr="00E13C04">
        <w:rPr>
          <w:rFonts w:cstheme="minorHAnsi"/>
        </w:rPr>
        <w:t xml:space="preserve"> </w:t>
      </w:r>
      <w:r w:rsidR="00E52286" w:rsidRPr="00E13C04">
        <w:rPr>
          <w:rFonts w:cstheme="minorHAnsi"/>
          <w:b/>
          <w:bCs/>
        </w:rPr>
        <w:t>Załączniku nr 2</w:t>
      </w:r>
      <w:r w:rsidR="00D63367" w:rsidRPr="00E13C04">
        <w:rPr>
          <w:rFonts w:cstheme="minorHAnsi"/>
        </w:rPr>
        <w:t>, p</w:t>
      </w:r>
      <w:r w:rsidRPr="00E13C04">
        <w:rPr>
          <w:rFonts w:cstheme="minorHAnsi"/>
        </w:rPr>
        <w:t>ozwol</w:t>
      </w:r>
      <w:r w:rsidR="00D63367" w:rsidRPr="00E13C04">
        <w:rPr>
          <w:rFonts w:cstheme="minorHAnsi"/>
        </w:rPr>
        <w:t>eniami</w:t>
      </w:r>
      <w:r w:rsidR="00FE6FC6" w:rsidRPr="00E13C04">
        <w:rPr>
          <w:rFonts w:cstheme="minorHAnsi"/>
        </w:rPr>
        <w:t>, decyzjami środowiskowymi</w:t>
      </w:r>
      <w:r w:rsidRPr="00E13C04">
        <w:rPr>
          <w:rFonts w:cstheme="minorHAnsi"/>
        </w:rPr>
        <w:t>,</w:t>
      </w:r>
      <w:r w:rsidR="00BC7AEE" w:rsidRPr="00E13C04">
        <w:rPr>
          <w:rFonts w:cstheme="minorHAnsi"/>
        </w:rPr>
        <w:t xml:space="preserve"> </w:t>
      </w:r>
      <w:r w:rsidRPr="00E13C04">
        <w:rPr>
          <w:rFonts w:cstheme="minorHAnsi"/>
        </w:rPr>
        <w:t>jak i przepisami prawa oraz zasad</w:t>
      </w:r>
      <w:r w:rsidR="009D2F00" w:rsidRPr="00E13C04">
        <w:rPr>
          <w:rFonts w:cstheme="minorHAnsi"/>
        </w:rPr>
        <w:t>ami wiedzy technicznej</w:t>
      </w:r>
      <w:r w:rsidR="000036B9" w:rsidRPr="00E13C04">
        <w:rPr>
          <w:rFonts w:cstheme="minorHAnsi"/>
        </w:rPr>
        <w:t>, kryteriami technicznymi określonymi w Polskich Nor</w:t>
      </w:r>
      <w:r w:rsidR="00561E5A" w:rsidRPr="00E13C04">
        <w:rPr>
          <w:rFonts w:cstheme="minorHAnsi"/>
        </w:rPr>
        <w:t>mach lub aprobatą techniczną, o </w:t>
      </w:r>
      <w:r w:rsidR="000036B9" w:rsidRPr="00E13C04">
        <w:rPr>
          <w:rFonts w:cstheme="minorHAnsi"/>
        </w:rPr>
        <w:t>ile dla danego wyrobu nie ustanowiono Polskiej Normy</w:t>
      </w:r>
      <w:r w:rsidR="009D2F00" w:rsidRPr="00E13C04">
        <w:rPr>
          <w:rFonts w:cstheme="minorHAnsi"/>
        </w:rPr>
        <w:t xml:space="preserve">. </w:t>
      </w:r>
    </w:p>
    <w:p w14:paraId="37F8C2D3" w14:textId="786CD9D1" w:rsidR="00D63367" w:rsidRPr="00E13C04" w:rsidRDefault="00C45D73" w:rsidP="0094146F">
      <w:pPr>
        <w:pStyle w:val="Akapitzlist"/>
        <w:numPr>
          <w:ilvl w:val="0"/>
          <w:numId w:val="4"/>
        </w:numPr>
        <w:tabs>
          <w:tab w:val="left" w:pos="2160"/>
        </w:tabs>
        <w:spacing w:before="120" w:after="120" w:line="276" w:lineRule="auto"/>
        <w:ind w:left="284" w:hanging="284"/>
        <w:jc w:val="both"/>
        <w:rPr>
          <w:rFonts w:cstheme="minorHAnsi"/>
        </w:rPr>
      </w:pPr>
      <w:r w:rsidRPr="00E13C04">
        <w:rPr>
          <w:rFonts w:cstheme="minorHAnsi"/>
        </w:rPr>
        <w:t xml:space="preserve">Żadne zatwierdzenia, zgody czy </w:t>
      </w:r>
      <w:r w:rsidR="00AE021E" w:rsidRPr="00E13C04">
        <w:rPr>
          <w:rFonts w:cstheme="minorHAnsi"/>
        </w:rPr>
        <w:t xml:space="preserve">ani </w:t>
      </w:r>
      <w:r w:rsidRPr="00E13C04">
        <w:rPr>
          <w:rFonts w:cstheme="minorHAnsi"/>
        </w:rPr>
        <w:t xml:space="preserve">opinie ze strony </w:t>
      </w:r>
      <w:r w:rsidR="00FE6FC6" w:rsidRPr="00E13C04">
        <w:rPr>
          <w:rFonts w:cstheme="minorHAnsi"/>
        </w:rPr>
        <w:t>Zamawiającego nie zwalniają Dostawcy</w:t>
      </w:r>
      <w:r w:rsidRPr="00E13C04">
        <w:rPr>
          <w:rFonts w:cstheme="minorHAnsi"/>
        </w:rPr>
        <w:t xml:space="preserve"> z</w:t>
      </w:r>
      <w:r w:rsidR="0078655A" w:rsidRPr="00E13C04">
        <w:rPr>
          <w:rFonts w:cstheme="minorHAnsi"/>
        </w:rPr>
        <w:t> </w:t>
      </w:r>
      <w:r w:rsidRPr="00E13C04">
        <w:rPr>
          <w:rFonts w:cstheme="minorHAnsi"/>
        </w:rPr>
        <w:t>jakichkolwiek obowiązków, ani z odpowie</w:t>
      </w:r>
      <w:r w:rsidR="00D065D0" w:rsidRPr="00E13C04">
        <w:rPr>
          <w:rFonts w:cstheme="minorHAnsi"/>
        </w:rPr>
        <w:t>dzialności wynikającej z Umowy.</w:t>
      </w:r>
    </w:p>
    <w:p w14:paraId="08211F52" w14:textId="02ED1FF0" w:rsidR="003A3968" w:rsidRPr="00E13C04" w:rsidRDefault="002776DE" w:rsidP="0094146F">
      <w:pPr>
        <w:pStyle w:val="Akapitzlist"/>
        <w:numPr>
          <w:ilvl w:val="0"/>
          <w:numId w:val="4"/>
        </w:numPr>
        <w:tabs>
          <w:tab w:val="left" w:pos="2160"/>
        </w:tabs>
        <w:spacing w:before="120" w:after="120" w:line="276" w:lineRule="auto"/>
        <w:ind w:left="284" w:hanging="284"/>
        <w:jc w:val="both"/>
        <w:rPr>
          <w:rFonts w:cstheme="minorHAnsi"/>
        </w:rPr>
      </w:pPr>
      <w:r w:rsidRPr="00E13C04">
        <w:rPr>
          <w:rFonts w:cstheme="minorHAnsi"/>
        </w:rPr>
        <w:t>Dostawca jest zobowiązany do sporządzenia niezbędnej dokumentacji oraz uzyskania niezbędnych dla jego działalności i wykonywania przez niego Umowy zezwoleń, zatwierdzeń</w:t>
      </w:r>
      <w:r w:rsidR="005D5F31" w:rsidRPr="00E13C04">
        <w:rPr>
          <w:rFonts w:cstheme="minorHAnsi"/>
        </w:rPr>
        <w:t>, odbiorów, koncesji i innych</w:t>
      </w:r>
      <w:r w:rsidRPr="00E13C04">
        <w:rPr>
          <w:rFonts w:cstheme="minorHAnsi"/>
        </w:rPr>
        <w:t>, niezależnie od tego</w:t>
      </w:r>
      <w:r w:rsidR="3BBAD8B6" w:rsidRPr="00E13C04">
        <w:rPr>
          <w:rFonts w:cstheme="minorHAnsi"/>
        </w:rPr>
        <w:t>,</w:t>
      </w:r>
      <w:r w:rsidRPr="00E13C04">
        <w:rPr>
          <w:rFonts w:cstheme="minorHAnsi"/>
        </w:rPr>
        <w:t xml:space="preserve"> czy obowiązek ich uzyskania wynika z przepisów powszechnie obowiązujących, wymogów Zamawiającego</w:t>
      </w:r>
      <w:r w:rsidR="00546BC1" w:rsidRPr="00E13C04">
        <w:rPr>
          <w:rFonts w:cstheme="minorHAnsi"/>
        </w:rPr>
        <w:t xml:space="preserve"> określonych w Umowie i załącznikach do niej</w:t>
      </w:r>
      <w:r w:rsidR="000036B9" w:rsidRPr="00E13C04">
        <w:rPr>
          <w:rFonts w:cstheme="minorHAnsi"/>
        </w:rPr>
        <w:t>, czy innych</w:t>
      </w:r>
      <w:r w:rsidRPr="00E13C04">
        <w:rPr>
          <w:rFonts w:cstheme="minorHAnsi"/>
        </w:rPr>
        <w:t xml:space="preserve"> przepisów, których przestrzeganie jest obowiązkiem Dostawcy.</w:t>
      </w:r>
      <w:r w:rsidR="003A3968" w:rsidRPr="00E13C04">
        <w:rPr>
          <w:rFonts w:cstheme="minorHAnsi"/>
        </w:rPr>
        <w:t xml:space="preserve"> Dostawca uzyska na własny koszt wszelkie niezbędne do wykonania w sposób należyty obowiązków wynikających z Umowy dalsze pozwolenia, uzgodnienia, zgody, opinie, instrukcje obsługi, certyfikaty jakości i karty gwarancyjne, a także przekaże je Zamawiającemu najpóźniej przed przystąpieniem do odbioru </w:t>
      </w:r>
      <w:r w:rsidR="002F4BA6" w:rsidRPr="00E13C04">
        <w:rPr>
          <w:rFonts w:cstheme="minorHAnsi"/>
        </w:rPr>
        <w:t>Dostaw</w:t>
      </w:r>
      <w:r w:rsidR="003A3968" w:rsidRPr="00E13C04">
        <w:rPr>
          <w:rFonts w:cstheme="minorHAnsi"/>
        </w:rPr>
        <w:t>.</w:t>
      </w:r>
    </w:p>
    <w:p w14:paraId="695CF791" w14:textId="7BF372AA" w:rsidR="00FE6FC6" w:rsidRPr="00E13C04" w:rsidRDefault="00FE6FC6" w:rsidP="0094146F">
      <w:pPr>
        <w:pStyle w:val="Akapitzlist"/>
        <w:numPr>
          <w:ilvl w:val="0"/>
          <w:numId w:val="4"/>
        </w:numPr>
        <w:tabs>
          <w:tab w:val="left" w:pos="2160"/>
        </w:tabs>
        <w:spacing w:before="120" w:after="120" w:line="276" w:lineRule="auto"/>
        <w:ind w:left="284" w:hanging="284"/>
        <w:jc w:val="both"/>
        <w:rPr>
          <w:rFonts w:cstheme="minorHAnsi"/>
        </w:rPr>
      </w:pPr>
      <w:r w:rsidRPr="00E13C04">
        <w:rPr>
          <w:rFonts w:cstheme="minorHAnsi"/>
        </w:rPr>
        <w:t xml:space="preserve">Dostarczane </w:t>
      </w:r>
      <w:r w:rsidR="000036B9" w:rsidRPr="00E13C04">
        <w:rPr>
          <w:rFonts w:cstheme="minorHAnsi"/>
        </w:rPr>
        <w:t>Materiały</w:t>
      </w:r>
      <w:r w:rsidRPr="00E13C04">
        <w:rPr>
          <w:rFonts w:cstheme="minorHAnsi"/>
        </w:rPr>
        <w:t xml:space="preserve"> będą fabrycznie nowe i wolne od wad fizycznych i prawnych, wyprodukowane nie wcześniej niż </w:t>
      </w:r>
      <w:r w:rsidR="00811500">
        <w:rPr>
          <w:rFonts w:cstheme="minorHAnsi"/>
        </w:rPr>
        <w:t>24</w:t>
      </w:r>
      <w:r w:rsidR="002F4BA6" w:rsidRPr="00E13C04">
        <w:rPr>
          <w:rFonts w:cstheme="minorHAnsi"/>
        </w:rPr>
        <w:t xml:space="preserve"> </w:t>
      </w:r>
      <w:r w:rsidRPr="00E13C04">
        <w:rPr>
          <w:rFonts w:cstheme="minorHAnsi"/>
        </w:rPr>
        <w:t>miesi</w:t>
      </w:r>
      <w:r w:rsidR="00811500">
        <w:rPr>
          <w:rFonts w:cstheme="minorHAnsi"/>
        </w:rPr>
        <w:t>ące</w:t>
      </w:r>
      <w:r w:rsidR="007D603C">
        <w:rPr>
          <w:rFonts w:cstheme="minorHAnsi"/>
        </w:rPr>
        <w:t xml:space="preserve"> </w:t>
      </w:r>
      <w:r w:rsidR="00F75732" w:rsidRPr="00E13C04">
        <w:rPr>
          <w:rFonts w:cstheme="minorHAnsi"/>
        </w:rPr>
        <w:t>przed</w:t>
      </w:r>
      <w:r w:rsidRPr="00E13C04">
        <w:rPr>
          <w:rFonts w:cstheme="minorHAnsi"/>
        </w:rPr>
        <w:t xml:space="preserve"> dat</w:t>
      </w:r>
      <w:r w:rsidR="00F75732" w:rsidRPr="00E13C04">
        <w:rPr>
          <w:rFonts w:cstheme="minorHAnsi"/>
        </w:rPr>
        <w:t>ą</w:t>
      </w:r>
      <w:r w:rsidRPr="00E13C04">
        <w:rPr>
          <w:rFonts w:cstheme="minorHAnsi"/>
        </w:rPr>
        <w:t xml:space="preserve"> </w:t>
      </w:r>
      <w:r w:rsidR="15C7F9A3" w:rsidRPr="00E13C04">
        <w:rPr>
          <w:rFonts w:cstheme="minorHAnsi"/>
        </w:rPr>
        <w:t>D</w:t>
      </w:r>
      <w:r w:rsidRPr="00E13C04">
        <w:rPr>
          <w:rFonts w:cstheme="minorHAnsi"/>
        </w:rPr>
        <w:t>ostawy, a ich parametry techniczne będą zgodne ze szczegółowymi wymaganiami tec</w:t>
      </w:r>
      <w:r w:rsidR="00F75732" w:rsidRPr="00E13C04">
        <w:rPr>
          <w:rFonts w:cstheme="minorHAnsi"/>
        </w:rPr>
        <w:t>hnicznymi określonymi w Umowie.</w:t>
      </w:r>
    </w:p>
    <w:p w14:paraId="2E9269E4" w14:textId="36C7CEE3" w:rsidR="003F5237" w:rsidRPr="00E13C04" w:rsidRDefault="003F5237" w:rsidP="0094146F">
      <w:pPr>
        <w:pStyle w:val="Akapitzlist"/>
        <w:numPr>
          <w:ilvl w:val="0"/>
          <w:numId w:val="4"/>
        </w:numPr>
        <w:tabs>
          <w:tab w:val="left" w:pos="2160"/>
        </w:tabs>
        <w:spacing w:before="120" w:after="120" w:line="276" w:lineRule="auto"/>
        <w:ind w:left="284" w:hanging="284"/>
        <w:jc w:val="both"/>
        <w:rPr>
          <w:rFonts w:cstheme="minorHAnsi"/>
        </w:rPr>
      </w:pPr>
      <w:r w:rsidRPr="00E13C04">
        <w:rPr>
          <w:rFonts w:cstheme="minorHAnsi"/>
        </w:rPr>
        <w:t xml:space="preserve">Przedmiotem </w:t>
      </w:r>
      <w:r w:rsidR="00945CC7" w:rsidRPr="00E13C04">
        <w:rPr>
          <w:rFonts w:cstheme="minorHAnsi"/>
        </w:rPr>
        <w:t>Umowy</w:t>
      </w:r>
      <w:r w:rsidR="000036B9" w:rsidRPr="00E13C04">
        <w:rPr>
          <w:rFonts w:cstheme="minorHAnsi"/>
        </w:rPr>
        <w:t>,</w:t>
      </w:r>
      <w:r w:rsidRPr="00E13C04">
        <w:rPr>
          <w:rFonts w:cstheme="minorHAnsi"/>
        </w:rPr>
        <w:t xml:space="preserve"> oprócz </w:t>
      </w:r>
      <w:r w:rsidR="00447A81" w:rsidRPr="00E13C04">
        <w:rPr>
          <w:rFonts w:cstheme="minorHAnsi"/>
        </w:rPr>
        <w:t xml:space="preserve">realizacji </w:t>
      </w:r>
      <w:r w:rsidR="624359C4" w:rsidRPr="00E13C04">
        <w:rPr>
          <w:rFonts w:cstheme="minorHAnsi"/>
        </w:rPr>
        <w:t>D</w:t>
      </w:r>
      <w:r w:rsidRPr="00E13C04">
        <w:rPr>
          <w:rFonts w:cstheme="minorHAnsi"/>
        </w:rPr>
        <w:t xml:space="preserve">ostaw </w:t>
      </w:r>
      <w:r w:rsidR="000036B9" w:rsidRPr="00E13C04">
        <w:rPr>
          <w:rFonts w:cstheme="minorHAnsi"/>
        </w:rPr>
        <w:t>Materiałów</w:t>
      </w:r>
      <w:r w:rsidR="002E4CD9" w:rsidRPr="00E13C04">
        <w:rPr>
          <w:rFonts w:cstheme="minorHAnsi"/>
        </w:rPr>
        <w:t xml:space="preserve"> pod wskazany </w:t>
      </w:r>
      <w:r w:rsidR="00945CC7" w:rsidRPr="00E13C04">
        <w:rPr>
          <w:rFonts w:cstheme="minorHAnsi"/>
        </w:rPr>
        <w:t xml:space="preserve">przez Zamawiającego każdorazowo </w:t>
      </w:r>
      <w:r w:rsidR="002E4CD9" w:rsidRPr="00E13C04">
        <w:rPr>
          <w:rFonts w:cstheme="minorHAnsi"/>
        </w:rPr>
        <w:t>w </w:t>
      </w:r>
      <w:r w:rsidRPr="00E13C04">
        <w:rPr>
          <w:rFonts w:cstheme="minorHAnsi"/>
        </w:rPr>
        <w:t>Zamówieniu adres</w:t>
      </w:r>
      <w:r w:rsidR="000036B9" w:rsidRPr="00E13C04">
        <w:rPr>
          <w:rFonts w:cstheme="minorHAnsi"/>
        </w:rPr>
        <w:t>,</w:t>
      </w:r>
      <w:r w:rsidRPr="00E13C04">
        <w:rPr>
          <w:rFonts w:cstheme="minorHAnsi"/>
        </w:rPr>
        <w:t xml:space="preserve"> jest między innymi: </w:t>
      </w:r>
      <w:r w:rsidR="00447A81" w:rsidRPr="00E13C04">
        <w:rPr>
          <w:rFonts w:cstheme="minorHAnsi"/>
        </w:rPr>
        <w:t>transport</w:t>
      </w:r>
      <w:r w:rsidR="000036B9" w:rsidRPr="00E13C04">
        <w:rPr>
          <w:rFonts w:cstheme="minorHAnsi"/>
        </w:rPr>
        <w:t xml:space="preserve"> </w:t>
      </w:r>
      <w:r w:rsidR="007575DC" w:rsidRPr="00E13C04">
        <w:rPr>
          <w:rFonts w:cstheme="minorHAnsi"/>
        </w:rPr>
        <w:t xml:space="preserve">Materiałów </w:t>
      </w:r>
      <w:r w:rsidR="000036B9" w:rsidRPr="00E13C04">
        <w:rPr>
          <w:rFonts w:cstheme="minorHAnsi"/>
        </w:rPr>
        <w:t>i</w:t>
      </w:r>
      <w:r w:rsidR="007575DC" w:rsidRPr="00E13C04">
        <w:rPr>
          <w:rFonts w:cstheme="minorHAnsi"/>
        </w:rPr>
        <w:t xml:space="preserve"> ich</w:t>
      </w:r>
      <w:r w:rsidR="000036B9" w:rsidRPr="00E13C04">
        <w:rPr>
          <w:rFonts w:cstheme="minorHAnsi"/>
        </w:rPr>
        <w:t xml:space="preserve"> ubezpieczenie </w:t>
      </w:r>
      <w:r w:rsidR="009E6B90" w:rsidRPr="00E13C04">
        <w:rPr>
          <w:rFonts w:cstheme="minorHAnsi"/>
        </w:rPr>
        <w:t>w </w:t>
      </w:r>
      <w:r w:rsidR="007575DC" w:rsidRPr="00E13C04">
        <w:rPr>
          <w:rFonts w:cstheme="minorHAnsi"/>
        </w:rPr>
        <w:t>transporcie</w:t>
      </w:r>
      <w:r w:rsidR="000036B9" w:rsidRPr="00E13C04">
        <w:rPr>
          <w:rFonts w:cstheme="minorHAnsi"/>
        </w:rPr>
        <w:t>,</w:t>
      </w:r>
      <w:r w:rsidR="009E6B90" w:rsidRPr="00E13C04">
        <w:rPr>
          <w:rFonts w:cstheme="minorHAnsi"/>
        </w:rPr>
        <w:t>)</w:t>
      </w:r>
      <w:r w:rsidRPr="00E13C04">
        <w:rPr>
          <w:rFonts w:cstheme="minorHAnsi"/>
        </w:rPr>
        <w:t>, a także inne czynności wyżej nie wymienione, a niezbędne do pra</w:t>
      </w:r>
      <w:r w:rsidR="000036B9" w:rsidRPr="00E13C04">
        <w:rPr>
          <w:rFonts w:cstheme="minorHAnsi"/>
        </w:rPr>
        <w:t xml:space="preserve">widłowej realizacji </w:t>
      </w:r>
      <w:r w:rsidR="00945CC7" w:rsidRPr="00E13C04">
        <w:rPr>
          <w:rFonts w:cstheme="minorHAnsi"/>
        </w:rPr>
        <w:t>P</w:t>
      </w:r>
      <w:r w:rsidR="000036B9" w:rsidRPr="00E13C04">
        <w:rPr>
          <w:rFonts w:cstheme="minorHAnsi"/>
        </w:rPr>
        <w:t xml:space="preserve">rzedmiotu </w:t>
      </w:r>
      <w:r w:rsidR="00945CC7" w:rsidRPr="00E13C04">
        <w:rPr>
          <w:rFonts w:cstheme="minorHAnsi"/>
        </w:rPr>
        <w:t>Umowy</w:t>
      </w:r>
      <w:r w:rsidRPr="00E13C04">
        <w:rPr>
          <w:rFonts w:cstheme="minorHAnsi"/>
        </w:rPr>
        <w:t>.</w:t>
      </w:r>
      <w:r w:rsidR="006B1DBE" w:rsidRPr="00E13C04">
        <w:rPr>
          <w:rFonts w:cstheme="minorHAnsi"/>
        </w:rPr>
        <w:t xml:space="preserve"> </w:t>
      </w:r>
      <w:r w:rsidR="006B1DBE" w:rsidRPr="00D566AD">
        <w:rPr>
          <w:rFonts w:cstheme="minorHAnsi"/>
          <w:highlight w:val="yellow"/>
        </w:rPr>
        <w:t xml:space="preserve">Szczegóły odnośnie logistyki, ujęte są w </w:t>
      </w:r>
      <w:r w:rsidR="003704EA" w:rsidRPr="00D566AD">
        <w:rPr>
          <w:rFonts w:cstheme="minorHAnsi"/>
          <w:b/>
          <w:bCs/>
          <w:highlight w:val="yellow"/>
        </w:rPr>
        <w:t>Z</w:t>
      </w:r>
      <w:r w:rsidR="006B1DBE" w:rsidRPr="00D566AD">
        <w:rPr>
          <w:rFonts w:cstheme="minorHAnsi"/>
          <w:b/>
          <w:bCs/>
          <w:highlight w:val="yellow"/>
        </w:rPr>
        <w:t>ałączniku nr 1</w:t>
      </w:r>
      <w:r w:rsidR="006B1DBE" w:rsidRPr="00D566AD">
        <w:rPr>
          <w:rFonts w:cstheme="minorHAnsi"/>
          <w:highlight w:val="yellow"/>
        </w:rPr>
        <w:t>.</w:t>
      </w:r>
    </w:p>
    <w:p w14:paraId="4FE2308D" w14:textId="77823F08" w:rsidR="00135CD1" w:rsidRPr="00E13C04" w:rsidRDefault="00E41580" w:rsidP="00B22760">
      <w:pPr>
        <w:pStyle w:val="Akapitzlist"/>
        <w:numPr>
          <w:ilvl w:val="0"/>
          <w:numId w:val="4"/>
        </w:numPr>
        <w:tabs>
          <w:tab w:val="left" w:pos="2160"/>
        </w:tabs>
        <w:spacing w:before="120" w:after="120" w:line="276" w:lineRule="auto"/>
        <w:ind w:left="284" w:hanging="284"/>
        <w:jc w:val="both"/>
        <w:rPr>
          <w:rFonts w:cstheme="minorHAnsi"/>
        </w:rPr>
      </w:pPr>
      <w:r w:rsidRPr="00E13C04">
        <w:rPr>
          <w:rFonts w:cstheme="minorHAnsi"/>
        </w:rPr>
        <w:t>Celem poprawnej współpracy Zamawiający dopuszcza możliwość kontaktu przez Dostawcę z podmiotami odpowiedzialnymi za przygotowanie dokumentacji. Zgoda na kontakt i ewentualne zmiany będzie wyrażona w formie dokumentowej.</w:t>
      </w:r>
    </w:p>
    <w:p w14:paraId="78E0B935" w14:textId="06E773DE" w:rsidR="00723584" w:rsidRPr="00E13C04" w:rsidRDefault="009C4D9B" w:rsidP="0094146F">
      <w:pPr>
        <w:pStyle w:val="Akapitzlist"/>
        <w:numPr>
          <w:ilvl w:val="0"/>
          <w:numId w:val="4"/>
        </w:numPr>
        <w:tabs>
          <w:tab w:val="left" w:pos="2160"/>
        </w:tabs>
        <w:spacing w:before="120" w:after="120" w:line="276" w:lineRule="auto"/>
        <w:ind w:left="284" w:hanging="284"/>
        <w:jc w:val="both"/>
        <w:rPr>
          <w:rFonts w:cstheme="minorHAnsi"/>
        </w:rPr>
      </w:pPr>
      <w:r w:rsidRPr="00E13C04">
        <w:rPr>
          <w:rFonts w:cstheme="minorHAnsi"/>
        </w:rPr>
        <w:lastRenderedPageBreak/>
        <w:t xml:space="preserve">Dostawca oświadcza, że </w:t>
      </w:r>
      <w:r w:rsidR="5086C386" w:rsidRPr="00E13C04">
        <w:rPr>
          <w:rFonts w:cstheme="minorHAnsi"/>
        </w:rPr>
        <w:t>Materiały</w:t>
      </w:r>
      <w:r w:rsidRPr="00E13C04">
        <w:rPr>
          <w:rFonts w:cstheme="minorHAnsi"/>
        </w:rPr>
        <w:t xml:space="preserve"> nie będą przedmiotem jakiejkolwiek zastrzeżenia własności, sprzedaży warunkowej, umowy zabezpieczenia, zastawu ani innego roszczenia lub w jakikolwiek inny sposób obciążone prawami osób trzecich</w:t>
      </w:r>
      <w:r w:rsidR="002A1404" w:rsidRPr="00E13C04">
        <w:rPr>
          <w:rFonts w:cstheme="minorHAnsi"/>
        </w:rPr>
        <w:t>, z zastrzeżeniem zapisów w §3 ust. 7 i 8 Umowy.</w:t>
      </w:r>
    </w:p>
    <w:p w14:paraId="764E7C9A" w14:textId="3272702A" w:rsidR="00AF3264" w:rsidRPr="00E13C04" w:rsidRDefault="00AF3264" w:rsidP="0094146F">
      <w:pPr>
        <w:pStyle w:val="Akapitzlist"/>
        <w:numPr>
          <w:ilvl w:val="0"/>
          <w:numId w:val="4"/>
        </w:numPr>
        <w:tabs>
          <w:tab w:val="left" w:pos="2160"/>
        </w:tabs>
        <w:spacing w:before="120" w:after="120" w:line="276" w:lineRule="auto"/>
        <w:ind w:left="284" w:hanging="284"/>
        <w:contextualSpacing w:val="0"/>
        <w:jc w:val="both"/>
        <w:rPr>
          <w:rFonts w:cstheme="minorHAnsi"/>
        </w:rPr>
      </w:pPr>
      <w:r w:rsidRPr="00E13C04">
        <w:rPr>
          <w:rFonts w:cstheme="minorHAnsi"/>
        </w:rPr>
        <w:t xml:space="preserve">Obowiązki Dostawcy w związku z wykonaniem </w:t>
      </w:r>
      <w:r w:rsidR="007C406B" w:rsidRPr="00E13C04">
        <w:rPr>
          <w:rFonts w:cstheme="minorHAnsi"/>
        </w:rPr>
        <w:t>P</w:t>
      </w:r>
      <w:r w:rsidRPr="00E13C04">
        <w:rPr>
          <w:rFonts w:cstheme="minorHAnsi"/>
        </w:rPr>
        <w:t>rzedmiot</w:t>
      </w:r>
      <w:r w:rsidR="004143BA" w:rsidRPr="00E13C04">
        <w:rPr>
          <w:rFonts w:cstheme="minorHAnsi"/>
        </w:rPr>
        <w:t>u</w:t>
      </w:r>
      <w:r w:rsidRPr="00E13C04">
        <w:rPr>
          <w:rFonts w:cstheme="minorHAnsi"/>
        </w:rPr>
        <w:t xml:space="preserve"> Umowy:</w:t>
      </w:r>
    </w:p>
    <w:p w14:paraId="3780C1E5" w14:textId="77777777" w:rsidR="00AF3264" w:rsidRPr="00E13C04" w:rsidRDefault="00AF3264" w:rsidP="0094146F">
      <w:pPr>
        <w:pStyle w:val="Numerowanya"/>
        <w:numPr>
          <w:ilvl w:val="0"/>
          <w:numId w:val="28"/>
        </w:numPr>
        <w:spacing w:before="120" w:after="120" w:line="276" w:lineRule="auto"/>
        <w:rPr>
          <w:rFonts w:asciiTheme="minorHAnsi" w:hAnsiTheme="minorHAnsi" w:cstheme="minorHAnsi"/>
          <w:sz w:val="22"/>
          <w:szCs w:val="22"/>
        </w:rPr>
      </w:pPr>
      <w:r w:rsidRPr="00E13C04">
        <w:rPr>
          <w:rFonts w:asciiTheme="minorHAnsi" w:hAnsiTheme="minorHAnsi" w:cstheme="minorHAnsi"/>
          <w:sz w:val="22"/>
          <w:szCs w:val="22"/>
        </w:rPr>
        <w:t>wykonanie Dostaw zgodnie z wiedzą techniczną, normami branżowymi (PN i EN) i przepisami prawa,</w:t>
      </w:r>
    </w:p>
    <w:p w14:paraId="34A254AD" w14:textId="356FD199" w:rsidR="00AF3264" w:rsidRPr="00E13C04" w:rsidRDefault="00AF3264" w:rsidP="0094146F">
      <w:pPr>
        <w:pStyle w:val="Numerowanya"/>
        <w:numPr>
          <w:ilvl w:val="0"/>
          <w:numId w:val="28"/>
        </w:numPr>
        <w:spacing w:before="120" w:after="120" w:line="276" w:lineRule="auto"/>
        <w:rPr>
          <w:rFonts w:asciiTheme="minorHAnsi" w:hAnsiTheme="minorHAnsi" w:cstheme="minorHAnsi"/>
          <w:sz w:val="22"/>
          <w:szCs w:val="22"/>
        </w:rPr>
      </w:pPr>
      <w:r w:rsidRPr="00E13C04">
        <w:rPr>
          <w:rFonts w:asciiTheme="minorHAnsi" w:hAnsiTheme="minorHAnsi" w:cstheme="minorHAnsi"/>
          <w:sz w:val="22"/>
          <w:szCs w:val="22"/>
        </w:rPr>
        <w:t xml:space="preserve">przedstawienie </w:t>
      </w:r>
      <w:r w:rsidR="00E55F97" w:rsidRPr="00E13C04">
        <w:rPr>
          <w:rFonts w:asciiTheme="minorHAnsi" w:hAnsiTheme="minorHAnsi" w:cstheme="minorHAnsi"/>
          <w:sz w:val="22"/>
          <w:szCs w:val="22"/>
        </w:rPr>
        <w:t xml:space="preserve">wraz z </w:t>
      </w:r>
      <w:r w:rsidRPr="00E13C04">
        <w:rPr>
          <w:rFonts w:asciiTheme="minorHAnsi" w:hAnsiTheme="minorHAnsi" w:cstheme="minorHAnsi"/>
          <w:sz w:val="22"/>
          <w:szCs w:val="22"/>
        </w:rPr>
        <w:t>Dostawą oryginałów lub poświadczonych urzędowo kopii odpowiednich świadectw, certyfikatów lub deklaracji zgodności, wystawionych zgodnie z przepisami prawa polskiego oraz gwarancji jakości na Materiały</w:t>
      </w:r>
      <w:r w:rsidR="00945CC7" w:rsidRPr="00E13C04">
        <w:rPr>
          <w:rFonts w:asciiTheme="minorHAnsi" w:hAnsiTheme="minorHAnsi" w:cstheme="minorHAnsi"/>
          <w:sz w:val="22"/>
          <w:szCs w:val="22"/>
        </w:rPr>
        <w:t>,</w:t>
      </w:r>
    </w:p>
    <w:p w14:paraId="1DC8A9B5" w14:textId="15C88A3E" w:rsidR="001A35BC" w:rsidRPr="00E13C04" w:rsidRDefault="00AE021E" w:rsidP="0094146F">
      <w:pPr>
        <w:pStyle w:val="Numerowanya"/>
        <w:numPr>
          <w:ilvl w:val="0"/>
          <w:numId w:val="28"/>
        </w:numPr>
        <w:spacing w:before="120" w:after="120" w:line="276" w:lineRule="auto"/>
        <w:rPr>
          <w:rFonts w:asciiTheme="minorHAnsi" w:hAnsiTheme="minorHAnsi" w:cstheme="minorHAnsi"/>
          <w:sz w:val="22"/>
          <w:szCs w:val="22"/>
        </w:rPr>
      </w:pPr>
      <w:r w:rsidRPr="00E13C04">
        <w:rPr>
          <w:rFonts w:asciiTheme="minorHAnsi" w:hAnsiTheme="minorHAnsi" w:cstheme="minorHAnsi"/>
          <w:sz w:val="22"/>
          <w:szCs w:val="22"/>
        </w:rPr>
        <w:t>dostarczenie</w:t>
      </w:r>
      <w:r w:rsidR="001A35BC" w:rsidRPr="00E13C04">
        <w:rPr>
          <w:rFonts w:asciiTheme="minorHAnsi" w:hAnsiTheme="minorHAnsi" w:cstheme="minorHAnsi"/>
          <w:sz w:val="22"/>
          <w:szCs w:val="22"/>
        </w:rPr>
        <w:t xml:space="preserve"> wymaganych informacji oraz dokumentów zgodności dopuszczających dostarczane Materiały do stosowania w Polsce, w celu przeprowadzenia przeglądu przed dostawą.</w:t>
      </w:r>
    </w:p>
    <w:p w14:paraId="5AC8E752" w14:textId="762C95EB" w:rsidR="00AF3264" w:rsidRPr="00E13C04" w:rsidRDefault="00AF3264" w:rsidP="0094146F">
      <w:pPr>
        <w:pStyle w:val="Numerowanya"/>
        <w:numPr>
          <w:ilvl w:val="0"/>
          <w:numId w:val="28"/>
        </w:numPr>
        <w:spacing w:before="120" w:after="120" w:line="276" w:lineRule="auto"/>
        <w:rPr>
          <w:rFonts w:asciiTheme="minorHAnsi" w:hAnsiTheme="minorHAnsi" w:cstheme="minorHAnsi"/>
          <w:sz w:val="22"/>
          <w:szCs w:val="22"/>
        </w:rPr>
      </w:pPr>
      <w:r w:rsidRPr="00E13C04">
        <w:rPr>
          <w:rFonts w:asciiTheme="minorHAnsi" w:hAnsiTheme="minorHAnsi" w:cstheme="minorHAnsi"/>
          <w:sz w:val="22"/>
          <w:szCs w:val="22"/>
        </w:rPr>
        <w:t xml:space="preserve">informowanie przedstawiciela Zamawiającego o realizacji </w:t>
      </w:r>
      <w:r w:rsidR="00323F5C" w:rsidRPr="00E13C04">
        <w:rPr>
          <w:rFonts w:asciiTheme="minorHAnsi" w:hAnsiTheme="minorHAnsi" w:cstheme="minorHAnsi"/>
          <w:sz w:val="22"/>
          <w:szCs w:val="22"/>
        </w:rPr>
        <w:t xml:space="preserve">Zamówień </w:t>
      </w:r>
      <w:r w:rsidRPr="00E13C04">
        <w:rPr>
          <w:rFonts w:asciiTheme="minorHAnsi" w:hAnsiTheme="minorHAnsi" w:cstheme="minorHAnsi"/>
          <w:sz w:val="22"/>
          <w:szCs w:val="22"/>
        </w:rPr>
        <w:t xml:space="preserve">przed </w:t>
      </w:r>
      <w:r w:rsidR="00E6521F" w:rsidRPr="00E13C04">
        <w:rPr>
          <w:rFonts w:asciiTheme="minorHAnsi" w:hAnsiTheme="minorHAnsi" w:cstheme="minorHAnsi"/>
          <w:sz w:val="22"/>
          <w:szCs w:val="22"/>
        </w:rPr>
        <w:t>Dostawą</w:t>
      </w:r>
      <w:r w:rsidRPr="00E13C04">
        <w:rPr>
          <w:rFonts w:asciiTheme="minorHAnsi" w:hAnsiTheme="minorHAnsi" w:cstheme="minorHAnsi"/>
          <w:sz w:val="22"/>
          <w:szCs w:val="22"/>
        </w:rPr>
        <w:t>,</w:t>
      </w:r>
    </w:p>
    <w:p w14:paraId="685F2CD2" w14:textId="69B0B3E9" w:rsidR="00AF3264" w:rsidRPr="00E13C04" w:rsidRDefault="00612219" w:rsidP="0094146F">
      <w:pPr>
        <w:pStyle w:val="Numerowanya"/>
        <w:numPr>
          <w:ilvl w:val="0"/>
          <w:numId w:val="28"/>
        </w:numPr>
        <w:spacing w:before="120" w:after="120" w:line="276" w:lineRule="auto"/>
        <w:rPr>
          <w:rFonts w:asciiTheme="minorHAnsi" w:hAnsiTheme="minorHAnsi" w:cstheme="minorHAnsi"/>
          <w:sz w:val="22"/>
          <w:szCs w:val="22"/>
        </w:rPr>
      </w:pPr>
      <w:r w:rsidRPr="00E13C04">
        <w:rPr>
          <w:rFonts w:asciiTheme="minorHAnsi" w:hAnsiTheme="minorHAnsi" w:cstheme="minorHAnsi"/>
          <w:color w:val="000000" w:themeColor="text1"/>
          <w:sz w:val="22"/>
          <w:szCs w:val="22"/>
        </w:rPr>
        <w:t>wykonywanie poleceń przedstawiciela Zamawiającego w granicach określonych w Umowie lub w dowolnym zakresie, po uprzednim uzgodnieniu przez obie Strony,</w:t>
      </w:r>
    </w:p>
    <w:p w14:paraId="2647740B" w14:textId="76B7D04A" w:rsidR="00AF3264" w:rsidRPr="00E13C04" w:rsidRDefault="00AF3264" w:rsidP="0094146F">
      <w:pPr>
        <w:pStyle w:val="Numerowanya"/>
        <w:numPr>
          <w:ilvl w:val="0"/>
          <w:numId w:val="28"/>
        </w:numPr>
        <w:spacing w:before="120" w:after="120" w:line="276" w:lineRule="auto"/>
        <w:rPr>
          <w:rFonts w:asciiTheme="minorHAnsi" w:hAnsiTheme="minorHAnsi" w:cstheme="minorHAnsi"/>
          <w:sz w:val="22"/>
          <w:szCs w:val="22"/>
        </w:rPr>
      </w:pPr>
      <w:r w:rsidRPr="00E13C04">
        <w:rPr>
          <w:rFonts w:asciiTheme="minorHAnsi" w:hAnsiTheme="minorHAnsi" w:cstheme="minorHAnsi"/>
          <w:sz w:val="22"/>
          <w:szCs w:val="22"/>
        </w:rPr>
        <w:t xml:space="preserve">wydanie na każdą prośbę Zamawiającego, wszelkiej posiadanej </w:t>
      </w:r>
      <w:r w:rsidR="00B1479B" w:rsidRPr="00E13C04">
        <w:rPr>
          <w:rFonts w:asciiTheme="minorHAnsi" w:hAnsiTheme="minorHAnsi" w:cstheme="minorHAnsi"/>
          <w:sz w:val="22"/>
          <w:szCs w:val="22"/>
        </w:rPr>
        <w:t>oryginalnej dokumentacji wraz z </w:t>
      </w:r>
      <w:r w:rsidRPr="00E13C04">
        <w:rPr>
          <w:rFonts w:asciiTheme="minorHAnsi" w:hAnsiTheme="minorHAnsi" w:cstheme="minorHAnsi"/>
          <w:sz w:val="22"/>
          <w:szCs w:val="22"/>
        </w:rPr>
        <w:t>kopiami, związanej z wykonywanymi Dostawami</w:t>
      </w:r>
      <w:r w:rsidR="00945CC7" w:rsidRPr="00E13C04">
        <w:rPr>
          <w:rFonts w:asciiTheme="minorHAnsi" w:hAnsiTheme="minorHAnsi" w:cstheme="minorHAnsi"/>
          <w:sz w:val="22"/>
          <w:szCs w:val="22"/>
        </w:rPr>
        <w:t>,</w:t>
      </w:r>
    </w:p>
    <w:p w14:paraId="1E3B9839" w14:textId="4C5F1ECC" w:rsidR="00AF3264" w:rsidRPr="00E13C04" w:rsidRDefault="00AF3264" w:rsidP="0094146F">
      <w:pPr>
        <w:pStyle w:val="Numerowanya"/>
        <w:numPr>
          <w:ilvl w:val="0"/>
          <w:numId w:val="28"/>
        </w:numPr>
        <w:spacing w:before="120" w:after="120" w:line="276" w:lineRule="auto"/>
        <w:rPr>
          <w:rFonts w:asciiTheme="minorHAnsi" w:hAnsiTheme="minorHAnsi" w:cstheme="minorHAnsi"/>
          <w:sz w:val="22"/>
          <w:szCs w:val="22"/>
        </w:rPr>
      </w:pPr>
      <w:r w:rsidRPr="00E13C04">
        <w:rPr>
          <w:rFonts w:asciiTheme="minorHAnsi" w:hAnsiTheme="minorHAnsi" w:cstheme="minorHAnsi"/>
          <w:sz w:val="22"/>
          <w:szCs w:val="22"/>
        </w:rPr>
        <w:t xml:space="preserve">przestrzeganie przepisów i wymogów BHP </w:t>
      </w:r>
    </w:p>
    <w:p w14:paraId="2530C895" w14:textId="2B227FD3" w:rsidR="00663781" w:rsidRPr="007D4D10" w:rsidRDefault="00663781" w:rsidP="0094146F">
      <w:pPr>
        <w:pStyle w:val="Numerowanya"/>
        <w:numPr>
          <w:ilvl w:val="0"/>
          <w:numId w:val="28"/>
        </w:numPr>
        <w:spacing w:before="120" w:after="120" w:line="276" w:lineRule="auto"/>
        <w:rPr>
          <w:rFonts w:asciiTheme="minorHAnsi" w:hAnsiTheme="minorHAnsi" w:cstheme="minorHAnsi"/>
          <w:sz w:val="22"/>
          <w:szCs w:val="22"/>
        </w:rPr>
      </w:pPr>
      <w:r w:rsidRPr="00E13C04">
        <w:rPr>
          <w:rFonts w:asciiTheme="minorHAnsi" w:hAnsiTheme="minorHAnsi" w:cstheme="minorHAnsi"/>
          <w:sz w:val="22"/>
          <w:szCs w:val="22"/>
        </w:rPr>
        <w:t>zabezpieczeni</w:t>
      </w:r>
      <w:r w:rsidR="00582EAF" w:rsidRPr="00E13C04">
        <w:rPr>
          <w:rFonts w:asciiTheme="minorHAnsi" w:hAnsiTheme="minorHAnsi" w:cstheme="minorHAnsi"/>
          <w:sz w:val="22"/>
          <w:szCs w:val="22"/>
        </w:rPr>
        <w:t>e</w:t>
      </w:r>
      <w:r w:rsidRPr="00E13C04">
        <w:rPr>
          <w:rFonts w:asciiTheme="minorHAnsi" w:hAnsiTheme="minorHAnsi" w:cstheme="minorHAnsi"/>
          <w:sz w:val="22"/>
          <w:szCs w:val="22"/>
        </w:rPr>
        <w:t xml:space="preserve"> Materiałów na czas przewozu, przed uszkodzeniem i/lub przemieszczeniem i/lub wypadnięciem, w sposób właściwy dla rodzaju i specyfiki przewożonych Materiałów,</w:t>
      </w:r>
    </w:p>
    <w:p w14:paraId="1F6D6406" w14:textId="1F39E28E" w:rsidR="00663781" w:rsidRPr="00E13C04" w:rsidRDefault="00663781" w:rsidP="00B22760">
      <w:pPr>
        <w:pStyle w:val="Akapitzlist"/>
        <w:numPr>
          <w:ilvl w:val="0"/>
          <w:numId w:val="4"/>
        </w:numPr>
        <w:tabs>
          <w:tab w:val="left" w:pos="2160"/>
        </w:tabs>
        <w:spacing w:before="120" w:after="120" w:line="276" w:lineRule="auto"/>
        <w:ind w:left="284" w:hanging="284"/>
        <w:contextualSpacing w:val="0"/>
        <w:jc w:val="both"/>
        <w:rPr>
          <w:rFonts w:cstheme="minorHAnsi"/>
        </w:rPr>
      </w:pPr>
      <w:r w:rsidRPr="00E13C04">
        <w:rPr>
          <w:rFonts w:eastAsiaTheme="minorEastAsia" w:cstheme="minorHAnsi"/>
        </w:rPr>
        <w:t>Zamawiający informuje Dostawcę, że w przypadku powierzenia wykonania Przedmiotu Umowy cudzoziemcom w rozumieniu ustawy o skutkach powierzania wykonywania pracy cudzoziemcom przebywającym wbrew przepisom na terytorium RP z dnia 15 czerwca 2012 roku (</w:t>
      </w:r>
      <w:r w:rsidR="00FE569A" w:rsidRPr="00E13C04">
        <w:rPr>
          <w:rFonts w:eastAsiaTheme="minorEastAsia" w:cstheme="minorHAnsi"/>
        </w:rPr>
        <w:t xml:space="preserve">tj. </w:t>
      </w:r>
      <w:r w:rsidRPr="00E13C04">
        <w:rPr>
          <w:rFonts w:eastAsiaTheme="minorEastAsia" w:cstheme="minorHAnsi"/>
        </w:rPr>
        <w:t xml:space="preserve">Dz. U. z </w:t>
      </w:r>
      <w:r w:rsidR="00FE569A" w:rsidRPr="00E13C04">
        <w:rPr>
          <w:rFonts w:eastAsiaTheme="minorEastAsia" w:cstheme="minorHAnsi"/>
        </w:rPr>
        <w:t xml:space="preserve">2021 </w:t>
      </w:r>
      <w:r w:rsidRPr="00E13C04">
        <w:rPr>
          <w:rFonts w:eastAsiaTheme="minorEastAsia" w:cstheme="minorHAnsi"/>
        </w:rPr>
        <w:t xml:space="preserve">poz. </w:t>
      </w:r>
      <w:r w:rsidR="00FE569A" w:rsidRPr="00E13C04">
        <w:rPr>
          <w:rFonts w:eastAsiaTheme="minorEastAsia" w:cstheme="minorHAnsi"/>
        </w:rPr>
        <w:t>1745</w:t>
      </w:r>
      <w:r w:rsidRPr="00E13C04">
        <w:rPr>
          <w:rFonts w:eastAsiaTheme="minorEastAsia" w:cstheme="minorHAnsi"/>
        </w:rPr>
        <w:t>), bez ważnych dokumentów uprawniających do pobytu na terytorium RP, Dostawca ponosi odpowiedzialność cywilną i karną, o której mowa w w/w ustawie, w szczególności odpowiedzialność za zapłatę wynagrodzenia cudzoziemcom oraz za poniesienie kosztów ich wydalenia, na warunkach szczegółowo określonych w w/w ustawie</w:t>
      </w:r>
      <w:r w:rsidR="00582EAF" w:rsidRPr="00E13C04">
        <w:rPr>
          <w:rFonts w:eastAsiaTheme="minorEastAsia" w:cstheme="minorHAnsi"/>
        </w:rPr>
        <w:t>.</w:t>
      </w:r>
    </w:p>
    <w:p w14:paraId="39106E8A" w14:textId="4D1A79D7" w:rsidR="00663781" w:rsidRPr="00E13C04" w:rsidRDefault="00663781" w:rsidP="00B22760">
      <w:pPr>
        <w:pStyle w:val="Akapitzlist"/>
        <w:numPr>
          <w:ilvl w:val="0"/>
          <w:numId w:val="4"/>
        </w:numPr>
        <w:tabs>
          <w:tab w:val="left" w:pos="2160"/>
        </w:tabs>
        <w:spacing w:before="120" w:after="120" w:line="276" w:lineRule="auto"/>
        <w:ind w:left="284" w:hanging="284"/>
        <w:contextualSpacing w:val="0"/>
        <w:jc w:val="both"/>
        <w:rPr>
          <w:rFonts w:eastAsiaTheme="minorEastAsia" w:cstheme="minorHAnsi"/>
          <w:color w:val="000000" w:themeColor="text1"/>
        </w:rPr>
      </w:pPr>
      <w:r w:rsidRPr="00E13C04">
        <w:rPr>
          <w:rFonts w:cstheme="minorHAnsi"/>
        </w:rPr>
        <w:t xml:space="preserve">Dostawca może zatrudnić do wykonania Przedmiotu Umowy cudzoziemców w rozumieniu ustawy </w:t>
      </w:r>
      <w:r w:rsidR="00EE5449" w:rsidRPr="00E13C04">
        <w:rPr>
          <w:rFonts w:cstheme="minorHAnsi"/>
        </w:rPr>
        <w:t xml:space="preserve">z dnia 15 czerwca 2012 r. </w:t>
      </w:r>
      <w:r w:rsidRPr="00E13C04">
        <w:rPr>
          <w:rFonts w:cstheme="minorHAnsi"/>
        </w:rPr>
        <w:t>o skutkach powierzania wykonywania pracy cudzoziemcom przebywającym wbrew przepisom na terytorium</w:t>
      </w:r>
      <w:r w:rsidR="00EE5449" w:rsidRPr="00E13C04">
        <w:rPr>
          <w:rFonts w:cstheme="minorHAnsi"/>
        </w:rPr>
        <w:t xml:space="preserve"> RP </w:t>
      </w:r>
      <w:r w:rsidRPr="00E13C04">
        <w:rPr>
          <w:rFonts w:cstheme="minorHAnsi"/>
        </w:rPr>
        <w:t xml:space="preserve">pod warunkiem dostarczenia Zamawiającemu oświadczenia o: </w:t>
      </w:r>
    </w:p>
    <w:p w14:paraId="466D6BFD" w14:textId="5318CBDE" w:rsidR="00663781" w:rsidRPr="00E13C04" w:rsidRDefault="00663781" w:rsidP="009935DF">
      <w:pPr>
        <w:pStyle w:val="Akapitzlist"/>
        <w:numPr>
          <w:ilvl w:val="0"/>
          <w:numId w:val="71"/>
        </w:numPr>
        <w:spacing w:before="240" w:line="276" w:lineRule="auto"/>
        <w:jc w:val="both"/>
        <w:rPr>
          <w:rFonts w:eastAsia="Times New Roman" w:cstheme="minorHAnsi"/>
          <w:lang w:eastAsia="pl-PL"/>
        </w:rPr>
      </w:pPr>
      <w:r w:rsidRPr="00E13C04">
        <w:rPr>
          <w:rFonts w:eastAsia="Times New Roman" w:cstheme="minorHAnsi"/>
          <w:lang w:eastAsia="pl-PL"/>
        </w:rPr>
        <w:t xml:space="preserve">posiadaniu ważnych dokumentów uprawniających cudzoziemców do pobytu na terytorium RP </w:t>
      </w:r>
      <w:r w:rsidR="00582EAF" w:rsidRPr="00E13C04">
        <w:rPr>
          <w:rFonts w:eastAsia="Times New Roman" w:cstheme="minorHAnsi"/>
          <w:lang w:eastAsia="pl-PL"/>
        </w:rPr>
        <w:br/>
      </w:r>
      <w:r w:rsidRPr="00E13C04">
        <w:rPr>
          <w:rFonts w:eastAsia="Times New Roman" w:cstheme="minorHAnsi"/>
          <w:lang w:eastAsia="pl-PL"/>
        </w:rPr>
        <w:t xml:space="preserve">oraz </w:t>
      </w:r>
    </w:p>
    <w:p w14:paraId="6ED4AA2A" w14:textId="1166069A" w:rsidR="00663781" w:rsidRPr="00E13C04" w:rsidRDefault="00663781" w:rsidP="009935DF">
      <w:pPr>
        <w:pStyle w:val="Akapitzlist"/>
        <w:numPr>
          <w:ilvl w:val="0"/>
          <w:numId w:val="71"/>
        </w:numPr>
        <w:spacing w:before="240" w:line="276" w:lineRule="auto"/>
        <w:jc w:val="both"/>
        <w:rPr>
          <w:rFonts w:eastAsia="Times New Roman" w:cstheme="minorHAnsi"/>
          <w:lang w:eastAsia="pl-PL"/>
        </w:rPr>
      </w:pPr>
      <w:r w:rsidRPr="00E13C04">
        <w:rPr>
          <w:rFonts w:eastAsia="Times New Roman" w:cstheme="minorHAnsi"/>
          <w:lang w:eastAsia="pl-PL"/>
        </w:rPr>
        <w:t xml:space="preserve">dokonaniu zgłoszenia cudzoziemców do ubezpieczeń społecznych, o ile obowiązek taki wynika </w:t>
      </w:r>
      <w:r w:rsidRPr="00E13C04">
        <w:rPr>
          <w:rFonts w:eastAsia="Times New Roman" w:cstheme="minorHAnsi"/>
          <w:lang w:eastAsia="pl-PL"/>
        </w:rPr>
        <w:br/>
        <w:t xml:space="preserve">z obowiązujących przepisów, </w:t>
      </w:r>
    </w:p>
    <w:p w14:paraId="738663DB" w14:textId="2F65D692" w:rsidR="00663781" w:rsidRPr="00E13C04" w:rsidRDefault="00663781" w:rsidP="0094146F">
      <w:pPr>
        <w:pStyle w:val="Numerowanya"/>
        <w:numPr>
          <w:ilvl w:val="0"/>
          <w:numId w:val="0"/>
        </w:numPr>
        <w:spacing w:before="120" w:after="120" w:line="276" w:lineRule="auto"/>
        <w:ind w:left="680" w:hanging="113"/>
        <w:rPr>
          <w:rFonts w:asciiTheme="minorHAnsi" w:eastAsiaTheme="minorHAnsi" w:hAnsiTheme="minorHAnsi" w:cstheme="minorHAnsi"/>
          <w:sz w:val="22"/>
          <w:szCs w:val="22"/>
        </w:rPr>
      </w:pPr>
      <w:r w:rsidRPr="00E13C04">
        <w:rPr>
          <w:rFonts w:asciiTheme="minorHAnsi" w:eastAsiaTheme="minorHAnsi" w:hAnsiTheme="minorHAnsi" w:cstheme="minorHAnsi"/>
          <w:sz w:val="22"/>
          <w:szCs w:val="22"/>
        </w:rPr>
        <w:t>w terminie 7 dni od daty podpisania niniejszej Umowy</w:t>
      </w:r>
      <w:r w:rsidR="00515847" w:rsidRPr="00E13C04">
        <w:rPr>
          <w:rFonts w:asciiTheme="minorHAnsi" w:eastAsiaTheme="minorHAnsi" w:hAnsiTheme="minorHAnsi" w:cstheme="minorHAnsi"/>
          <w:sz w:val="22"/>
          <w:szCs w:val="22"/>
        </w:rPr>
        <w:t>.</w:t>
      </w:r>
    </w:p>
    <w:p w14:paraId="79F5FCF4" w14:textId="3D4C52B3" w:rsidR="00137300" w:rsidRPr="00E13C04" w:rsidRDefault="00663781" w:rsidP="00B22760">
      <w:pPr>
        <w:pStyle w:val="Akapitzlist"/>
        <w:numPr>
          <w:ilvl w:val="0"/>
          <w:numId w:val="4"/>
        </w:numPr>
        <w:tabs>
          <w:tab w:val="left" w:pos="2160"/>
        </w:tabs>
        <w:spacing w:before="120" w:after="120" w:line="276" w:lineRule="auto"/>
        <w:ind w:left="284" w:hanging="284"/>
        <w:contextualSpacing w:val="0"/>
        <w:jc w:val="both"/>
        <w:rPr>
          <w:rFonts w:eastAsiaTheme="minorEastAsia" w:cstheme="minorHAnsi"/>
          <w:color w:val="000000" w:themeColor="text1"/>
        </w:rPr>
      </w:pPr>
      <w:r w:rsidRPr="00E13C04">
        <w:rPr>
          <w:rFonts w:cstheme="minorHAnsi"/>
        </w:rPr>
        <w:t>Strony zgodnie oświadczają, że informacje zawarte w postanowieniach ust. 1</w:t>
      </w:r>
      <w:r w:rsidR="008606D3">
        <w:rPr>
          <w:rFonts w:cstheme="minorHAnsi"/>
        </w:rPr>
        <w:t>3</w:t>
      </w:r>
      <w:r w:rsidRPr="00E13C04">
        <w:rPr>
          <w:rFonts w:cstheme="minorHAnsi"/>
        </w:rPr>
        <w:t xml:space="preserve"> i 1</w:t>
      </w:r>
      <w:r w:rsidR="008606D3">
        <w:rPr>
          <w:rFonts w:cstheme="minorHAnsi"/>
        </w:rPr>
        <w:t>4</w:t>
      </w:r>
      <w:r w:rsidRPr="00E13C04">
        <w:rPr>
          <w:rFonts w:cstheme="minorHAnsi"/>
        </w:rPr>
        <w:t xml:space="preserve"> powyżej stanowią wypełnienie wymagań należytej staranności, o których mowa w art. 6 ust. 2 i art. 7 ust. 2 ustawy o</w:t>
      </w:r>
      <w:r w:rsidR="00A34FFF" w:rsidRPr="00E13C04">
        <w:rPr>
          <w:rFonts w:cstheme="minorHAnsi"/>
        </w:rPr>
        <w:t> </w:t>
      </w:r>
      <w:r w:rsidRPr="00E13C04">
        <w:rPr>
          <w:rFonts w:cstheme="minorHAnsi"/>
        </w:rPr>
        <w:t>skutkach powierzania wykonywania pracy cudzoziemcom przebywającym wbrew przepisom na terytorium RP z dnia 15 czerwca 20</w:t>
      </w:r>
      <w:r w:rsidR="00EE5449" w:rsidRPr="00E13C04">
        <w:rPr>
          <w:rFonts w:cstheme="minorHAnsi"/>
        </w:rPr>
        <w:t>12 roku</w:t>
      </w:r>
      <w:r w:rsidR="00582EAF" w:rsidRPr="00E13C04">
        <w:rPr>
          <w:rFonts w:cstheme="minorHAnsi"/>
        </w:rPr>
        <w:t>.</w:t>
      </w:r>
    </w:p>
    <w:p w14:paraId="5F0B5AFC" w14:textId="6DD84350" w:rsidR="00137300" w:rsidRPr="00E13C04" w:rsidRDefault="00137300" w:rsidP="00B22760">
      <w:pPr>
        <w:pStyle w:val="Akapitzlist"/>
        <w:numPr>
          <w:ilvl w:val="0"/>
          <w:numId w:val="4"/>
        </w:numPr>
        <w:tabs>
          <w:tab w:val="left" w:pos="2160"/>
        </w:tabs>
        <w:spacing w:before="120" w:after="120" w:line="276" w:lineRule="auto"/>
        <w:ind w:left="284" w:hanging="284"/>
        <w:contextualSpacing w:val="0"/>
        <w:jc w:val="both"/>
        <w:rPr>
          <w:rFonts w:eastAsiaTheme="minorEastAsia" w:cstheme="minorHAnsi"/>
          <w:b/>
          <w:bCs/>
          <w:color w:val="000000" w:themeColor="text1"/>
        </w:rPr>
      </w:pPr>
      <w:r w:rsidRPr="00E13C04">
        <w:rPr>
          <w:rFonts w:eastAsiaTheme="minorEastAsia" w:cstheme="minorHAnsi"/>
          <w:color w:val="000000" w:themeColor="text1"/>
        </w:rPr>
        <w:t>Dla uniknięcia wątpliwości Strony zgodnie oświadczają, że wyrażają zgodę na udostępnienie informacji o</w:t>
      </w:r>
      <w:r w:rsidR="00A34FFF" w:rsidRPr="00E13C04">
        <w:rPr>
          <w:rFonts w:eastAsiaTheme="minorEastAsia" w:cstheme="minorHAnsi"/>
          <w:color w:val="000000" w:themeColor="text1"/>
        </w:rPr>
        <w:t> </w:t>
      </w:r>
      <w:r w:rsidRPr="00E13C04">
        <w:rPr>
          <w:rFonts w:eastAsiaTheme="minorEastAsia" w:cstheme="minorHAnsi"/>
          <w:color w:val="000000" w:themeColor="text1"/>
        </w:rPr>
        <w:t xml:space="preserve">warunkach Umowy spółkom </w:t>
      </w:r>
      <w:r w:rsidR="00E54033" w:rsidRPr="00E13C04">
        <w:rPr>
          <w:rFonts w:eastAsiaTheme="minorEastAsia" w:cstheme="minorHAnsi"/>
          <w:color w:val="000000" w:themeColor="text1"/>
        </w:rPr>
        <w:t>g</w:t>
      </w:r>
      <w:r w:rsidRPr="00E13C04">
        <w:rPr>
          <w:rFonts w:eastAsiaTheme="minorEastAsia" w:cstheme="minorHAnsi"/>
          <w:color w:val="000000" w:themeColor="text1"/>
        </w:rPr>
        <w:t xml:space="preserve">rupy </w:t>
      </w:r>
      <w:r w:rsidR="00E54033" w:rsidRPr="00E13C04">
        <w:rPr>
          <w:rFonts w:eastAsiaTheme="minorEastAsia" w:cstheme="minorHAnsi"/>
          <w:color w:val="000000" w:themeColor="text1"/>
        </w:rPr>
        <w:t>k</w:t>
      </w:r>
      <w:r w:rsidRPr="00E13C04">
        <w:rPr>
          <w:rFonts w:eastAsiaTheme="minorEastAsia" w:cstheme="minorHAnsi"/>
          <w:color w:val="000000" w:themeColor="text1"/>
        </w:rPr>
        <w:t>apitałowej PGE</w:t>
      </w:r>
      <w:r w:rsidR="007D603C">
        <w:rPr>
          <w:rFonts w:eastAsiaTheme="minorEastAsia" w:cstheme="minorHAnsi"/>
          <w:color w:val="000000" w:themeColor="text1"/>
        </w:rPr>
        <w:t>,</w:t>
      </w:r>
      <w:r w:rsidRPr="00E13C04">
        <w:rPr>
          <w:rFonts w:eastAsiaTheme="minorEastAsia" w:cstheme="minorHAnsi"/>
          <w:color w:val="000000" w:themeColor="text1"/>
        </w:rPr>
        <w:t xml:space="preserve"> lista spółek stanowi</w:t>
      </w:r>
      <w:r w:rsidRPr="00E13C04">
        <w:rPr>
          <w:rFonts w:eastAsiaTheme="minorEastAsia" w:cstheme="minorHAnsi"/>
          <w:b/>
          <w:bCs/>
          <w:color w:val="000000" w:themeColor="text1"/>
        </w:rPr>
        <w:t xml:space="preserve"> Załącznik nr </w:t>
      </w:r>
      <w:r w:rsidR="00855779" w:rsidRPr="00E13C04">
        <w:rPr>
          <w:rFonts w:eastAsiaTheme="minorEastAsia" w:cstheme="minorHAnsi"/>
          <w:b/>
          <w:bCs/>
          <w:color w:val="000000" w:themeColor="text1"/>
        </w:rPr>
        <w:t>7</w:t>
      </w:r>
      <w:r w:rsidR="00840C1B" w:rsidRPr="00E13C04">
        <w:rPr>
          <w:rFonts w:eastAsiaTheme="minorEastAsia" w:cstheme="minorHAnsi"/>
          <w:b/>
          <w:bCs/>
          <w:color w:val="000000" w:themeColor="text1"/>
        </w:rPr>
        <w:t>.</w:t>
      </w:r>
    </w:p>
    <w:p w14:paraId="336D775A" w14:textId="77777777" w:rsidR="009A5DA3" w:rsidRPr="00E13C04" w:rsidRDefault="000036B9" w:rsidP="00C06847">
      <w:pPr>
        <w:pStyle w:val="Akapitzlist"/>
        <w:numPr>
          <w:ilvl w:val="0"/>
          <w:numId w:val="90"/>
        </w:numPr>
        <w:spacing w:before="360" w:after="120" w:line="276" w:lineRule="auto"/>
        <w:ind w:left="1077" w:hanging="357"/>
        <w:contextualSpacing w:val="0"/>
        <w:jc w:val="center"/>
        <w:rPr>
          <w:rFonts w:cstheme="minorHAnsi"/>
          <w:b/>
          <w:smallCaps/>
        </w:rPr>
      </w:pPr>
      <w:r w:rsidRPr="00E13C04">
        <w:rPr>
          <w:rFonts w:cstheme="minorHAnsi"/>
          <w:b/>
          <w:smallCaps/>
        </w:rPr>
        <w:lastRenderedPageBreak/>
        <w:t>Terminy Umowne i Zamówienia</w:t>
      </w:r>
    </w:p>
    <w:p w14:paraId="09888147" w14:textId="340D7811" w:rsidR="0087750D" w:rsidRPr="00E13C04" w:rsidRDefault="0087750D" w:rsidP="00B22760">
      <w:pPr>
        <w:pStyle w:val="Akapitzlist"/>
        <w:numPr>
          <w:ilvl w:val="0"/>
          <w:numId w:val="12"/>
        </w:numPr>
        <w:tabs>
          <w:tab w:val="left" w:pos="2160"/>
        </w:tabs>
        <w:spacing w:before="120" w:after="120" w:line="276" w:lineRule="auto"/>
        <w:ind w:left="360"/>
        <w:jc w:val="both"/>
        <w:rPr>
          <w:rFonts w:cstheme="minorHAnsi"/>
          <w:highlight w:val="yellow"/>
        </w:rPr>
      </w:pPr>
      <w:r w:rsidRPr="00E13C04">
        <w:rPr>
          <w:rFonts w:cstheme="minorHAnsi"/>
          <w:highlight w:val="yellow"/>
        </w:rPr>
        <w:t xml:space="preserve">Niniejsza Umowa została zawarta na okres od </w:t>
      </w:r>
      <w:r w:rsidR="002D058A" w:rsidRPr="00E13C04">
        <w:rPr>
          <w:rFonts w:cstheme="minorHAnsi"/>
          <w:highlight w:val="yellow"/>
        </w:rPr>
        <w:t>_____</w:t>
      </w:r>
      <w:r w:rsidRPr="00E13C04">
        <w:rPr>
          <w:rFonts w:cstheme="minorHAnsi"/>
          <w:highlight w:val="yellow"/>
        </w:rPr>
        <w:t xml:space="preserve"> </w:t>
      </w:r>
      <w:r w:rsidR="002D058A" w:rsidRPr="00E13C04">
        <w:rPr>
          <w:rFonts w:cstheme="minorHAnsi"/>
          <w:highlight w:val="yellow"/>
        </w:rPr>
        <w:t>d</w:t>
      </w:r>
      <w:r w:rsidRPr="00E13C04">
        <w:rPr>
          <w:rFonts w:cstheme="minorHAnsi"/>
          <w:highlight w:val="yellow"/>
        </w:rPr>
        <w:t>o</w:t>
      </w:r>
      <w:r w:rsidR="00246EDA" w:rsidRPr="00E13C04">
        <w:rPr>
          <w:rFonts w:cstheme="minorHAnsi"/>
          <w:highlight w:val="yellow"/>
        </w:rPr>
        <w:t xml:space="preserve"> </w:t>
      </w:r>
      <w:r w:rsidR="005C0C8A" w:rsidRPr="00E13C04">
        <w:rPr>
          <w:rFonts w:cstheme="minorHAnsi"/>
          <w:highlight w:val="yellow"/>
        </w:rPr>
        <w:t xml:space="preserve"> </w:t>
      </w:r>
      <w:r w:rsidR="005B5113">
        <w:rPr>
          <w:rFonts w:cstheme="minorHAnsi"/>
          <w:highlight w:val="yellow"/>
        </w:rPr>
        <w:t xml:space="preserve">30 listopada 2027 </w:t>
      </w:r>
      <w:r w:rsidR="005C0C8A" w:rsidRPr="00E13C04">
        <w:rPr>
          <w:rFonts w:cstheme="minorHAnsi"/>
          <w:highlight w:val="yellow"/>
        </w:rPr>
        <w:t xml:space="preserve">i dotyczy </w:t>
      </w:r>
      <w:r w:rsidR="00B4716D" w:rsidRPr="00E13C04">
        <w:rPr>
          <w:rFonts w:cstheme="minorHAnsi"/>
          <w:highlight w:val="yellow"/>
        </w:rPr>
        <w:t>Z</w:t>
      </w:r>
      <w:r w:rsidR="00255A98" w:rsidRPr="00E13C04">
        <w:rPr>
          <w:rFonts w:cstheme="minorHAnsi"/>
          <w:highlight w:val="yellow"/>
        </w:rPr>
        <w:t>amówień złożonych tym okresie.</w:t>
      </w:r>
      <w:r w:rsidR="005B207D" w:rsidRPr="00E13C04">
        <w:rPr>
          <w:rFonts w:cstheme="minorHAnsi"/>
          <w:highlight w:val="yellow"/>
        </w:rPr>
        <w:t xml:space="preserve"> </w:t>
      </w:r>
    </w:p>
    <w:p w14:paraId="6A6EEDBF" w14:textId="45AD8498" w:rsidR="001A35BC" w:rsidRPr="00E13C04" w:rsidRDefault="001A35BC" w:rsidP="00B22760">
      <w:pPr>
        <w:pStyle w:val="Akapitzlist"/>
        <w:numPr>
          <w:ilvl w:val="0"/>
          <w:numId w:val="12"/>
        </w:numPr>
        <w:tabs>
          <w:tab w:val="left" w:pos="2160"/>
        </w:tabs>
        <w:spacing w:before="120" w:after="120" w:line="276" w:lineRule="auto"/>
        <w:ind w:left="360"/>
        <w:jc w:val="both"/>
        <w:rPr>
          <w:rFonts w:cstheme="minorHAnsi"/>
        </w:rPr>
      </w:pPr>
      <w:r w:rsidRPr="00E13C04">
        <w:rPr>
          <w:rFonts w:cstheme="minorHAnsi"/>
        </w:rPr>
        <w:t xml:space="preserve">Całkowita wartość Zamówień złożonych przez Zamawiającego do Umowy </w:t>
      </w:r>
      <w:r w:rsidRPr="00E13C04">
        <w:rPr>
          <w:rFonts w:cstheme="minorHAnsi"/>
          <w:highlight w:val="yellow"/>
        </w:rPr>
        <w:t>nie może przekroczyć ……..</w:t>
      </w:r>
      <w:r w:rsidR="005B5113">
        <w:rPr>
          <w:rFonts w:cstheme="minorHAnsi"/>
          <w:highlight w:val="yellow"/>
        </w:rPr>
        <w:t>zł netto</w:t>
      </w:r>
      <w:r w:rsidRPr="00E13C04">
        <w:rPr>
          <w:rFonts w:cstheme="minorHAnsi"/>
          <w:highlight w:val="yellow"/>
        </w:rPr>
        <w:t xml:space="preserve"> (słownie: ….)</w:t>
      </w:r>
      <w:r w:rsidRPr="00E13C04">
        <w:rPr>
          <w:rFonts w:cstheme="minorHAnsi"/>
        </w:rPr>
        <w:t xml:space="preserve"> w okresie obowiązywania Umowy. Zamówienia złożenie powyżej limitu</w:t>
      </w:r>
      <w:r w:rsidR="6E66A026" w:rsidRPr="00E13C04">
        <w:rPr>
          <w:rFonts w:cstheme="minorHAnsi"/>
        </w:rPr>
        <w:t>,</w:t>
      </w:r>
      <w:r w:rsidRPr="00E13C04">
        <w:rPr>
          <w:rFonts w:cstheme="minorHAnsi"/>
        </w:rPr>
        <w:t xml:space="preserve"> o którym mowa w</w:t>
      </w:r>
      <w:r w:rsidR="003A5338" w:rsidRPr="00E13C04">
        <w:rPr>
          <w:rFonts w:cstheme="minorHAnsi"/>
        </w:rPr>
        <w:t> </w:t>
      </w:r>
      <w:r w:rsidRPr="00E13C04">
        <w:rPr>
          <w:rFonts w:cstheme="minorHAnsi"/>
        </w:rPr>
        <w:t xml:space="preserve">zdaniu powyżej będą uznane za nieważne i Dostawca nie będzie </w:t>
      </w:r>
      <w:r w:rsidR="67D0A448" w:rsidRPr="00E13C04">
        <w:rPr>
          <w:rFonts w:cstheme="minorHAnsi"/>
        </w:rPr>
        <w:t>ich realizował, przy czym powiadomi</w:t>
      </w:r>
      <w:r w:rsidR="797786DE" w:rsidRPr="00E13C04">
        <w:rPr>
          <w:rFonts w:cstheme="minorHAnsi"/>
        </w:rPr>
        <w:t xml:space="preserve"> Zamawiającego niezwłocznie o braku możliwości realizacji Zamówienia z uwagi na przekrocze</w:t>
      </w:r>
      <w:r w:rsidR="7395229C" w:rsidRPr="00E13C04">
        <w:rPr>
          <w:rFonts w:cstheme="minorHAnsi"/>
        </w:rPr>
        <w:t>nie ustalonej wartości Umowy.</w:t>
      </w:r>
    </w:p>
    <w:p w14:paraId="54D44281" w14:textId="2CECD5A9" w:rsidR="009F69FA" w:rsidRPr="00E13C04" w:rsidRDefault="009F69FA" w:rsidP="00B22760">
      <w:pPr>
        <w:pStyle w:val="Akapitzlist"/>
        <w:numPr>
          <w:ilvl w:val="0"/>
          <w:numId w:val="12"/>
        </w:numPr>
        <w:tabs>
          <w:tab w:val="left" w:pos="2160"/>
        </w:tabs>
        <w:spacing w:before="120" w:after="120" w:line="276" w:lineRule="auto"/>
        <w:ind w:left="360"/>
        <w:jc w:val="both"/>
        <w:rPr>
          <w:rFonts w:cstheme="minorHAnsi"/>
        </w:rPr>
      </w:pPr>
      <w:r w:rsidRPr="00E13C04">
        <w:rPr>
          <w:rFonts w:cstheme="minorHAnsi"/>
        </w:rPr>
        <w:t>Realizacja Przedm</w:t>
      </w:r>
      <w:r w:rsidR="005C0C8A" w:rsidRPr="00E13C04">
        <w:rPr>
          <w:rFonts w:cstheme="minorHAnsi"/>
        </w:rPr>
        <w:t>iotu Umowy następować będzie dla</w:t>
      </w:r>
      <w:r w:rsidRPr="00E13C04">
        <w:rPr>
          <w:rFonts w:cstheme="minorHAnsi"/>
        </w:rPr>
        <w:t xml:space="preserve"> </w:t>
      </w:r>
      <w:r w:rsidR="006F3890" w:rsidRPr="00E13C04">
        <w:rPr>
          <w:rFonts w:cstheme="minorHAnsi"/>
        </w:rPr>
        <w:t>Zamawiającego</w:t>
      </w:r>
      <w:r w:rsidR="00200FF1" w:rsidRPr="00E13C04">
        <w:rPr>
          <w:rFonts w:cstheme="minorHAnsi"/>
        </w:rPr>
        <w:t>.</w:t>
      </w:r>
    </w:p>
    <w:p w14:paraId="06A088AA" w14:textId="7C49D506" w:rsidR="00024FD8" w:rsidRPr="00E13C04" w:rsidRDefault="009A5DA3" w:rsidP="00B22760">
      <w:pPr>
        <w:pStyle w:val="Akapitzlist"/>
        <w:numPr>
          <w:ilvl w:val="0"/>
          <w:numId w:val="12"/>
        </w:numPr>
        <w:tabs>
          <w:tab w:val="left" w:pos="2160"/>
        </w:tabs>
        <w:spacing w:before="120" w:after="120" w:line="276" w:lineRule="auto"/>
        <w:ind w:left="360"/>
        <w:jc w:val="both"/>
        <w:rPr>
          <w:rFonts w:cstheme="minorHAnsi"/>
        </w:rPr>
      </w:pPr>
      <w:r w:rsidRPr="00E13C04">
        <w:rPr>
          <w:rFonts w:cstheme="minorHAnsi"/>
        </w:rPr>
        <w:t xml:space="preserve">Każdorazowa </w:t>
      </w:r>
      <w:r w:rsidR="2BD3716A" w:rsidRPr="00E13C04">
        <w:rPr>
          <w:rFonts w:cstheme="minorHAnsi"/>
        </w:rPr>
        <w:t>D</w:t>
      </w:r>
      <w:r w:rsidRPr="00E13C04">
        <w:rPr>
          <w:rFonts w:cstheme="minorHAnsi"/>
        </w:rPr>
        <w:t>ostawa Materiałów na pods</w:t>
      </w:r>
      <w:r w:rsidR="005C0C8A" w:rsidRPr="00E13C04">
        <w:rPr>
          <w:rFonts w:cstheme="minorHAnsi"/>
        </w:rPr>
        <w:t xml:space="preserve">tawie Umowy będzie poprzedzona </w:t>
      </w:r>
      <w:r w:rsidR="00024FD8" w:rsidRPr="00E13C04">
        <w:rPr>
          <w:rFonts w:cstheme="minorHAnsi"/>
        </w:rPr>
        <w:t xml:space="preserve">indywidualnymi </w:t>
      </w:r>
      <w:r w:rsidR="005C0C8A" w:rsidRPr="00E13C04">
        <w:rPr>
          <w:rFonts w:cstheme="minorHAnsi"/>
        </w:rPr>
        <w:t>Z</w:t>
      </w:r>
      <w:r w:rsidRPr="00E13C04">
        <w:rPr>
          <w:rFonts w:cstheme="minorHAnsi"/>
        </w:rPr>
        <w:t xml:space="preserve">amówieniem złożonym przez </w:t>
      </w:r>
      <w:r w:rsidR="007B0663" w:rsidRPr="00E13C04">
        <w:rPr>
          <w:rFonts w:cstheme="minorHAnsi"/>
        </w:rPr>
        <w:t>Zamawiającego</w:t>
      </w:r>
      <w:r w:rsidR="005C0C8A" w:rsidRPr="00E13C04">
        <w:rPr>
          <w:rFonts w:cstheme="minorHAnsi"/>
        </w:rPr>
        <w:t>.</w:t>
      </w:r>
      <w:r w:rsidRPr="00E13C04">
        <w:rPr>
          <w:rFonts w:cstheme="minorHAnsi"/>
        </w:rPr>
        <w:t xml:space="preserve"> </w:t>
      </w:r>
      <w:r w:rsidR="003E2257" w:rsidRPr="00E13C04">
        <w:rPr>
          <w:rFonts w:cstheme="minorHAnsi"/>
        </w:rPr>
        <w:t>Każde Zamówienie będzie realizowane w oparciu o</w:t>
      </w:r>
      <w:r w:rsidR="00E05BEB" w:rsidRPr="00E13C04">
        <w:rPr>
          <w:rFonts w:cstheme="minorHAnsi"/>
        </w:rPr>
        <w:t> </w:t>
      </w:r>
      <w:r w:rsidR="003E2257" w:rsidRPr="00E13C04">
        <w:rPr>
          <w:rFonts w:cstheme="minorHAnsi"/>
        </w:rPr>
        <w:t xml:space="preserve">postanowienia Umowy. </w:t>
      </w:r>
      <w:r w:rsidR="00036B7F" w:rsidRPr="00E13C04">
        <w:rPr>
          <w:rFonts w:cstheme="minorHAnsi"/>
        </w:rPr>
        <w:t>Miejsca dostaw będą zlokalizowane na terenie Polski.</w:t>
      </w:r>
      <w:r w:rsidR="00FE6B98" w:rsidRPr="00E13C04">
        <w:rPr>
          <w:rFonts w:cstheme="minorHAnsi"/>
        </w:rPr>
        <w:t xml:space="preserve"> </w:t>
      </w:r>
    </w:p>
    <w:p w14:paraId="3FE83D52" w14:textId="27DCC1C9" w:rsidR="000B3798" w:rsidRPr="00E13C04" w:rsidRDefault="00622D59" w:rsidP="00B22760">
      <w:pPr>
        <w:pStyle w:val="Akapitzlist"/>
        <w:numPr>
          <w:ilvl w:val="0"/>
          <w:numId w:val="12"/>
        </w:numPr>
        <w:tabs>
          <w:tab w:val="left" w:pos="2160"/>
        </w:tabs>
        <w:spacing w:before="120" w:after="120" w:line="276" w:lineRule="auto"/>
        <w:ind w:left="360"/>
        <w:jc w:val="both"/>
        <w:rPr>
          <w:rFonts w:cstheme="minorHAnsi"/>
        </w:rPr>
      </w:pPr>
      <w:r w:rsidRPr="00E13C04">
        <w:rPr>
          <w:rFonts w:cstheme="minorHAnsi"/>
        </w:rPr>
        <w:t>Dla uniknięcia wątpliwości wskazuje się, że Zamawiający nie ma obowiązku składania Zamówień w</w:t>
      </w:r>
      <w:r w:rsidR="00E05BEB" w:rsidRPr="00E13C04">
        <w:rPr>
          <w:rFonts w:cstheme="minorHAnsi"/>
        </w:rPr>
        <w:t> </w:t>
      </w:r>
      <w:r w:rsidRPr="00E13C04">
        <w:rPr>
          <w:rFonts w:cstheme="minorHAnsi"/>
        </w:rPr>
        <w:t xml:space="preserve">ramach niniejszej Umowy a Dostawca nie ma prawa do składania jakichkolwiek roszczeń w stosunku do Zamawiającego z tytułu ilości lub wartości składanych Zamówień. </w:t>
      </w:r>
      <w:r w:rsidR="000D1B3D" w:rsidRPr="00E13C04">
        <w:rPr>
          <w:rFonts w:cstheme="minorHAnsi"/>
        </w:rPr>
        <w:t>Z</w:t>
      </w:r>
      <w:r w:rsidR="00FA0DD4" w:rsidRPr="00E13C04">
        <w:rPr>
          <w:rFonts w:cstheme="minorHAnsi"/>
        </w:rPr>
        <w:t>amówienia bę</w:t>
      </w:r>
      <w:r w:rsidR="00DA7152" w:rsidRPr="00E13C04">
        <w:rPr>
          <w:rFonts w:cstheme="minorHAnsi"/>
        </w:rPr>
        <w:t>dą składane w</w:t>
      </w:r>
      <w:r w:rsidR="00E05BEB" w:rsidRPr="00E13C04">
        <w:rPr>
          <w:rFonts w:cstheme="minorHAnsi"/>
        </w:rPr>
        <w:t> </w:t>
      </w:r>
      <w:r w:rsidR="00DA7152" w:rsidRPr="00E13C04">
        <w:rPr>
          <w:rFonts w:cstheme="minorHAnsi"/>
        </w:rPr>
        <w:t>postaci Zamówień</w:t>
      </w:r>
      <w:r w:rsidR="00FA0DD4" w:rsidRPr="00E13C04">
        <w:rPr>
          <w:rFonts w:cstheme="minorHAnsi"/>
        </w:rPr>
        <w:t xml:space="preserve"> SAP wg w</w:t>
      </w:r>
      <w:r w:rsidR="005C0C8A" w:rsidRPr="00E13C04">
        <w:rPr>
          <w:rFonts w:cstheme="minorHAnsi"/>
        </w:rPr>
        <w:t xml:space="preserve">zoru </w:t>
      </w:r>
      <w:r w:rsidR="00D065D0" w:rsidRPr="00E13C04">
        <w:rPr>
          <w:rFonts w:cstheme="minorHAnsi"/>
        </w:rPr>
        <w:t>obowiązującego u Zamawiającego,</w:t>
      </w:r>
      <w:r w:rsidR="00FA0DD4" w:rsidRPr="00E13C04">
        <w:rPr>
          <w:rFonts w:cstheme="minorHAnsi"/>
        </w:rPr>
        <w:t xml:space="preserve"> </w:t>
      </w:r>
      <w:r w:rsidR="00D065D0" w:rsidRPr="00E13C04">
        <w:rPr>
          <w:rFonts w:cstheme="minorHAnsi"/>
        </w:rPr>
        <w:t>w </w:t>
      </w:r>
      <w:r w:rsidR="004F1096" w:rsidRPr="00E13C04">
        <w:rPr>
          <w:rFonts w:cstheme="minorHAnsi"/>
        </w:rPr>
        <w:t xml:space="preserve">formie papierowej </w:t>
      </w:r>
      <w:r w:rsidR="00FA0DD4" w:rsidRPr="00E13C04">
        <w:rPr>
          <w:rFonts w:cstheme="minorHAnsi"/>
        </w:rPr>
        <w:t>za potwierdzeniem odbioru</w:t>
      </w:r>
      <w:r w:rsidR="00481F37" w:rsidRPr="00E13C04">
        <w:rPr>
          <w:rFonts w:cstheme="minorHAnsi"/>
        </w:rPr>
        <w:t xml:space="preserve"> lub drogą elektroniczną na adres mailowy</w:t>
      </w:r>
      <w:r w:rsidR="007B4A2C" w:rsidRPr="00E13C04">
        <w:rPr>
          <w:rFonts w:cstheme="minorHAnsi"/>
        </w:rPr>
        <w:t>:</w:t>
      </w:r>
      <w:r w:rsidR="00B12520" w:rsidRPr="00E13C04">
        <w:rPr>
          <w:rFonts w:cstheme="minorHAnsi"/>
        </w:rPr>
        <w:t xml:space="preserve"> </w:t>
      </w:r>
      <w:r w:rsidR="00821116" w:rsidRPr="00E13C04">
        <w:rPr>
          <w:rFonts w:cstheme="minorHAnsi"/>
          <w:highlight w:val="yellow"/>
        </w:rPr>
        <w:t>________________</w:t>
      </w:r>
      <w:r w:rsidR="00FA0DD4" w:rsidRPr="00E13C04">
        <w:rPr>
          <w:rFonts w:cstheme="minorHAnsi"/>
        </w:rPr>
        <w:t xml:space="preserve"> </w:t>
      </w:r>
      <w:r w:rsidR="00114E1A" w:rsidRPr="00E13C04">
        <w:rPr>
          <w:rFonts w:cstheme="minorHAnsi"/>
        </w:rPr>
        <w:t>Zmiana adresu mailowego do składania Zamówień nie wymagać będzie aneksu do Umowy, a jedynie pisemnego zgłoszenia</w:t>
      </w:r>
      <w:r w:rsidR="00BE6F6D" w:rsidRPr="00E13C04">
        <w:rPr>
          <w:rFonts w:cstheme="minorHAnsi"/>
        </w:rPr>
        <w:t xml:space="preserve"> Dostawcy</w:t>
      </w:r>
      <w:r w:rsidR="00114E1A" w:rsidRPr="00E13C04">
        <w:rPr>
          <w:rFonts w:cstheme="minorHAnsi"/>
        </w:rPr>
        <w:t>.</w:t>
      </w:r>
      <w:r w:rsidR="001D29A9" w:rsidRPr="00E13C04">
        <w:rPr>
          <w:rFonts w:cstheme="minorHAnsi"/>
        </w:rPr>
        <w:t xml:space="preserve"> Zamówienie będzie zawierało w szczególności następujące elementy: datę i miejsce </w:t>
      </w:r>
      <w:r w:rsidR="009C2975" w:rsidRPr="00E13C04">
        <w:rPr>
          <w:rFonts w:cstheme="minorHAnsi"/>
        </w:rPr>
        <w:t>d</w:t>
      </w:r>
      <w:r w:rsidR="001D29A9" w:rsidRPr="00E13C04">
        <w:rPr>
          <w:rFonts w:cstheme="minorHAnsi"/>
        </w:rPr>
        <w:t>ostaw, ilość Materiałów i łączną ich cenę</w:t>
      </w:r>
      <w:r w:rsidR="00793CAF" w:rsidRPr="00E13C04">
        <w:rPr>
          <w:rFonts w:cstheme="minorHAnsi"/>
        </w:rPr>
        <w:t>, ewentualne wymagania dotyczące zabezpieczeń finansowych wystawianych przez Dostawcę</w:t>
      </w:r>
      <w:r w:rsidR="00157D47" w:rsidRPr="00E13C04">
        <w:rPr>
          <w:rFonts w:cstheme="minorHAnsi"/>
        </w:rPr>
        <w:t xml:space="preserve"> </w:t>
      </w:r>
      <w:r w:rsidR="00793CAF" w:rsidRPr="00E13C04">
        <w:rPr>
          <w:rFonts w:cstheme="minorHAnsi"/>
        </w:rPr>
        <w:t>(gwarancja dobrego wykonania, kaucja e</w:t>
      </w:r>
      <w:r w:rsidR="005E2534" w:rsidRPr="00E13C04">
        <w:rPr>
          <w:rFonts w:cstheme="minorHAnsi"/>
        </w:rPr>
        <w:t>tc.</w:t>
      </w:r>
      <w:r w:rsidR="001F35BE" w:rsidRPr="00E13C04">
        <w:rPr>
          <w:rFonts w:cstheme="minorHAnsi"/>
        </w:rPr>
        <w:t xml:space="preserve"> </w:t>
      </w:r>
      <w:r w:rsidR="005F4C73" w:rsidRPr="00E13C04">
        <w:rPr>
          <w:rFonts w:cstheme="minorHAnsi"/>
        </w:rPr>
        <w:t xml:space="preserve">Standardowe, maksymalne terminy realizacji </w:t>
      </w:r>
      <w:r w:rsidR="037A23FF" w:rsidRPr="00E13C04">
        <w:rPr>
          <w:rFonts w:cstheme="minorHAnsi"/>
        </w:rPr>
        <w:t>D</w:t>
      </w:r>
      <w:r w:rsidR="005F4C73" w:rsidRPr="00E13C04">
        <w:rPr>
          <w:rFonts w:cstheme="minorHAnsi"/>
        </w:rPr>
        <w:t>ostaw dla poszczególnych Materiałów (</w:t>
      </w:r>
      <w:proofErr w:type="spellStart"/>
      <w:r w:rsidR="005F4C73" w:rsidRPr="00E13C04">
        <w:rPr>
          <w:rFonts w:cstheme="minorHAnsi"/>
        </w:rPr>
        <w:t>lead-time</w:t>
      </w:r>
      <w:proofErr w:type="spellEnd"/>
      <w:r w:rsidR="005F4C73" w:rsidRPr="00E13C04">
        <w:rPr>
          <w:rFonts w:cstheme="minorHAnsi"/>
        </w:rPr>
        <w:t xml:space="preserve">) zostały określone w </w:t>
      </w:r>
      <w:r w:rsidR="005F4C73" w:rsidRPr="00E13C04">
        <w:rPr>
          <w:rFonts w:cstheme="minorHAnsi"/>
          <w:b/>
          <w:bCs/>
        </w:rPr>
        <w:t>Załączniku nr</w:t>
      </w:r>
      <w:r w:rsidR="00A20936" w:rsidRPr="00E13C04">
        <w:rPr>
          <w:rFonts w:cstheme="minorHAnsi"/>
          <w:b/>
          <w:bCs/>
        </w:rPr>
        <w:t> </w:t>
      </w:r>
      <w:r w:rsidR="005F4C73" w:rsidRPr="00C668DD">
        <w:rPr>
          <w:rFonts w:cstheme="minorHAnsi"/>
          <w:b/>
          <w:bCs/>
        </w:rPr>
        <w:t>1</w:t>
      </w:r>
      <w:r w:rsidR="005F4C73" w:rsidRPr="00E13C04">
        <w:rPr>
          <w:rFonts w:cstheme="minorHAnsi"/>
        </w:rPr>
        <w:t xml:space="preserve"> do Umowy. Terminy realizacji o których mowa w zdaniu powyżej, mogą być każdorazowo ustalane przez Zamawiającego z Dostawcą na mocy porozumienia. W tym celu, Zamawiający złoży zapytanie a Dostawca przygotuje ofertę i tym samym Strony w drodze porozumienia mogą ustalić nowy termin realizacji </w:t>
      </w:r>
      <w:r w:rsidR="32F1BD3C" w:rsidRPr="00E13C04">
        <w:rPr>
          <w:rFonts w:cstheme="minorHAnsi"/>
        </w:rPr>
        <w:t>D</w:t>
      </w:r>
      <w:r w:rsidR="005F4C73" w:rsidRPr="00E13C04">
        <w:rPr>
          <w:rFonts w:cstheme="minorHAnsi"/>
        </w:rPr>
        <w:t xml:space="preserve">ostawy dla każdego Materiału. Na tej podstawie, Zamawiający </w:t>
      </w:r>
      <w:r w:rsidR="008F7543" w:rsidRPr="00E13C04">
        <w:rPr>
          <w:rFonts w:cstheme="minorHAnsi"/>
        </w:rPr>
        <w:t>przygotuje</w:t>
      </w:r>
      <w:r w:rsidR="005F4C73" w:rsidRPr="00E13C04">
        <w:rPr>
          <w:rFonts w:cstheme="minorHAnsi"/>
        </w:rPr>
        <w:t xml:space="preserve"> Zamówienie zawierające potwierdzone terminy realizacji. W szczególności, nowy termin realizacji może mieć formę harmonogramu dostaw poszczególnych partii Materiału, zawierający: Materiał, ilość, datę i adres dostawy. Po potwierdzeniu Zamówienia, termin realizacji w nim zawarty uznaje się do obowiązujący, w</w:t>
      </w:r>
      <w:r w:rsidR="00E05BEB" w:rsidRPr="00E13C04">
        <w:rPr>
          <w:rFonts w:cstheme="minorHAnsi"/>
        </w:rPr>
        <w:t> </w:t>
      </w:r>
      <w:r w:rsidR="005F4C73" w:rsidRPr="00E13C04">
        <w:rPr>
          <w:rFonts w:cstheme="minorHAnsi"/>
        </w:rPr>
        <w:t>szczególności odnośnie potencjalnych kar umownych za opóźnienia w dostawie.</w:t>
      </w:r>
    </w:p>
    <w:p w14:paraId="0149777C" w14:textId="6718A986" w:rsidR="000B3798" w:rsidRPr="00E13C04" w:rsidRDefault="000B3798" w:rsidP="00B22760">
      <w:pPr>
        <w:pStyle w:val="Akapitzlist"/>
        <w:numPr>
          <w:ilvl w:val="0"/>
          <w:numId w:val="12"/>
        </w:numPr>
        <w:tabs>
          <w:tab w:val="left" w:pos="2160"/>
        </w:tabs>
        <w:spacing w:before="120" w:after="120" w:line="276" w:lineRule="auto"/>
        <w:ind w:left="360"/>
        <w:jc w:val="both"/>
        <w:rPr>
          <w:rFonts w:cstheme="minorHAnsi"/>
        </w:rPr>
      </w:pPr>
      <w:r w:rsidRPr="00E13C04">
        <w:rPr>
          <w:rFonts w:cstheme="minorHAnsi"/>
        </w:rPr>
        <w:t xml:space="preserve">Bez względu na liczbę założonych </w:t>
      </w:r>
      <w:r w:rsidR="00143F57" w:rsidRPr="00E13C04">
        <w:rPr>
          <w:rFonts w:cstheme="minorHAnsi"/>
        </w:rPr>
        <w:t xml:space="preserve">przez Zamawiającego indywidualnych Zamówień w danym miesiącu kalendarzowym, Strony ustalają limit realizowanych przez Dostawcę </w:t>
      </w:r>
      <w:r w:rsidR="33275F62" w:rsidRPr="00E13C04">
        <w:rPr>
          <w:rFonts w:cstheme="minorHAnsi"/>
        </w:rPr>
        <w:t>Z</w:t>
      </w:r>
      <w:r w:rsidR="00143F57" w:rsidRPr="00E13C04">
        <w:rPr>
          <w:rFonts w:cstheme="minorHAnsi"/>
        </w:rPr>
        <w:t xml:space="preserve">amówień w każdym miesiącu kalendarzowym na kwotę </w:t>
      </w:r>
      <w:r w:rsidR="008606D3">
        <w:rPr>
          <w:rFonts w:cstheme="minorHAnsi"/>
          <w:highlight w:val="yellow"/>
        </w:rPr>
        <w:t>10</w:t>
      </w:r>
      <w:r w:rsidR="007D603C">
        <w:rPr>
          <w:rFonts w:cstheme="minorHAnsi"/>
          <w:highlight w:val="yellow"/>
        </w:rPr>
        <w:t xml:space="preserve"> </w:t>
      </w:r>
      <w:r w:rsidR="00F90F49">
        <w:rPr>
          <w:rFonts w:cstheme="minorHAnsi"/>
          <w:highlight w:val="yellow"/>
        </w:rPr>
        <w:t>000</w:t>
      </w:r>
      <w:r w:rsidR="007D603C">
        <w:rPr>
          <w:rFonts w:cstheme="minorHAnsi"/>
        </w:rPr>
        <w:t>,00</w:t>
      </w:r>
      <w:r w:rsidR="00143F57" w:rsidRPr="00E13C04">
        <w:rPr>
          <w:rFonts w:cstheme="minorHAnsi"/>
        </w:rPr>
        <w:t xml:space="preserve"> zł netto (słownie:</w:t>
      </w:r>
      <w:r w:rsidR="007D603C">
        <w:rPr>
          <w:rFonts w:cstheme="minorHAnsi"/>
        </w:rPr>
        <w:t xml:space="preserve"> </w:t>
      </w:r>
      <w:r w:rsidR="008606D3">
        <w:rPr>
          <w:rFonts w:cstheme="minorHAnsi"/>
          <w:highlight w:val="yellow"/>
        </w:rPr>
        <w:t>dziesięć</w:t>
      </w:r>
      <w:r w:rsidR="00F90F49">
        <w:rPr>
          <w:rFonts w:cstheme="minorHAnsi"/>
          <w:highlight w:val="yellow"/>
        </w:rPr>
        <w:t xml:space="preserve"> tysięcy</w:t>
      </w:r>
      <w:r w:rsidR="007D603C">
        <w:rPr>
          <w:rFonts w:cstheme="minorHAnsi"/>
        </w:rPr>
        <w:t xml:space="preserve"> złotych 00/100</w:t>
      </w:r>
      <w:r w:rsidR="00143F57" w:rsidRPr="00E13C04">
        <w:rPr>
          <w:rFonts w:cstheme="minorHAnsi"/>
        </w:rPr>
        <w:t>). W przypadku</w:t>
      </w:r>
      <w:r w:rsidR="16CD2246" w:rsidRPr="00E13C04">
        <w:rPr>
          <w:rFonts w:cstheme="minorHAnsi"/>
        </w:rPr>
        <w:t>,</w:t>
      </w:r>
      <w:r w:rsidR="00143F57" w:rsidRPr="00E13C04">
        <w:rPr>
          <w:rFonts w:cstheme="minorHAnsi"/>
        </w:rPr>
        <w:t xml:space="preserve"> gdy wartość złożonych zamówień w danym miesiącu kalendarzowym przekroczy </w:t>
      </w:r>
      <w:r w:rsidR="007D603C">
        <w:rPr>
          <w:rFonts w:cstheme="minorHAnsi"/>
          <w:highlight w:val="yellow"/>
        </w:rPr>
        <w:t>10 000</w:t>
      </w:r>
      <w:r w:rsidR="007D603C">
        <w:rPr>
          <w:rFonts w:cstheme="minorHAnsi"/>
        </w:rPr>
        <w:t>,00</w:t>
      </w:r>
      <w:r w:rsidR="007D603C" w:rsidRPr="00E13C04">
        <w:rPr>
          <w:rFonts w:cstheme="minorHAnsi"/>
        </w:rPr>
        <w:t xml:space="preserve"> zł </w:t>
      </w:r>
      <w:r w:rsidR="6FBF89D4" w:rsidRPr="00E13C04">
        <w:rPr>
          <w:rFonts w:cstheme="minorHAnsi"/>
        </w:rPr>
        <w:t>złotych</w:t>
      </w:r>
      <w:r w:rsidR="00143F57" w:rsidRPr="00E13C04">
        <w:rPr>
          <w:rFonts w:cstheme="minorHAnsi"/>
        </w:rPr>
        <w:t xml:space="preserve"> netto (słownie</w:t>
      </w:r>
      <w:r w:rsidR="007D603C" w:rsidRPr="00E13C04">
        <w:rPr>
          <w:rFonts w:cstheme="minorHAnsi"/>
        </w:rPr>
        <w:t>:</w:t>
      </w:r>
      <w:r w:rsidR="007D603C">
        <w:rPr>
          <w:rFonts w:cstheme="minorHAnsi"/>
        </w:rPr>
        <w:t xml:space="preserve"> </w:t>
      </w:r>
      <w:r w:rsidR="007D603C">
        <w:rPr>
          <w:rFonts w:cstheme="minorHAnsi"/>
          <w:highlight w:val="yellow"/>
        </w:rPr>
        <w:t>dziesięć tysięcy</w:t>
      </w:r>
      <w:r w:rsidR="007D603C">
        <w:rPr>
          <w:rFonts w:cstheme="minorHAnsi"/>
        </w:rPr>
        <w:t xml:space="preserve"> złotych 00/100</w:t>
      </w:r>
      <w:r w:rsidR="007D603C" w:rsidRPr="00E13C04">
        <w:rPr>
          <w:rFonts w:cstheme="minorHAnsi"/>
        </w:rPr>
        <w:t xml:space="preserve">), </w:t>
      </w:r>
      <w:r w:rsidR="00143F57" w:rsidRPr="00E13C04">
        <w:rPr>
          <w:rFonts w:cstheme="minorHAnsi"/>
        </w:rPr>
        <w:t>Dostawca poinformuje o</w:t>
      </w:r>
      <w:r w:rsidR="00E05BEB" w:rsidRPr="00E13C04">
        <w:rPr>
          <w:rFonts w:cstheme="minorHAnsi"/>
        </w:rPr>
        <w:t> </w:t>
      </w:r>
      <w:r w:rsidR="00143F57" w:rsidRPr="00E13C04">
        <w:rPr>
          <w:rFonts w:cstheme="minorHAnsi"/>
        </w:rPr>
        <w:t>tym fakcie koordynatora Zamawiającego. Strony w drodze porozumienia Stron, ustalą możliwość realizacji lub braku możliwości realizacji Zamówień powyżej limitu określonego w zdaniu pierwszym.</w:t>
      </w:r>
    </w:p>
    <w:p w14:paraId="2B8AE168" w14:textId="6E899067" w:rsidR="00143F57" w:rsidRPr="00E13C04" w:rsidRDefault="00143F57" w:rsidP="005B7E02">
      <w:pPr>
        <w:pStyle w:val="Akapitzlist"/>
        <w:numPr>
          <w:ilvl w:val="1"/>
          <w:numId w:val="72"/>
        </w:numPr>
        <w:spacing w:before="120" w:after="120" w:line="276" w:lineRule="auto"/>
        <w:ind w:left="851"/>
        <w:contextualSpacing w:val="0"/>
        <w:jc w:val="both"/>
        <w:rPr>
          <w:rFonts w:cstheme="minorHAnsi"/>
          <w:highlight w:val="yellow"/>
        </w:rPr>
      </w:pPr>
      <w:r w:rsidRPr="00E13C04">
        <w:rPr>
          <w:rFonts w:cstheme="minorHAnsi"/>
          <w:highlight w:val="yellow"/>
        </w:rPr>
        <w:t>W przypadku braku zgody na realizację zamówień powyżej limitu, dalsze zamówienia w danym miesiącu kalendarzowym nie będą realizowane, a ich realizacja zostanie przesunięta na kolejny miesiąc.</w:t>
      </w:r>
    </w:p>
    <w:p w14:paraId="2E75BF06" w14:textId="169D4B4B" w:rsidR="00143F57" w:rsidRPr="00E13C04" w:rsidRDefault="00143F57" w:rsidP="005B7E02">
      <w:pPr>
        <w:pStyle w:val="Akapitzlist"/>
        <w:numPr>
          <w:ilvl w:val="1"/>
          <w:numId w:val="72"/>
        </w:numPr>
        <w:spacing w:before="120" w:after="120" w:line="276" w:lineRule="auto"/>
        <w:ind w:left="851"/>
        <w:contextualSpacing w:val="0"/>
        <w:jc w:val="both"/>
        <w:rPr>
          <w:rFonts w:cstheme="minorHAnsi"/>
          <w:highlight w:val="yellow"/>
        </w:rPr>
      </w:pPr>
      <w:r w:rsidRPr="00E13C04">
        <w:rPr>
          <w:rFonts w:cstheme="minorHAnsi"/>
          <w:highlight w:val="yellow"/>
        </w:rPr>
        <w:t>W przypadku zgody na realizację zamówień powyżej limitu, Strony ustalą nową wysokość limitu realizacji zamówień na danym miesiącu kalendarzowym.</w:t>
      </w:r>
    </w:p>
    <w:p w14:paraId="5F902088" w14:textId="335EB198" w:rsidR="008B364C" w:rsidRPr="00E13C04" w:rsidRDefault="00A5582C" w:rsidP="00B22760">
      <w:pPr>
        <w:pStyle w:val="Akapitzlist"/>
        <w:numPr>
          <w:ilvl w:val="0"/>
          <w:numId w:val="12"/>
        </w:numPr>
        <w:tabs>
          <w:tab w:val="left" w:pos="2160"/>
        </w:tabs>
        <w:spacing w:before="120" w:after="120" w:line="276" w:lineRule="auto"/>
        <w:ind w:left="360"/>
        <w:jc w:val="both"/>
        <w:rPr>
          <w:rFonts w:cstheme="minorHAnsi"/>
        </w:rPr>
      </w:pPr>
      <w:r w:rsidRPr="00E13C04">
        <w:rPr>
          <w:rFonts w:cstheme="minorHAnsi"/>
        </w:rPr>
        <w:t xml:space="preserve">Dostawca jest zobowiązany do potwierdzenia </w:t>
      </w:r>
      <w:r w:rsidR="00F67115" w:rsidRPr="00E13C04">
        <w:rPr>
          <w:rFonts w:cstheme="minorHAnsi"/>
        </w:rPr>
        <w:t xml:space="preserve">przyjęcia do realizacji </w:t>
      </w:r>
      <w:r w:rsidRPr="00E13C04">
        <w:rPr>
          <w:rFonts w:cstheme="minorHAnsi"/>
        </w:rPr>
        <w:t xml:space="preserve">każdego </w:t>
      </w:r>
      <w:r w:rsidR="00481F37" w:rsidRPr="00E13C04">
        <w:rPr>
          <w:rFonts w:cstheme="minorHAnsi"/>
        </w:rPr>
        <w:t>Z</w:t>
      </w:r>
      <w:r w:rsidRPr="00E13C04">
        <w:rPr>
          <w:rFonts w:cstheme="minorHAnsi"/>
        </w:rPr>
        <w:t xml:space="preserve">amówienia </w:t>
      </w:r>
      <w:r w:rsidR="00BE6F6D" w:rsidRPr="00E13C04">
        <w:rPr>
          <w:rFonts w:cstheme="minorHAnsi"/>
        </w:rPr>
        <w:t xml:space="preserve">niezwłocznie, nie później niż w ciągu </w:t>
      </w:r>
      <w:r w:rsidRPr="00E13C04">
        <w:rPr>
          <w:rFonts w:cstheme="minorHAnsi"/>
        </w:rPr>
        <w:t>dwóch dni roboczych</w:t>
      </w:r>
      <w:r w:rsidR="00CD409F" w:rsidRPr="00E13C04">
        <w:rPr>
          <w:rFonts w:cstheme="minorHAnsi"/>
        </w:rPr>
        <w:t xml:space="preserve"> od dnia otrzymania </w:t>
      </w:r>
      <w:r w:rsidR="00343BC8" w:rsidRPr="00E13C04">
        <w:rPr>
          <w:rFonts w:cstheme="minorHAnsi"/>
        </w:rPr>
        <w:t>Z</w:t>
      </w:r>
      <w:r w:rsidR="00072F40" w:rsidRPr="00E13C04">
        <w:rPr>
          <w:rFonts w:cstheme="minorHAnsi"/>
        </w:rPr>
        <w:t>amówienia</w:t>
      </w:r>
      <w:r w:rsidR="00397436" w:rsidRPr="00E13C04">
        <w:rPr>
          <w:rFonts w:cstheme="minorHAnsi"/>
        </w:rPr>
        <w:t xml:space="preserve"> w formie ele</w:t>
      </w:r>
      <w:r w:rsidR="00072CED" w:rsidRPr="00E13C04">
        <w:rPr>
          <w:rFonts w:cstheme="minorHAnsi"/>
        </w:rPr>
        <w:t>ktronicznej na adres wskazany w </w:t>
      </w:r>
      <w:r w:rsidR="00397436" w:rsidRPr="00E13C04">
        <w:rPr>
          <w:rFonts w:cstheme="minorHAnsi"/>
        </w:rPr>
        <w:t>Zamówieniu</w:t>
      </w:r>
      <w:r w:rsidRPr="00E13C04">
        <w:rPr>
          <w:rFonts w:cstheme="minorHAnsi"/>
        </w:rPr>
        <w:t xml:space="preserve">. </w:t>
      </w:r>
      <w:r w:rsidR="00397436" w:rsidRPr="00E13C04">
        <w:rPr>
          <w:rFonts w:cstheme="minorHAnsi"/>
        </w:rPr>
        <w:t>Brak potwierdzenia</w:t>
      </w:r>
      <w:r w:rsidR="00072CED" w:rsidRPr="00E13C04">
        <w:rPr>
          <w:rFonts w:cstheme="minorHAnsi"/>
        </w:rPr>
        <w:t xml:space="preserve"> </w:t>
      </w:r>
      <w:r w:rsidR="00397436" w:rsidRPr="00E13C04">
        <w:rPr>
          <w:rFonts w:cstheme="minorHAnsi"/>
        </w:rPr>
        <w:t xml:space="preserve">oznaczać będzie, że Zamówienie zostało przyjęte do </w:t>
      </w:r>
      <w:r w:rsidR="00397436" w:rsidRPr="00E13C04">
        <w:rPr>
          <w:rFonts w:cstheme="minorHAnsi"/>
        </w:rPr>
        <w:lastRenderedPageBreak/>
        <w:t>realizacji na warunkach określonych w Umowie</w:t>
      </w:r>
      <w:r w:rsidR="0009636F" w:rsidRPr="00E13C04">
        <w:rPr>
          <w:rFonts w:cstheme="minorHAnsi"/>
        </w:rPr>
        <w:t xml:space="preserve"> oraz zgodnie z terminami realizacji/ </w:t>
      </w:r>
      <w:r w:rsidR="671766C8" w:rsidRPr="00E13C04">
        <w:rPr>
          <w:rFonts w:cstheme="minorHAnsi"/>
        </w:rPr>
        <w:t>D</w:t>
      </w:r>
      <w:r w:rsidR="0009636F" w:rsidRPr="00E13C04">
        <w:rPr>
          <w:rFonts w:cstheme="minorHAnsi"/>
        </w:rPr>
        <w:t>ostaw określonymi w Zamówieniu</w:t>
      </w:r>
      <w:r w:rsidR="00397436" w:rsidRPr="00E13C04">
        <w:rPr>
          <w:rFonts w:cstheme="minorHAnsi"/>
        </w:rPr>
        <w:t>.</w:t>
      </w:r>
      <w:r w:rsidR="005531AC" w:rsidRPr="00E13C04">
        <w:rPr>
          <w:rFonts w:cstheme="minorHAnsi"/>
        </w:rPr>
        <w:t xml:space="preserve"> </w:t>
      </w:r>
    </w:p>
    <w:p w14:paraId="37EFAC50" w14:textId="3EA67063" w:rsidR="009A5DA3" w:rsidRPr="00E13C04" w:rsidRDefault="00E52147" w:rsidP="00B22760">
      <w:pPr>
        <w:pStyle w:val="Akapitzlist"/>
        <w:numPr>
          <w:ilvl w:val="0"/>
          <w:numId w:val="12"/>
        </w:numPr>
        <w:tabs>
          <w:tab w:val="left" w:pos="2160"/>
        </w:tabs>
        <w:spacing w:before="120" w:after="120" w:line="276" w:lineRule="auto"/>
        <w:ind w:left="360"/>
        <w:jc w:val="both"/>
        <w:rPr>
          <w:rFonts w:cstheme="minorHAnsi"/>
        </w:rPr>
      </w:pPr>
      <w:r w:rsidRPr="00E13C04">
        <w:rPr>
          <w:rFonts w:cstheme="minorHAnsi"/>
        </w:rPr>
        <w:t>Niezależnie od pozostałych zobowiązań Dostawcy, w szczególności związanych z terminowością realizacji jego zobowiązań, w razie zaistnienia jakichkolwiek okoliczności, które mogłyby w jakimkolwiek zakresie utrudnić realizację Umowy</w:t>
      </w:r>
      <w:r w:rsidR="00161398" w:rsidRPr="00E13C04">
        <w:rPr>
          <w:rFonts w:cstheme="minorHAnsi"/>
        </w:rPr>
        <w:t xml:space="preserve"> lub Zamówienia</w:t>
      </w:r>
      <w:r w:rsidRPr="00E13C04">
        <w:rPr>
          <w:rFonts w:cstheme="minorHAnsi"/>
        </w:rPr>
        <w:t>, Dostawca jest zobowiązany niezwłocznie, nie później jednak niż w ciągu 24 godzin od ich zaistnieni</w:t>
      </w:r>
      <w:r w:rsidR="00DB5B8E" w:rsidRPr="00E13C04">
        <w:rPr>
          <w:rFonts w:cstheme="minorHAnsi"/>
        </w:rPr>
        <w:t>a, poinformować o nich Zamawiającego</w:t>
      </w:r>
      <w:r w:rsidRPr="00E13C04">
        <w:rPr>
          <w:rFonts w:cstheme="minorHAnsi"/>
        </w:rPr>
        <w:t xml:space="preserve"> na piśmie</w:t>
      </w:r>
      <w:r w:rsidR="00161398" w:rsidRPr="00E13C04">
        <w:rPr>
          <w:rFonts w:cstheme="minorHAnsi"/>
        </w:rPr>
        <w:t xml:space="preserve"> lub w formie elektronicznej na adres wskazany w Zamówieniu</w:t>
      </w:r>
      <w:r w:rsidR="002F3236" w:rsidRPr="00E13C04">
        <w:rPr>
          <w:rFonts w:cstheme="minorHAnsi"/>
        </w:rPr>
        <w:t xml:space="preserve"> lub Umowie</w:t>
      </w:r>
      <w:r w:rsidR="00380C0C" w:rsidRPr="00E13C04">
        <w:rPr>
          <w:rFonts w:cstheme="minorHAnsi"/>
        </w:rPr>
        <w:t>,</w:t>
      </w:r>
      <w:r w:rsidRPr="00E13C04">
        <w:rPr>
          <w:rFonts w:cstheme="minorHAnsi"/>
        </w:rPr>
        <w:t xml:space="preserve"> w szczególności wskazując przewidywany wpływ na terminowość oraz wpływ na możliwość wykonywania innych prac i</w:t>
      </w:r>
      <w:r w:rsidR="00380C0C" w:rsidRPr="00E13C04">
        <w:rPr>
          <w:rFonts w:cstheme="minorHAnsi"/>
        </w:rPr>
        <w:t xml:space="preserve"> r</w:t>
      </w:r>
      <w:r w:rsidR="00161398" w:rsidRPr="00E13C04">
        <w:rPr>
          <w:rFonts w:cstheme="minorHAnsi"/>
        </w:rPr>
        <w:t xml:space="preserve">obót </w:t>
      </w:r>
      <w:r w:rsidRPr="00E13C04">
        <w:rPr>
          <w:rFonts w:cstheme="minorHAnsi"/>
        </w:rPr>
        <w:t>z podaniem uzasadnienia.</w:t>
      </w:r>
    </w:p>
    <w:p w14:paraId="546DF63A" w14:textId="77CB1C71" w:rsidR="00E52147" w:rsidRPr="00E13C04" w:rsidRDefault="00DB5B8E" w:rsidP="00B22760">
      <w:pPr>
        <w:pStyle w:val="Akapitzlist"/>
        <w:numPr>
          <w:ilvl w:val="0"/>
          <w:numId w:val="12"/>
        </w:numPr>
        <w:tabs>
          <w:tab w:val="left" w:pos="2160"/>
        </w:tabs>
        <w:spacing w:before="120" w:after="120" w:line="276" w:lineRule="auto"/>
        <w:ind w:left="360"/>
        <w:jc w:val="both"/>
        <w:rPr>
          <w:rFonts w:cstheme="minorHAnsi"/>
        </w:rPr>
      </w:pPr>
      <w:r w:rsidRPr="00E13C04">
        <w:rPr>
          <w:rFonts w:cstheme="minorHAnsi"/>
        </w:rPr>
        <w:t xml:space="preserve">W przypadku </w:t>
      </w:r>
      <w:r w:rsidR="008A308F" w:rsidRPr="00E13C04">
        <w:rPr>
          <w:rFonts w:cstheme="minorHAnsi"/>
        </w:rPr>
        <w:t xml:space="preserve">opóźnienia </w:t>
      </w:r>
      <w:r w:rsidRPr="00E13C04">
        <w:rPr>
          <w:rFonts w:cstheme="minorHAnsi"/>
        </w:rPr>
        <w:t xml:space="preserve">Dostawcy z rozpoczęciem lub wykonaniem </w:t>
      </w:r>
      <w:r w:rsidR="00CB2F9C" w:rsidRPr="00E13C04">
        <w:rPr>
          <w:rFonts w:cstheme="minorHAnsi"/>
        </w:rPr>
        <w:t xml:space="preserve">Dostaw </w:t>
      </w:r>
      <w:r w:rsidRPr="00E13C04">
        <w:rPr>
          <w:rFonts w:cstheme="minorHAnsi"/>
        </w:rPr>
        <w:t>na tyle, że mało prawdopodobne stanie się ich terminowe zakończenie albo w przypadku ich nienależytego wykonywania lub przestoju,</w:t>
      </w:r>
      <w:r w:rsidR="00551D74" w:rsidRPr="00E13C04">
        <w:rPr>
          <w:rFonts w:cstheme="minorHAnsi"/>
        </w:rPr>
        <w:t xml:space="preserve"> </w:t>
      </w:r>
      <w:r w:rsidR="00871BB3" w:rsidRPr="00E13C04">
        <w:rPr>
          <w:rFonts w:cstheme="minorHAnsi"/>
        </w:rPr>
        <w:t>lub w przypadku odstąpienia od realizacji uprzednio przyjętego Zamówienia</w:t>
      </w:r>
      <w:r w:rsidR="004746C0" w:rsidRPr="00E13C04">
        <w:rPr>
          <w:rFonts w:cstheme="minorHAnsi"/>
        </w:rPr>
        <w:t>, jak również w przypadku odmowy przyjęcia Zamówienia spełniającego warunki określone w Umowie</w:t>
      </w:r>
      <w:r w:rsidR="00871BB3" w:rsidRPr="00E13C04">
        <w:rPr>
          <w:rFonts w:cstheme="minorHAnsi"/>
        </w:rPr>
        <w:t xml:space="preserve">, </w:t>
      </w:r>
      <w:r w:rsidR="00551D74" w:rsidRPr="00E13C04">
        <w:rPr>
          <w:rFonts w:cstheme="minorHAnsi"/>
        </w:rPr>
        <w:t xml:space="preserve">Zamawiający może, po uprzednim wezwaniu Dostawcy i wyznaczeniu mu dodatkowego </w:t>
      </w:r>
      <w:r w:rsidR="004E5BE4" w:rsidRPr="00E13C04">
        <w:rPr>
          <w:rFonts w:cstheme="minorHAnsi"/>
        </w:rPr>
        <w:t xml:space="preserve">7-dniowego </w:t>
      </w:r>
      <w:r w:rsidR="00551D74" w:rsidRPr="00E13C04">
        <w:rPr>
          <w:rFonts w:cstheme="minorHAnsi"/>
        </w:rPr>
        <w:t xml:space="preserve">terminu na usunięcie uchybień, na koszt i ryzyko Dostawcy zlecić wykonanie całości albo części </w:t>
      </w:r>
      <w:r w:rsidR="00CB2F9C" w:rsidRPr="00E13C04">
        <w:rPr>
          <w:rFonts w:cstheme="minorHAnsi"/>
        </w:rPr>
        <w:t xml:space="preserve">Dostaw </w:t>
      </w:r>
      <w:r w:rsidR="00551D74" w:rsidRPr="00E13C04">
        <w:rPr>
          <w:rFonts w:cstheme="minorHAnsi"/>
        </w:rPr>
        <w:t>(objętych powyższym przypadkiem) podmiotowi trzeciemu lub wykonać je we własnym zakresie</w:t>
      </w:r>
      <w:r w:rsidR="009B20B0" w:rsidRPr="00E13C04">
        <w:rPr>
          <w:rFonts w:cstheme="minorHAnsi"/>
        </w:rPr>
        <w:t xml:space="preserve"> (bez konieczności uzyskiwania zgody sądu)</w:t>
      </w:r>
      <w:r w:rsidR="00FF64B7" w:rsidRPr="00E13C04">
        <w:rPr>
          <w:rFonts w:cstheme="minorHAnsi"/>
        </w:rPr>
        <w:t xml:space="preserve"> doliczając w każdym przypadku narzut w wysokości</w:t>
      </w:r>
      <w:r w:rsidR="0015295C" w:rsidRPr="00E13C04">
        <w:rPr>
          <w:rFonts w:cstheme="minorHAnsi"/>
        </w:rPr>
        <w:t xml:space="preserve"> </w:t>
      </w:r>
      <w:r w:rsidR="00CB2F9C" w:rsidRPr="00E13C04">
        <w:rPr>
          <w:rFonts w:cstheme="minorHAnsi"/>
        </w:rPr>
        <w:t>3</w:t>
      </w:r>
      <w:r w:rsidR="00FF64B7" w:rsidRPr="00E13C04">
        <w:rPr>
          <w:rFonts w:cstheme="minorHAnsi"/>
        </w:rPr>
        <w:t>% niezrealizowanych Dostaw</w:t>
      </w:r>
      <w:r w:rsidR="00551D74" w:rsidRPr="00E13C04">
        <w:rPr>
          <w:rFonts w:cstheme="minorHAnsi"/>
        </w:rPr>
        <w:t>.</w:t>
      </w:r>
    </w:p>
    <w:p w14:paraId="4CABFB58" w14:textId="3DC2AB37" w:rsidR="00A65C56" w:rsidRPr="00E13C04" w:rsidRDefault="00F60610" w:rsidP="00B22760">
      <w:pPr>
        <w:pStyle w:val="Akapitzlist"/>
        <w:numPr>
          <w:ilvl w:val="0"/>
          <w:numId w:val="12"/>
        </w:numPr>
        <w:tabs>
          <w:tab w:val="left" w:pos="2160"/>
        </w:tabs>
        <w:spacing w:before="120" w:after="120" w:line="276" w:lineRule="auto"/>
        <w:ind w:left="360"/>
        <w:jc w:val="both"/>
        <w:rPr>
          <w:rFonts w:cstheme="minorHAnsi"/>
        </w:rPr>
      </w:pPr>
      <w:r w:rsidRPr="00E13C04">
        <w:rPr>
          <w:rFonts w:cstheme="minorHAnsi"/>
        </w:rPr>
        <w:t xml:space="preserve">Wszelkie roszczenia wynikające z Umowy wobec Zamawiającego, Dostawca jest zobowiązany zgłosić Zamawiającemu na piśmie w terminie 14 dni od dnia </w:t>
      </w:r>
      <w:r w:rsidR="00A25153" w:rsidRPr="00E13C04">
        <w:rPr>
          <w:rFonts w:cstheme="minorHAnsi"/>
        </w:rPr>
        <w:t xml:space="preserve">ujawnienia </w:t>
      </w:r>
      <w:r w:rsidRPr="00E13C04">
        <w:rPr>
          <w:rFonts w:cstheme="minorHAnsi"/>
        </w:rPr>
        <w:t xml:space="preserve">przyczyny uzasadniającej roszczenie, pod rygorem utraty prawa powoływania się na nie tak wobec Zamawiającego, jak </w:t>
      </w:r>
      <w:r w:rsidR="00E64B70" w:rsidRPr="00E13C04">
        <w:rPr>
          <w:rFonts w:cstheme="minorHAnsi"/>
        </w:rPr>
        <w:t>wobec innych podmiotów.</w:t>
      </w:r>
    </w:p>
    <w:p w14:paraId="352F7727" w14:textId="6F837FFC" w:rsidR="00E54C52" w:rsidRPr="00E13C04" w:rsidRDefault="00A65C56" w:rsidP="00B22760">
      <w:pPr>
        <w:pStyle w:val="Akapitzlist"/>
        <w:numPr>
          <w:ilvl w:val="0"/>
          <w:numId w:val="12"/>
        </w:numPr>
        <w:tabs>
          <w:tab w:val="left" w:pos="2160"/>
        </w:tabs>
        <w:spacing w:before="120" w:after="120" w:line="276" w:lineRule="auto"/>
        <w:ind w:left="360"/>
        <w:jc w:val="both"/>
        <w:rPr>
          <w:rFonts w:cstheme="minorHAnsi"/>
        </w:rPr>
      </w:pPr>
      <w:r w:rsidRPr="00E13C04">
        <w:rPr>
          <w:rFonts w:cstheme="minorHAnsi"/>
        </w:rPr>
        <w:t xml:space="preserve">Zmiany </w:t>
      </w:r>
      <w:r w:rsidR="00300E7F" w:rsidRPr="00E13C04">
        <w:rPr>
          <w:rFonts w:cstheme="minorHAnsi"/>
        </w:rPr>
        <w:t>ilości Materiałów w</w:t>
      </w:r>
      <w:r w:rsidRPr="00E13C04">
        <w:rPr>
          <w:rFonts w:cstheme="minorHAnsi"/>
        </w:rPr>
        <w:t xml:space="preserve"> </w:t>
      </w:r>
      <w:r w:rsidR="00017B1E" w:rsidRPr="00E13C04">
        <w:rPr>
          <w:rFonts w:cstheme="minorHAnsi"/>
        </w:rPr>
        <w:t>D</w:t>
      </w:r>
      <w:r w:rsidRPr="00E13C04">
        <w:rPr>
          <w:rFonts w:cstheme="minorHAnsi"/>
        </w:rPr>
        <w:t>ostaw</w:t>
      </w:r>
      <w:r w:rsidR="00300E7F" w:rsidRPr="00E13C04">
        <w:rPr>
          <w:rFonts w:cstheme="minorHAnsi"/>
        </w:rPr>
        <w:t>ie a także terminu realizacji Dostawy</w:t>
      </w:r>
      <w:r w:rsidR="00017B1E" w:rsidRPr="00E13C04">
        <w:rPr>
          <w:rFonts w:cstheme="minorHAnsi"/>
        </w:rPr>
        <w:t xml:space="preserve"> </w:t>
      </w:r>
      <w:r w:rsidRPr="00E13C04">
        <w:rPr>
          <w:rFonts w:cstheme="minorHAnsi"/>
        </w:rPr>
        <w:t xml:space="preserve">wymagają pisemnego zlecenia Zamawiającego pod rygorem nieważności. Zlecenie </w:t>
      </w:r>
      <w:r w:rsidR="00DD138B" w:rsidRPr="00E13C04">
        <w:rPr>
          <w:rFonts w:cstheme="minorHAnsi"/>
        </w:rPr>
        <w:t xml:space="preserve">takie </w:t>
      </w:r>
      <w:r w:rsidRPr="00E13C04">
        <w:rPr>
          <w:rFonts w:cstheme="minorHAnsi"/>
        </w:rPr>
        <w:t>dla swej ważności musi być wystawione przed rozpoczęciem realizacji zmian i podpisane przez osoby upoważnione do zaciągania zobowiązań w imieniu Zamawiającego.</w:t>
      </w:r>
      <w:r w:rsidR="00300E7F" w:rsidRPr="00E13C04">
        <w:rPr>
          <w:rFonts w:cstheme="minorHAnsi"/>
        </w:rPr>
        <w:t xml:space="preserve"> Zmiana w zakresie parametrów Materiałów określonych w</w:t>
      </w:r>
      <w:r w:rsidR="00B13DF2" w:rsidRPr="00E13C04">
        <w:rPr>
          <w:rFonts w:cstheme="minorHAnsi"/>
        </w:rPr>
        <w:t> </w:t>
      </w:r>
      <w:r w:rsidR="00300E7F" w:rsidRPr="00E13C04">
        <w:rPr>
          <w:rFonts w:cstheme="minorHAnsi"/>
        </w:rPr>
        <w:t xml:space="preserve">Załączniku nr 2 do Umowy, wymaga zawarcia aneksu do Umowy. </w:t>
      </w:r>
    </w:p>
    <w:p w14:paraId="48EDDC11" w14:textId="6E297216" w:rsidR="00A65C56" w:rsidRPr="00E13C04" w:rsidRDefault="00A65C56" w:rsidP="00B22760">
      <w:pPr>
        <w:pStyle w:val="Akapitzlist"/>
        <w:numPr>
          <w:ilvl w:val="0"/>
          <w:numId w:val="12"/>
        </w:numPr>
        <w:tabs>
          <w:tab w:val="left" w:pos="2160"/>
        </w:tabs>
        <w:spacing w:before="120" w:after="120" w:line="276" w:lineRule="auto"/>
        <w:ind w:left="360"/>
        <w:jc w:val="both"/>
        <w:rPr>
          <w:rFonts w:cstheme="minorHAnsi"/>
        </w:rPr>
      </w:pPr>
      <w:r w:rsidRPr="00E13C04">
        <w:rPr>
          <w:rFonts w:cstheme="minorHAnsi"/>
        </w:rPr>
        <w:t>Oprócz zobowiązań wyspecyfikowanych w Umowie, wynagrodzenie Dostawcy, w</w:t>
      </w:r>
      <w:r w:rsidR="00B13DF2" w:rsidRPr="00E13C04">
        <w:rPr>
          <w:rFonts w:cstheme="minorHAnsi"/>
        </w:rPr>
        <w:t> </w:t>
      </w:r>
      <w:r w:rsidRPr="00E13C04">
        <w:rPr>
          <w:rFonts w:cstheme="minorHAnsi"/>
        </w:rPr>
        <w:t xml:space="preserve">tym ceny jednostkowe poszczególnych </w:t>
      </w:r>
      <w:r w:rsidR="007F5F78" w:rsidRPr="00E13C04">
        <w:rPr>
          <w:rFonts w:cstheme="minorHAnsi"/>
        </w:rPr>
        <w:t>Materiałów</w:t>
      </w:r>
      <w:r w:rsidRPr="00E13C04">
        <w:rPr>
          <w:rFonts w:cstheme="minorHAnsi"/>
        </w:rPr>
        <w:t xml:space="preserve">, uwzględnia wszystkie świadczenia, czynności i prace, które nie zostały w niej wyspecyfikowane, lecz które są niezbędne do wykonania </w:t>
      </w:r>
      <w:r w:rsidR="00AA323D" w:rsidRPr="00E13C04">
        <w:rPr>
          <w:rFonts w:cstheme="minorHAnsi"/>
        </w:rPr>
        <w:t>P</w:t>
      </w:r>
      <w:r w:rsidRPr="00E13C04">
        <w:rPr>
          <w:rFonts w:cstheme="minorHAnsi"/>
        </w:rPr>
        <w:t xml:space="preserve">rzedmiotu Umowy </w:t>
      </w:r>
      <w:r w:rsidR="006B3AC6" w:rsidRPr="00E13C04">
        <w:rPr>
          <w:rFonts w:cstheme="minorHAnsi"/>
        </w:rPr>
        <w:t xml:space="preserve">zgodnie z </w:t>
      </w:r>
      <w:r w:rsidRPr="00E13C04">
        <w:rPr>
          <w:rFonts w:cstheme="minorHAnsi"/>
        </w:rPr>
        <w:t xml:space="preserve">zasadami </w:t>
      </w:r>
      <w:r w:rsidR="00EE09FC" w:rsidRPr="00E13C04">
        <w:rPr>
          <w:rFonts w:cstheme="minorHAnsi"/>
        </w:rPr>
        <w:t>wiedzy technicznej związanej z przedmiotem działalności Dostawcy</w:t>
      </w:r>
      <w:r w:rsidRPr="00E13C04">
        <w:rPr>
          <w:rFonts w:cstheme="minorHAnsi"/>
        </w:rPr>
        <w:t>.</w:t>
      </w:r>
    </w:p>
    <w:p w14:paraId="198BF068" w14:textId="4C5F549F" w:rsidR="00CD77C0" w:rsidRPr="00E13C04" w:rsidRDefault="00532617" w:rsidP="00C06847">
      <w:pPr>
        <w:pStyle w:val="Akapitzlist"/>
        <w:numPr>
          <w:ilvl w:val="0"/>
          <w:numId w:val="90"/>
        </w:numPr>
        <w:spacing w:before="360" w:after="120" w:line="276" w:lineRule="auto"/>
        <w:ind w:left="1077" w:hanging="357"/>
        <w:contextualSpacing w:val="0"/>
        <w:jc w:val="center"/>
        <w:rPr>
          <w:rFonts w:cstheme="minorHAnsi"/>
          <w:b/>
          <w:smallCaps/>
        </w:rPr>
      </w:pPr>
      <w:r w:rsidRPr="00E13C04">
        <w:rPr>
          <w:rFonts w:cstheme="minorHAnsi"/>
          <w:b/>
          <w:smallCaps/>
        </w:rPr>
        <w:t>Oświadczenie D</w:t>
      </w:r>
      <w:r w:rsidR="0071350F" w:rsidRPr="00E13C04">
        <w:rPr>
          <w:rFonts w:cstheme="minorHAnsi"/>
          <w:b/>
          <w:smallCaps/>
        </w:rPr>
        <w:t>ostawcy</w:t>
      </w:r>
    </w:p>
    <w:p w14:paraId="289282D9" w14:textId="0849B6C0" w:rsidR="00641B9D" w:rsidRPr="00E13C04" w:rsidRDefault="00641B9D" w:rsidP="0094146F">
      <w:pPr>
        <w:pStyle w:val="BodyText21"/>
        <w:numPr>
          <w:ilvl w:val="0"/>
          <w:numId w:val="13"/>
        </w:numPr>
        <w:spacing w:before="120" w:after="120" w:line="276" w:lineRule="auto"/>
        <w:ind w:left="284" w:hanging="284"/>
        <w:jc w:val="both"/>
        <w:rPr>
          <w:rFonts w:asciiTheme="minorHAnsi" w:hAnsiTheme="minorHAnsi" w:cstheme="minorHAnsi"/>
          <w:sz w:val="22"/>
          <w:szCs w:val="22"/>
        </w:rPr>
      </w:pPr>
      <w:r w:rsidRPr="00E13C04">
        <w:rPr>
          <w:rFonts w:asciiTheme="minorHAnsi" w:hAnsiTheme="minorHAnsi" w:cstheme="minorHAnsi"/>
          <w:sz w:val="22"/>
          <w:szCs w:val="22"/>
        </w:rPr>
        <w:t>Dostawca oświadcza, iż w ramach prowadzonej przez siebie działalności gospodarczej trudni się profesjonalnie wykonywaniem świadczeń opisanych w Umowie oraz</w:t>
      </w:r>
      <w:r w:rsidR="00AD50F8" w:rsidRPr="00E13C04">
        <w:rPr>
          <w:rFonts w:asciiTheme="minorHAnsi" w:hAnsiTheme="minorHAnsi" w:cstheme="minorHAnsi"/>
          <w:sz w:val="22"/>
          <w:szCs w:val="22"/>
        </w:rPr>
        <w:t>,</w:t>
      </w:r>
      <w:r w:rsidRPr="00E13C04">
        <w:rPr>
          <w:rFonts w:asciiTheme="minorHAnsi" w:hAnsiTheme="minorHAnsi" w:cstheme="minorHAnsi"/>
          <w:sz w:val="22"/>
          <w:szCs w:val="22"/>
        </w:rPr>
        <w:t xml:space="preserve"> że posiada doświadczenie, wiedzę, uprawnienia</w:t>
      </w:r>
      <w:r w:rsidR="004A4255" w:rsidRPr="00E13C04">
        <w:rPr>
          <w:rFonts w:asciiTheme="minorHAnsi" w:hAnsiTheme="minorHAnsi" w:cstheme="minorHAnsi"/>
          <w:sz w:val="22"/>
          <w:szCs w:val="22"/>
        </w:rPr>
        <w:t>, dopuszczenia</w:t>
      </w:r>
      <w:r w:rsidRPr="00E13C04">
        <w:rPr>
          <w:rFonts w:asciiTheme="minorHAnsi" w:hAnsiTheme="minorHAnsi" w:cstheme="minorHAnsi"/>
          <w:sz w:val="22"/>
          <w:szCs w:val="22"/>
        </w:rPr>
        <w:t xml:space="preserve"> i zasoby niezbędne do wykonania </w:t>
      </w:r>
      <w:r w:rsidR="00272B8C" w:rsidRPr="00E13C04">
        <w:rPr>
          <w:rFonts w:asciiTheme="minorHAnsi" w:hAnsiTheme="minorHAnsi" w:cstheme="minorHAnsi"/>
          <w:sz w:val="22"/>
          <w:szCs w:val="22"/>
        </w:rPr>
        <w:t xml:space="preserve">Przedmiotu </w:t>
      </w:r>
      <w:r w:rsidRPr="00E13C04">
        <w:rPr>
          <w:rFonts w:asciiTheme="minorHAnsi" w:hAnsiTheme="minorHAnsi" w:cstheme="minorHAnsi"/>
          <w:sz w:val="22"/>
          <w:szCs w:val="22"/>
        </w:rPr>
        <w:t>Umowy.</w:t>
      </w:r>
    </w:p>
    <w:p w14:paraId="17B29A19" w14:textId="15230DE6" w:rsidR="004B2C25" w:rsidRPr="00E13C04" w:rsidRDefault="00CD77C0" w:rsidP="0094146F">
      <w:pPr>
        <w:pStyle w:val="BodyText21"/>
        <w:numPr>
          <w:ilvl w:val="0"/>
          <w:numId w:val="13"/>
        </w:numPr>
        <w:tabs>
          <w:tab w:val="clear" w:pos="420"/>
        </w:tabs>
        <w:spacing w:before="120" w:after="120" w:line="276" w:lineRule="auto"/>
        <w:ind w:left="284" w:hanging="284"/>
        <w:contextualSpacing/>
        <w:jc w:val="both"/>
        <w:rPr>
          <w:rFonts w:asciiTheme="minorHAnsi" w:hAnsiTheme="minorHAnsi" w:cstheme="minorHAnsi"/>
          <w:sz w:val="22"/>
          <w:szCs w:val="22"/>
        </w:rPr>
      </w:pPr>
      <w:r w:rsidRPr="00E13C04">
        <w:rPr>
          <w:rFonts w:asciiTheme="minorHAnsi" w:hAnsiTheme="minorHAnsi" w:cstheme="minorHAnsi"/>
          <w:sz w:val="22"/>
          <w:szCs w:val="22"/>
        </w:rPr>
        <w:t xml:space="preserve">Dostawca zapewnia, że Przedmiot Umowy będzie wykonany z materiałów posiadających odpowiednie atesty i dopuszczenia oraz zostanie wykonany </w:t>
      </w:r>
      <w:r w:rsidR="001E162F" w:rsidRPr="00E13C04">
        <w:rPr>
          <w:rFonts w:asciiTheme="minorHAnsi" w:hAnsiTheme="minorHAnsi" w:cstheme="minorHAnsi"/>
          <w:sz w:val="22"/>
          <w:szCs w:val="22"/>
        </w:rPr>
        <w:t>w sposób zgodny</w:t>
      </w:r>
      <w:r w:rsidRPr="00E13C04">
        <w:rPr>
          <w:rFonts w:asciiTheme="minorHAnsi" w:hAnsiTheme="minorHAnsi" w:cstheme="minorHAnsi"/>
          <w:sz w:val="22"/>
          <w:szCs w:val="22"/>
        </w:rPr>
        <w:t xml:space="preserve"> z przepisami prawa, zasadami współczesnej profesjonalnej wiedzy technicznej i doświadczenia oraz będzie w pełni zdatny do umówionego użytku oraz, że posiadać będzie wszelkie niezbędn</w:t>
      </w:r>
      <w:r w:rsidR="00072CED" w:rsidRPr="00E13C04">
        <w:rPr>
          <w:rFonts w:asciiTheme="minorHAnsi" w:hAnsiTheme="minorHAnsi" w:cstheme="minorHAnsi"/>
          <w:sz w:val="22"/>
          <w:szCs w:val="22"/>
        </w:rPr>
        <w:t>e zaświadczenia, dopuszczenia i </w:t>
      </w:r>
      <w:r w:rsidRPr="00E13C04">
        <w:rPr>
          <w:rFonts w:asciiTheme="minorHAnsi" w:hAnsiTheme="minorHAnsi" w:cstheme="minorHAnsi"/>
          <w:sz w:val="22"/>
          <w:szCs w:val="22"/>
        </w:rPr>
        <w:t xml:space="preserve">certyfikaty, konieczne do korzystania z niego w sposób zgodny z jego właściwościami </w:t>
      </w:r>
      <w:r w:rsidR="00272B8C" w:rsidRPr="00E13C04">
        <w:rPr>
          <w:rFonts w:asciiTheme="minorHAnsi" w:hAnsiTheme="minorHAnsi" w:cstheme="minorHAnsi"/>
          <w:sz w:val="22"/>
          <w:szCs w:val="22"/>
        </w:rPr>
        <w:t xml:space="preserve">i przeznaczeniem wynikającym z </w:t>
      </w:r>
      <w:r w:rsidR="00072CED" w:rsidRPr="00E13C04">
        <w:rPr>
          <w:rFonts w:asciiTheme="minorHAnsi" w:hAnsiTheme="minorHAnsi" w:cstheme="minorHAnsi"/>
          <w:sz w:val="22"/>
          <w:szCs w:val="22"/>
        </w:rPr>
        <w:t>Umowy.</w:t>
      </w:r>
    </w:p>
    <w:p w14:paraId="1B59F4F0" w14:textId="712299FB" w:rsidR="00C8545F" w:rsidRPr="00E13C04" w:rsidRDefault="00546BC1" w:rsidP="0094146F">
      <w:pPr>
        <w:widowControl w:val="0"/>
        <w:numPr>
          <w:ilvl w:val="0"/>
          <w:numId w:val="13"/>
        </w:numPr>
        <w:suppressAutoHyphens/>
        <w:spacing w:before="120" w:after="120" w:line="276" w:lineRule="auto"/>
        <w:ind w:left="284" w:hanging="284"/>
        <w:jc w:val="both"/>
        <w:rPr>
          <w:rFonts w:cstheme="minorHAnsi"/>
        </w:rPr>
      </w:pPr>
      <w:r w:rsidRPr="00E13C04">
        <w:rPr>
          <w:rFonts w:cstheme="minorHAnsi"/>
        </w:rPr>
        <w:t xml:space="preserve">Dostawca ponosi, w granicach określonych w Umowie, odpowiedzialność za szkody wynikające z niewykonania lub nienależytego wykonania Umowy przez siebie lub podmioty, za których działania Dostawca ponosi odpowiedzialność. </w:t>
      </w:r>
      <w:r w:rsidR="00C8545F" w:rsidRPr="00E13C04">
        <w:rPr>
          <w:rFonts w:cstheme="minorHAnsi"/>
        </w:rPr>
        <w:t xml:space="preserve">Dostawca zobowiązuje się do przestrzegania wymagań ochrony </w:t>
      </w:r>
      <w:r w:rsidR="00C8545F" w:rsidRPr="00E13C04">
        <w:rPr>
          <w:rFonts w:cstheme="minorHAnsi"/>
        </w:rPr>
        <w:lastRenderedPageBreak/>
        <w:t xml:space="preserve">środowiska obowiązujących </w:t>
      </w:r>
      <w:r w:rsidR="6CB93EE0" w:rsidRPr="00E13C04">
        <w:rPr>
          <w:rFonts w:cstheme="minorHAnsi"/>
        </w:rPr>
        <w:t>u Zamawiającego</w:t>
      </w:r>
      <w:r w:rsidR="00E67DAF" w:rsidRPr="00E13C04">
        <w:rPr>
          <w:rFonts w:cstheme="minorHAnsi"/>
        </w:rPr>
        <w:t>.</w:t>
      </w:r>
    </w:p>
    <w:p w14:paraId="053BF91A" w14:textId="3284FA19" w:rsidR="007663F9" w:rsidRPr="00E13C04" w:rsidRDefault="007663F9" w:rsidP="0094146F">
      <w:pPr>
        <w:numPr>
          <w:ilvl w:val="0"/>
          <w:numId w:val="13"/>
        </w:numPr>
        <w:spacing w:before="120" w:after="120" w:line="276" w:lineRule="auto"/>
        <w:ind w:left="284" w:hanging="284"/>
        <w:jc w:val="both"/>
        <w:rPr>
          <w:rFonts w:eastAsiaTheme="minorEastAsia" w:cstheme="minorHAnsi"/>
          <w:b/>
          <w:bCs/>
        </w:rPr>
      </w:pPr>
      <w:r w:rsidRPr="00E13C04">
        <w:rPr>
          <w:rFonts w:cstheme="minorHAnsi"/>
        </w:rPr>
        <w:t xml:space="preserve">Dostawca zobowiązuje się do przestrzegania wymagań bezpieczeństwa i higieny pracy obowiązujących </w:t>
      </w:r>
      <w:r w:rsidR="6DCF48B0" w:rsidRPr="00E13C04">
        <w:rPr>
          <w:rFonts w:cstheme="minorHAnsi"/>
        </w:rPr>
        <w:t>u</w:t>
      </w:r>
      <w:r w:rsidR="00B13DF2" w:rsidRPr="00E13C04">
        <w:rPr>
          <w:rFonts w:cstheme="minorHAnsi"/>
        </w:rPr>
        <w:t> </w:t>
      </w:r>
      <w:r w:rsidR="6DCF48B0" w:rsidRPr="00E13C04">
        <w:rPr>
          <w:rFonts w:cstheme="minorHAnsi"/>
        </w:rPr>
        <w:t>Zamawiającego</w:t>
      </w:r>
      <w:r w:rsidRPr="00E13C04">
        <w:rPr>
          <w:rFonts w:cstheme="minorHAnsi"/>
        </w:rPr>
        <w:t xml:space="preserve">, zgodnie z </w:t>
      </w:r>
      <w:r w:rsidRPr="00E13C04">
        <w:rPr>
          <w:rFonts w:cstheme="minorHAnsi"/>
          <w:b/>
          <w:bCs/>
        </w:rPr>
        <w:t xml:space="preserve">Załącznikiem nr </w:t>
      </w:r>
      <w:r w:rsidR="00A73B22" w:rsidRPr="00E13C04">
        <w:rPr>
          <w:rFonts w:cstheme="minorHAnsi"/>
          <w:b/>
          <w:bCs/>
        </w:rPr>
        <w:t>6</w:t>
      </w:r>
      <w:r w:rsidR="0016234A" w:rsidRPr="00E13C04">
        <w:rPr>
          <w:rFonts w:cstheme="minorHAnsi"/>
          <w:b/>
          <w:bCs/>
        </w:rPr>
        <w:t xml:space="preserve"> do Umowy</w:t>
      </w:r>
      <w:r w:rsidRPr="00E13C04">
        <w:rPr>
          <w:rFonts w:cstheme="minorHAnsi"/>
          <w:b/>
          <w:bCs/>
        </w:rPr>
        <w:t>.</w:t>
      </w:r>
    </w:p>
    <w:p w14:paraId="14FD7B3A" w14:textId="29A7EFD4" w:rsidR="001918AD" w:rsidRPr="00E13C04" w:rsidRDefault="00A33AC9" w:rsidP="0094146F">
      <w:pPr>
        <w:pStyle w:val="Akapitzlist"/>
        <w:numPr>
          <w:ilvl w:val="0"/>
          <w:numId w:val="13"/>
        </w:numPr>
        <w:spacing w:before="120" w:after="120" w:line="276" w:lineRule="auto"/>
        <w:ind w:left="284" w:hanging="284"/>
        <w:contextualSpacing w:val="0"/>
        <w:jc w:val="both"/>
        <w:rPr>
          <w:rFonts w:cstheme="minorHAnsi"/>
        </w:rPr>
      </w:pPr>
      <w:r w:rsidRPr="00E13C04">
        <w:rPr>
          <w:rFonts w:cstheme="minorHAnsi"/>
        </w:rPr>
        <w:t>W czasie realizacji Umowy Dostawca zobowiązany jest na żądanie Zamawiającego udzielić mu wyjaśnień,</w:t>
      </w:r>
      <w:r w:rsidR="00BF67D0" w:rsidRPr="00E13C04">
        <w:rPr>
          <w:rFonts w:cstheme="minorHAnsi"/>
        </w:rPr>
        <w:t xml:space="preserve"> niezwłocznie, nie później niż </w:t>
      </w:r>
      <w:r w:rsidR="00DD2E42" w:rsidRPr="00E13C04">
        <w:rPr>
          <w:rFonts w:cstheme="minorHAnsi"/>
        </w:rPr>
        <w:t>w ciągu 7</w:t>
      </w:r>
      <w:r w:rsidR="00BF67D0" w:rsidRPr="00E13C04">
        <w:rPr>
          <w:rFonts w:cstheme="minorHAnsi"/>
        </w:rPr>
        <w:t xml:space="preserve"> dni od zapytania,</w:t>
      </w:r>
      <w:r w:rsidRPr="00E13C04">
        <w:rPr>
          <w:rFonts w:cstheme="minorHAnsi"/>
        </w:rPr>
        <w:t xml:space="preserve"> dotyczących przebiegu realizacji Umowy i wyraża zgodę na audytowanie sp</w:t>
      </w:r>
      <w:r w:rsidR="00E64B70" w:rsidRPr="00E13C04">
        <w:rPr>
          <w:rFonts w:cstheme="minorHAnsi"/>
        </w:rPr>
        <w:t>osobu jej realizacji, zgodnie z </w:t>
      </w:r>
      <w:r w:rsidRPr="00E13C04">
        <w:rPr>
          <w:rFonts w:cstheme="minorHAnsi"/>
        </w:rPr>
        <w:t xml:space="preserve">aktualnymi normami: ISO 9001, ISO 14001 ISO 27001 i </w:t>
      </w:r>
      <w:r w:rsidR="00541E34" w:rsidRPr="00E13C04">
        <w:rPr>
          <w:rFonts w:cstheme="minorHAnsi"/>
        </w:rPr>
        <w:t>ISO 45001.</w:t>
      </w:r>
    </w:p>
    <w:p w14:paraId="5E002321" w14:textId="2D2BDD72" w:rsidR="00574058" w:rsidRPr="00E13C04" w:rsidRDefault="00574058" w:rsidP="0094146F">
      <w:pPr>
        <w:pStyle w:val="Akapitzlist"/>
        <w:numPr>
          <w:ilvl w:val="0"/>
          <w:numId w:val="13"/>
        </w:numPr>
        <w:spacing w:before="120" w:after="120" w:line="276" w:lineRule="auto"/>
        <w:ind w:left="284" w:hanging="284"/>
        <w:contextualSpacing w:val="0"/>
        <w:jc w:val="both"/>
        <w:rPr>
          <w:rFonts w:cstheme="minorHAnsi"/>
          <w:caps/>
        </w:rPr>
      </w:pPr>
      <w:r w:rsidRPr="00E13C04">
        <w:rPr>
          <w:rFonts w:cstheme="minorHAnsi"/>
        </w:rPr>
        <w:t>W przypadku zgłoszenia przez osoby trzecie roszczeń dotyczących n</w:t>
      </w:r>
      <w:r w:rsidR="00072CED" w:rsidRPr="00E13C04">
        <w:rPr>
          <w:rFonts w:cstheme="minorHAnsi"/>
        </w:rPr>
        <w:t>aruszenia ich praw osobistych i </w:t>
      </w:r>
      <w:r w:rsidRPr="00E13C04">
        <w:rPr>
          <w:rFonts w:cstheme="minorHAnsi"/>
        </w:rPr>
        <w:t xml:space="preserve">majątkowych w związku z realizacją </w:t>
      </w:r>
      <w:r w:rsidR="002F7CB5" w:rsidRPr="00E13C04">
        <w:rPr>
          <w:rFonts w:cstheme="minorHAnsi"/>
        </w:rPr>
        <w:t>Przedmiotu Umowy</w:t>
      </w:r>
      <w:r w:rsidRPr="00E13C04">
        <w:rPr>
          <w:rFonts w:cstheme="minorHAnsi"/>
        </w:rPr>
        <w:t xml:space="preserve">, </w:t>
      </w:r>
      <w:r w:rsidR="002F7CB5" w:rsidRPr="00E13C04">
        <w:rPr>
          <w:rFonts w:cstheme="minorHAnsi"/>
        </w:rPr>
        <w:t>Dostawca</w:t>
      </w:r>
      <w:r w:rsidRPr="00E13C04">
        <w:rPr>
          <w:rFonts w:cstheme="minorHAnsi"/>
        </w:rPr>
        <w:t xml:space="preserve"> ponosi wszelkie koszty ich zaspokojenia.</w:t>
      </w:r>
    </w:p>
    <w:p w14:paraId="35D610D6" w14:textId="76B09CA8" w:rsidR="008254B7" w:rsidRPr="00E13C04" w:rsidRDefault="00574058" w:rsidP="0094146F">
      <w:pPr>
        <w:pStyle w:val="Akapitzlist"/>
        <w:numPr>
          <w:ilvl w:val="0"/>
          <w:numId w:val="13"/>
        </w:numPr>
        <w:spacing w:before="120" w:after="120" w:line="276" w:lineRule="auto"/>
        <w:ind w:left="284" w:hanging="284"/>
        <w:contextualSpacing w:val="0"/>
        <w:jc w:val="both"/>
        <w:rPr>
          <w:rFonts w:cstheme="minorHAnsi"/>
        </w:rPr>
      </w:pPr>
      <w:r w:rsidRPr="00E13C04">
        <w:rPr>
          <w:rFonts w:cstheme="minorHAnsi"/>
        </w:rPr>
        <w:t>Jeżeli roszczenia osób trzecich dotyczące uprawnień wynik</w:t>
      </w:r>
      <w:r w:rsidR="00B80614" w:rsidRPr="00E13C04">
        <w:rPr>
          <w:rFonts w:cstheme="minorHAnsi"/>
        </w:rPr>
        <w:t xml:space="preserve">ających z </w:t>
      </w:r>
      <w:r w:rsidR="00B14978" w:rsidRPr="00E13C04">
        <w:rPr>
          <w:rFonts w:cstheme="minorHAnsi"/>
        </w:rPr>
        <w:t>U</w:t>
      </w:r>
      <w:r w:rsidR="00B80614" w:rsidRPr="00E13C04">
        <w:rPr>
          <w:rFonts w:cstheme="minorHAnsi"/>
        </w:rPr>
        <w:t>mowy i/lub Z</w:t>
      </w:r>
      <w:r w:rsidRPr="00E13C04">
        <w:rPr>
          <w:rFonts w:cstheme="minorHAnsi"/>
        </w:rPr>
        <w:t xml:space="preserve">amówień zostaną uznane orzeczeniem sądowym, </w:t>
      </w:r>
      <w:r w:rsidR="00EB49AA" w:rsidRPr="00E13C04">
        <w:rPr>
          <w:rFonts w:cstheme="minorHAnsi"/>
        </w:rPr>
        <w:t>Dostawca</w:t>
      </w:r>
      <w:r w:rsidRPr="00E13C04">
        <w:rPr>
          <w:rFonts w:cstheme="minorHAnsi"/>
        </w:rPr>
        <w:t xml:space="preserve"> zobowiązuje się do uzyskania na rzecz </w:t>
      </w:r>
      <w:r w:rsidR="002F7CB5" w:rsidRPr="00E13C04">
        <w:rPr>
          <w:rFonts w:cstheme="minorHAnsi"/>
        </w:rPr>
        <w:t>Zamawiającego</w:t>
      </w:r>
      <w:r w:rsidRPr="00E13C04">
        <w:rPr>
          <w:rFonts w:cstheme="minorHAnsi"/>
        </w:rPr>
        <w:t xml:space="preserve"> praw do korzystania z </w:t>
      </w:r>
      <w:r w:rsidR="00B80614" w:rsidRPr="00E13C04">
        <w:rPr>
          <w:rFonts w:cstheme="minorHAnsi"/>
        </w:rPr>
        <w:t>Materiałów</w:t>
      </w:r>
      <w:r w:rsidRPr="00E13C04">
        <w:rPr>
          <w:rFonts w:cstheme="minorHAnsi"/>
        </w:rPr>
        <w:t xml:space="preserve"> uznanych przedmiotowym orzeczeniem sądowym</w:t>
      </w:r>
      <w:r w:rsidR="00B81887" w:rsidRPr="00E13C04">
        <w:rPr>
          <w:rFonts w:cstheme="minorHAnsi"/>
        </w:rPr>
        <w:t>.</w:t>
      </w:r>
    </w:p>
    <w:p w14:paraId="39426F11" w14:textId="1A166372" w:rsidR="0034508D" w:rsidRPr="00E13C04" w:rsidRDefault="00F90F49" w:rsidP="003A0950">
      <w:pPr>
        <w:pStyle w:val="Akapitzlist"/>
        <w:numPr>
          <w:ilvl w:val="0"/>
          <w:numId w:val="13"/>
        </w:numPr>
        <w:spacing w:before="120" w:after="120" w:line="276" w:lineRule="auto"/>
        <w:ind w:left="284" w:hanging="284"/>
        <w:contextualSpacing w:val="0"/>
        <w:jc w:val="both"/>
        <w:rPr>
          <w:rFonts w:cstheme="minorHAnsi"/>
        </w:rPr>
      </w:pPr>
      <w:r>
        <w:rPr>
          <w:rFonts w:cstheme="minorHAnsi"/>
        </w:rPr>
        <w:t>Dostawca</w:t>
      </w:r>
      <w:r w:rsidR="008254B7" w:rsidRPr="00E13C04">
        <w:rPr>
          <w:rFonts w:cstheme="minorHAnsi"/>
        </w:rPr>
        <w:t xml:space="preserve"> wyraża zgodę na udostępnienie informacji o warunkach Umowy/Oferty spółkom Grupy Kapitałowej PGE</w:t>
      </w:r>
      <w:r w:rsidR="008254B7" w:rsidRPr="00E13C04">
        <w:rPr>
          <w:rFonts w:cstheme="minorHAnsi"/>
          <w:i/>
          <w:iCs/>
          <w:sz w:val="16"/>
          <w:szCs w:val="16"/>
        </w:rPr>
        <w:t>.</w:t>
      </w:r>
    </w:p>
    <w:p w14:paraId="222D53B8" w14:textId="39C75537" w:rsidR="0034508D" w:rsidRPr="00E13C04" w:rsidRDefault="00F90F49" w:rsidP="003A0950">
      <w:pPr>
        <w:pStyle w:val="Akapitzlist"/>
        <w:numPr>
          <w:ilvl w:val="0"/>
          <w:numId w:val="13"/>
        </w:numPr>
        <w:spacing w:before="120" w:after="120" w:line="276" w:lineRule="auto"/>
        <w:ind w:left="284" w:hanging="284"/>
        <w:contextualSpacing w:val="0"/>
        <w:jc w:val="both"/>
        <w:rPr>
          <w:rFonts w:cstheme="minorHAnsi"/>
          <w:iCs/>
        </w:rPr>
      </w:pPr>
      <w:r>
        <w:rPr>
          <w:rFonts w:cstheme="minorHAnsi"/>
        </w:rPr>
        <w:t>Dostawca</w:t>
      </w:r>
      <w:r w:rsidR="0034508D" w:rsidRPr="00E13C04">
        <w:rPr>
          <w:rFonts w:cstheme="minorHAnsi"/>
        </w:rPr>
        <w:t xml:space="preserve"> zobowiązuje się nie zatrudniać pracowników Spółek Grupy Kapitałowej PGE przy realizacji przedmiotu Umowy, przy czym zakaz dotyczy zarówno zawarcia umowy o pracę lub innej umowy cywilnoprawnej</w:t>
      </w:r>
      <w:r w:rsidR="00913738">
        <w:rPr>
          <w:rFonts w:cstheme="minorHAnsi"/>
        </w:rPr>
        <w:t>,</w:t>
      </w:r>
      <w:r w:rsidR="0034508D" w:rsidRPr="00E13C04">
        <w:rPr>
          <w:rFonts w:cstheme="minorHAnsi"/>
        </w:rPr>
        <w:t xml:space="preserve"> nazwanej lub nienazwanej, na podstawie której świadczona jest praca. </w:t>
      </w:r>
    </w:p>
    <w:p w14:paraId="24E1BB79" w14:textId="7CE44FE7" w:rsidR="00C45AE8" w:rsidRPr="00E13C04" w:rsidRDefault="00F90F49" w:rsidP="003A0950">
      <w:pPr>
        <w:pStyle w:val="Akapitzlist"/>
        <w:numPr>
          <w:ilvl w:val="0"/>
          <w:numId w:val="13"/>
        </w:numPr>
        <w:spacing w:before="120" w:after="120" w:line="276" w:lineRule="auto"/>
        <w:ind w:left="284" w:hanging="284"/>
        <w:contextualSpacing w:val="0"/>
        <w:jc w:val="both"/>
        <w:rPr>
          <w:rFonts w:cstheme="minorHAnsi"/>
        </w:rPr>
      </w:pPr>
      <w:r>
        <w:rPr>
          <w:rFonts w:cstheme="minorHAnsi"/>
        </w:rPr>
        <w:t>Dostawca</w:t>
      </w:r>
      <w:r w:rsidR="0034508D" w:rsidRPr="00E13C04">
        <w:rPr>
          <w:rFonts w:cstheme="minorHAnsi"/>
        </w:rPr>
        <w:t xml:space="preserve"> zobowiązuje się, iż postanowienie dotyczące zakazu zatrudniania pracowników Spółek Grupy Kapitałowej PGE, o którym mowa w ust. </w:t>
      </w:r>
      <w:r>
        <w:rPr>
          <w:rFonts w:cstheme="minorHAnsi"/>
        </w:rPr>
        <w:t>9</w:t>
      </w:r>
      <w:r w:rsidR="5C0A1E6A" w:rsidRPr="00E13C04">
        <w:rPr>
          <w:rFonts w:cstheme="minorHAnsi"/>
        </w:rPr>
        <w:t xml:space="preserve"> </w:t>
      </w:r>
      <w:r w:rsidR="0034508D" w:rsidRPr="00E13C04">
        <w:rPr>
          <w:rFonts w:cstheme="minorHAnsi"/>
        </w:rPr>
        <w:t xml:space="preserve">powyżej, zostanie wprowadzony również do umów zawieranych przez </w:t>
      </w:r>
      <w:r w:rsidR="0034508D" w:rsidRPr="00EA54E0">
        <w:rPr>
          <w:rFonts w:cstheme="minorHAnsi"/>
        </w:rPr>
        <w:t>Wykonawcę</w:t>
      </w:r>
      <w:r w:rsidR="0034508D" w:rsidRPr="00E13C04">
        <w:rPr>
          <w:rFonts w:cstheme="minorHAnsi"/>
        </w:rPr>
        <w:t xml:space="preserve"> z </w:t>
      </w:r>
      <w:r w:rsidR="00913738">
        <w:rPr>
          <w:rFonts w:cstheme="minorHAnsi"/>
        </w:rPr>
        <w:t>P</w:t>
      </w:r>
      <w:r w:rsidR="0034508D" w:rsidRPr="00E13C04">
        <w:rPr>
          <w:rFonts w:cstheme="minorHAnsi"/>
        </w:rPr>
        <w:t>od</w:t>
      </w:r>
      <w:r w:rsidR="00913738">
        <w:rPr>
          <w:rFonts w:cstheme="minorHAnsi"/>
        </w:rPr>
        <w:t>d</w:t>
      </w:r>
      <w:r>
        <w:rPr>
          <w:rFonts w:cstheme="minorHAnsi"/>
        </w:rPr>
        <w:t>ostawca</w:t>
      </w:r>
      <w:r w:rsidR="0034508D" w:rsidRPr="00E13C04">
        <w:rPr>
          <w:rFonts w:cstheme="minorHAnsi"/>
        </w:rPr>
        <w:t>mi lub innymi osobami trzecimi.</w:t>
      </w:r>
    </w:p>
    <w:p w14:paraId="376886B1" w14:textId="619590AD" w:rsidR="008254B7" w:rsidRPr="00E13C04" w:rsidRDefault="00F90F49" w:rsidP="003A0950">
      <w:pPr>
        <w:pStyle w:val="Akapitzlist"/>
        <w:numPr>
          <w:ilvl w:val="0"/>
          <w:numId w:val="13"/>
        </w:numPr>
        <w:spacing w:before="120" w:after="120" w:line="276" w:lineRule="auto"/>
        <w:ind w:left="284" w:hanging="284"/>
        <w:contextualSpacing w:val="0"/>
        <w:jc w:val="both"/>
        <w:rPr>
          <w:rFonts w:cstheme="minorHAnsi"/>
          <w:iCs/>
        </w:rPr>
      </w:pPr>
      <w:r>
        <w:rPr>
          <w:rFonts w:cstheme="minorHAnsi"/>
        </w:rPr>
        <w:t>Dostawca</w:t>
      </w:r>
      <w:r w:rsidR="00C45AE8" w:rsidRPr="00E13C04">
        <w:rPr>
          <w:rFonts w:cstheme="minorHAnsi"/>
        </w:rPr>
        <w:t xml:space="preserve"> zobowiązuje się do niestosowania wobec spółek Grupy Kapitałowej PGE, stawek oraz warunków współpracy mniej korzystnych niż wynikające z niniejszej Umowy w przypadku późniejszego podpisania przez Spółki należące do Grupy Kapitałowej PGE, umów z Wykonawcą dotyczących realizacji przedmiotu umowy tożsamego z przedmiotem niniejszej Umowy.</w:t>
      </w:r>
    </w:p>
    <w:p w14:paraId="5DEEDC6E" w14:textId="0DE59EF3" w:rsidR="0030373D" w:rsidRPr="00E13C04" w:rsidRDefault="00532617" w:rsidP="00C06847">
      <w:pPr>
        <w:pStyle w:val="Akapitzlist"/>
        <w:numPr>
          <w:ilvl w:val="0"/>
          <w:numId w:val="90"/>
        </w:numPr>
        <w:spacing w:before="360" w:after="120" w:line="276" w:lineRule="auto"/>
        <w:ind w:left="1077" w:hanging="357"/>
        <w:contextualSpacing w:val="0"/>
        <w:jc w:val="center"/>
        <w:rPr>
          <w:rFonts w:cstheme="minorHAnsi"/>
          <w:b/>
          <w:smallCaps/>
        </w:rPr>
      </w:pPr>
      <w:r w:rsidRPr="00E13C04">
        <w:rPr>
          <w:rFonts w:cstheme="minorHAnsi"/>
          <w:b/>
          <w:smallCaps/>
        </w:rPr>
        <w:t>Uprawnienia Z</w:t>
      </w:r>
      <w:r w:rsidR="0071350F" w:rsidRPr="00E13C04">
        <w:rPr>
          <w:rFonts w:cstheme="minorHAnsi"/>
          <w:b/>
          <w:smallCaps/>
        </w:rPr>
        <w:t>amawiającego</w:t>
      </w:r>
    </w:p>
    <w:p w14:paraId="0CC7D7B2" w14:textId="7F7C544E" w:rsidR="00EE3CDE" w:rsidRPr="00E13C04" w:rsidRDefault="001B3FA8" w:rsidP="0094146F">
      <w:pPr>
        <w:pStyle w:val="Akapitzlist"/>
        <w:numPr>
          <w:ilvl w:val="0"/>
          <w:numId w:val="42"/>
        </w:numPr>
        <w:spacing w:before="120" w:after="120" w:line="276" w:lineRule="auto"/>
        <w:ind w:left="284" w:hanging="284"/>
        <w:contextualSpacing w:val="0"/>
        <w:jc w:val="both"/>
        <w:rPr>
          <w:rFonts w:cstheme="minorHAnsi"/>
        </w:rPr>
      </w:pPr>
      <w:r w:rsidRPr="00E13C04">
        <w:rPr>
          <w:rFonts w:cstheme="minorHAnsi"/>
        </w:rPr>
        <w:t xml:space="preserve">Zamawiający ma prawo obciążyć </w:t>
      </w:r>
      <w:r w:rsidR="00DD138B" w:rsidRPr="00E13C04">
        <w:rPr>
          <w:rFonts w:cstheme="minorHAnsi"/>
        </w:rPr>
        <w:t xml:space="preserve">Dostawcę </w:t>
      </w:r>
      <w:r w:rsidRPr="00E13C04">
        <w:rPr>
          <w:rFonts w:cstheme="minorHAnsi"/>
        </w:rPr>
        <w:t>kosztami poniesionymi w związku z dostarczeniem Zamawiającemu Materiałów, które nie posiadały stosownych dopu</w:t>
      </w:r>
      <w:r w:rsidR="00A85D5F" w:rsidRPr="00E13C04">
        <w:rPr>
          <w:rFonts w:cstheme="minorHAnsi"/>
        </w:rPr>
        <w:t>szczeń</w:t>
      </w:r>
      <w:r w:rsidR="00546BC1" w:rsidRPr="00E13C04">
        <w:rPr>
          <w:rFonts w:cstheme="minorHAnsi"/>
        </w:rPr>
        <w:t xml:space="preserve"> wymaganych Umową lub przez prawo powszechnie obowiązujące w tym aktualne normy dotyczące Przedmiotu Umowy</w:t>
      </w:r>
      <w:r w:rsidR="00A85D5F" w:rsidRPr="00E13C04">
        <w:rPr>
          <w:rFonts w:cstheme="minorHAnsi"/>
        </w:rPr>
        <w:t>.</w:t>
      </w:r>
      <w:r w:rsidR="00034167" w:rsidRPr="00E13C04">
        <w:rPr>
          <w:rFonts w:cstheme="minorHAnsi"/>
        </w:rPr>
        <w:t xml:space="preserve"> </w:t>
      </w:r>
      <w:r w:rsidR="00E04CA8" w:rsidRPr="00E13C04">
        <w:rPr>
          <w:rFonts w:cstheme="minorHAnsi"/>
        </w:rPr>
        <w:t xml:space="preserve">Do powyższych kosztów należą w szczególności koszty związane z wymianą wadliwych Materiałów. </w:t>
      </w:r>
      <w:r w:rsidRPr="00E13C04">
        <w:rPr>
          <w:rFonts w:cstheme="minorHAnsi"/>
        </w:rPr>
        <w:t xml:space="preserve">W przypadku jakichkolwiek postępowań w związku z dostarczeniem Zamawiającemu Przedmiotu Umowy, który nie posiadał stosownych dopuszczeń, Dostawca zobowiązany jest do </w:t>
      </w:r>
      <w:r w:rsidR="00AD02C4" w:rsidRPr="00E13C04">
        <w:rPr>
          <w:rFonts w:cstheme="minorHAnsi"/>
        </w:rPr>
        <w:t>przystąpienia do</w:t>
      </w:r>
      <w:r w:rsidRPr="00E13C04">
        <w:rPr>
          <w:rFonts w:cstheme="minorHAnsi"/>
        </w:rPr>
        <w:t xml:space="preserve"> takich postępowa</w:t>
      </w:r>
      <w:r w:rsidR="00AD02C4" w:rsidRPr="00E13C04">
        <w:rPr>
          <w:rFonts w:cstheme="minorHAnsi"/>
        </w:rPr>
        <w:t>ń</w:t>
      </w:r>
      <w:r w:rsidRPr="00E13C04">
        <w:rPr>
          <w:rFonts w:cstheme="minorHAnsi"/>
        </w:rPr>
        <w:t xml:space="preserve"> poprzez </w:t>
      </w:r>
      <w:r w:rsidR="0015109F" w:rsidRPr="00E13C04">
        <w:rPr>
          <w:rFonts w:cstheme="minorHAnsi"/>
        </w:rPr>
        <w:t xml:space="preserve">m.in. </w:t>
      </w:r>
      <w:r w:rsidRPr="00E13C04">
        <w:rPr>
          <w:rFonts w:cstheme="minorHAnsi"/>
        </w:rPr>
        <w:t>przejęcie odpowiedzialności dowodowej oraz dostarczenie Zamawiającemu niezbędnych dowodów w postaci ekspertyz, zaświadczeń i wymaganej dokumentacji</w:t>
      </w:r>
      <w:r w:rsidR="00B14978" w:rsidRPr="00E13C04">
        <w:rPr>
          <w:rFonts w:cstheme="minorHAnsi"/>
        </w:rPr>
        <w:t>.</w:t>
      </w:r>
    </w:p>
    <w:p w14:paraId="5A26E108" w14:textId="44AB6F1F" w:rsidR="00EE3CDE" w:rsidRPr="00E13C04" w:rsidRDefault="00EE3CDE" w:rsidP="0094146F">
      <w:pPr>
        <w:pStyle w:val="Akapitzlist"/>
        <w:numPr>
          <w:ilvl w:val="0"/>
          <w:numId w:val="42"/>
        </w:numPr>
        <w:spacing w:before="120" w:after="120" w:line="276" w:lineRule="auto"/>
        <w:ind w:left="284" w:hanging="284"/>
        <w:jc w:val="both"/>
        <w:rPr>
          <w:rFonts w:cstheme="minorHAnsi"/>
        </w:rPr>
      </w:pPr>
      <w:r w:rsidRPr="00E13C04">
        <w:rPr>
          <w:rFonts w:cstheme="minorHAnsi"/>
        </w:rPr>
        <w:t xml:space="preserve">W przypadkach mających swoje źródło w zdarzeniach opisanych w ust. </w:t>
      </w:r>
      <w:r w:rsidR="00F90F49">
        <w:rPr>
          <w:rFonts w:cstheme="minorHAnsi"/>
        </w:rPr>
        <w:t>1</w:t>
      </w:r>
      <w:r w:rsidRPr="00E13C04">
        <w:rPr>
          <w:rFonts w:cstheme="minorHAnsi"/>
        </w:rPr>
        <w:t xml:space="preserve"> , </w:t>
      </w:r>
      <w:r w:rsidR="00A85D5F" w:rsidRPr="00E13C04">
        <w:rPr>
          <w:rFonts w:cstheme="minorHAnsi"/>
        </w:rPr>
        <w:t>S</w:t>
      </w:r>
      <w:r w:rsidRPr="00E13C04">
        <w:rPr>
          <w:rFonts w:cstheme="minorHAnsi"/>
        </w:rPr>
        <w:t xml:space="preserve">trony wyłączają odpowiedzialność Zamawiającego za roszczenia kierowane </w:t>
      </w:r>
      <w:r w:rsidR="00015D78" w:rsidRPr="00E13C04">
        <w:rPr>
          <w:rFonts w:cstheme="minorHAnsi"/>
        </w:rPr>
        <w:t xml:space="preserve">do niego </w:t>
      </w:r>
      <w:r w:rsidRPr="00E13C04">
        <w:rPr>
          <w:rFonts w:cstheme="minorHAnsi"/>
        </w:rPr>
        <w:t xml:space="preserve">przez </w:t>
      </w:r>
      <w:r w:rsidR="00B14978" w:rsidRPr="00E13C04">
        <w:rPr>
          <w:rFonts w:cstheme="minorHAnsi"/>
        </w:rPr>
        <w:t>inne podmioty</w:t>
      </w:r>
      <w:r w:rsidRPr="00E13C04">
        <w:rPr>
          <w:rFonts w:cstheme="minorHAnsi"/>
        </w:rPr>
        <w:t xml:space="preserve"> (w szczególności z tytułu odszkodowania, wynagrodzeń, kar umownych). W przypadku wystąpienia przez </w:t>
      </w:r>
      <w:r w:rsidR="00B14978" w:rsidRPr="00E13C04">
        <w:rPr>
          <w:rFonts w:cstheme="minorHAnsi"/>
        </w:rPr>
        <w:t>inne podmioty</w:t>
      </w:r>
      <w:r w:rsidRPr="00E13C04">
        <w:rPr>
          <w:rFonts w:cstheme="minorHAnsi"/>
        </w:rPr>
        <w:t xml:space="preserve"> z</w:t>
      </w:r>
      <w:r w:rsidR="00B13DF2" w:rsidRPr="00E13C04">
        <w:rPr>
          <w:rFonts w:cstheme="minorHAnsi"/>
        </w:rPr>
        <w:t> </w:t>
      </w:r>
      <w:r w:rsidRPr="00E13C04">
        <w:rPr>
          <w:rFonts w:cstheme="minorHAnsi"/>
        </w:rPr>
        <w:t>takimi żądani</w:t>
      </w:r>
      <w:r w:rsidR="00A85D5F" w:rsidRPr="00E13C04">
        <w:rPr>
          <w:rFonts w:cstheme="minorHAnsi"/>
        </w:rPr>
        <w:t xml:space="preserve">ami przeciwko Zamawiającemu, </w:t>
      </w:r>
      <w:r w:rsidRPr="00E13C04">
        <w:rPr>
          <w:rFonts w:cstheme="minorHAnsi"/>
        </w:rPr>
        <w:t xml:space="preserve">Dostawca: </w:t>
      </w:r>
    </w:p>
    <w:p w14:paraId="48827032" w14:textId="77777777" w:rsidR="00FB2C5A" w:rsidRPr="00E13C04" w:rsidRDefault="00FB2C5A" w:rsidP="0094146F">
      <w:pPr>
        <w:numPr>
          <w:ilvl w:val="0"/>
          <w:numId w:val="44"/>
        </w:numPr>
        <w:suppressAutoHyphens/>
        <w:spacing w:before="120" w:after="120" w:line="276" w:lineRule="auto"/>
        <w:ind w:left="709"/>
        <w:jc w:val="both"/>
        <w:rPr>
          <w:rFonts w:cstheme="minorHAnsi"/>
        </w:rPr>
      </w:pPr>
      <w:r w:rsidRPr="00E13C04">
        <w:rPr>
          <w:rFonts w:cstheme="minorHAnsi"/>
        </w:rPr>
        <w:t>przyjmie na siebie pełną odpowiedzialność za powstanie oraz wszelkie skutki powyższych zdarzeń,</w:t>
      </w:r>
    </w:p>
    <w:p w14:paraId="1FEBF278" w14:textId="35CF59E5" w:rsidR="00EE3CDE" w:rsidRPr="00E13C04" w:rsidRDefault="00A85D5F" w:rsidP="0094146F">
      <w:pPr>
        <w:numPr>
          <w:ilvl w:val="0"/>
          <w:numId w:val="44"/>
        </w:numPr>
        <w:suppressAutoHyphens/>
        <w:spacing w:before="120" w:after="120" w:line="276" w:lineRule="auto"/>
        <w:ind w:left="709"/>
        <w:jc w:val="both"/>
        <w:rPr>
          <w:rFonts w:cstheme="minorHAnsi"/>
        </w:rPr>
      </w:pPr>
      <w:r w:rsidRPr="00E13C04">
        <w:rPr>
          <w:rFonts w:cstheme="minorHAnsi"/>
        </w:rPr>
        <w:lastRenderedPageBreak/>
        <w:t xml:space="preserve">w przypadku skierowania sprawy na drogę postępowania sądowego </w:t>
      </w:r>
      <w:r w:rsidRPr="00E13C04">
        <w:rPr>
          <w:rFonts w:cstheme="minorHAnsi"/>
          <w:u w:val="single"/>
        </w:rPr>
        <w:t>przeciwko Zamawiającemu</w:t>
      </w:r>
      <w:r w:rsidRPr="00E13C04">
        <w:rPr>
          <w:rFonts w:cstheme="minorHAnsi"/>
        </w:rPr>
        <w:t xml:space="preserve"> przystąpi do procesu po stronie Zamawiającego albo zamiast Zamawiającego (w szczególności </w:t>
      </w:r>
      <w:r w:rsidR="00B14978" w:rsidRPr="00E13C04">
        <w:rPr>
          <w:rFonts w:cstheme="minorHAnsi"/>
        </w:rPr>
        <w:t>w</w:t>
      </w:r>
      <w:r w:rsidR="00B12520" w:rsidRPr="00E13C04">
        <w:rPr>
          <w:rFonts w:cstheme="minorHAnsi"/>
        </w:rPr>
        <w:t> </w:t>
      </w:r>
      <w:r w:rsidRPr="00E13C04">
        <w:rPr>
          <w:rFonts w:cstheme="minorHAnsi"/>
        </w:rPr>
        <w:t>przypadk</w:t>
      </w:r>
      <w:r w:rsidR="00B14978" w:rsidRPr="00E13C04">
        <w:rPr>
          <w:rFonts w:cstheme="minorHAnsi"/>
        </w:rPr>
        <w:t>ach</w:t>
      </w:r>
      <w:r w:rsidRPr="00E13C04">
        <w:rPr>
          <w:rFonts w:cstheme="minorHAnsi"/>
        </w:rPr>
        <w:t xml:space="preserve"> określon</w:t>
      </w:r>
      <w:r w:rsidR="00B14978" w:rsidRPr="00E13C04">
        <w:rPr>
          <w:rFonts w:cstheme="minorHAnsi"/>
        </w:rPr>
        <w:t>ych</w:t>
      </w:r>
      <w:r w:rsidRPr="00E13C04">
        <w:rPr>
          <w:rFonts w:cstheme="minorHAnsi"/>
        </w:rPr>
        <w:t xml:space="preserve"> w k.p.c.: wystąpienie współuczestnictwa koniecznego, materialnego lub inne przypadki wymagające uczestnictwa kilku podmiotów po jednej ze stron postępowania), jak </w:t>
      </w:r>
      <w:r w:rsidR="00B12520" w:rsidRPr="00E13C04">
        <w:rPr>
          <w:rFonts w:cstheme="minorHAnsi"/>
        </w:rPr>
        <w:t>i </w:t>
      </w:r>
      <w:r w:rsidRPr="00E13C04">
        <w:rPr>
          <w:rFonts w:cstheme="minorHAnsi"/>
        </w:rPr>
        <w:t>pokryje wszelkie koszty związane z udziałem Zamawiającego w postępowaniu sądowym oraz ewentualnym postępowaniu egzekucyjnym, w tym koszty obsługi prawnej post</w:t>
      </w:r>
      <w:r w:rsidR="00A65C56" w:rsidRPr="00E13C04">
        <w:rPr>
          <w:rFonts w:cstheme="minorHAnsi"/>
        </w:rPr>
        <w:t>ę</w:t>
      </w:r>
      <w:r w:rsidR="00B12520" w:rsidRPr="00E13C04">
        <w:rPr>
          <w:rFonts w:cstheme="minorHAnsi"/>
        </w:rPr>
        <w:t>powania. W </w:t>
      </w:r>
      <w:r w:rsidRPr="00E13C04">
        <w:rPr>
          <w:rFonts w:cstheme="minorHAnsi"/>
        </w:rPr>
        <w:t>przypadku niespełnienia tego obowiązku, Dostawca zobowiązany jest do pokrycia Zamawiającemu wszelkich szkód poniesionych przez Zamawiającego jakie wynikną z negatywnych następstw nie przystąpienia Dostawcy do postępowania sądowego po stronie lub zamiast Zamawiającego lub wycofania swojego udziału w sprawie w trakcie postępowania</w:t>
      </w:r>
      <w:r w:rsidR="00F15F32" w:rsidRPr="00E13C04">
        <w:rPr>
          <w:rFonts w:cstheme="minorHAnsi"/>
        </w:rPr>
        <w:t>,</w:t>
      </w:r>
    </w:p>
    <w:p w14:paraId="43416D06" w14:textId="2148ED48" w:rsidR="00FB2C5A" w:rsidRPr="00E13C04" w:rsidRDefault="00FB2C5A" w:rsidP="0094146F">
      <w:pPr>
        <w:numPr>
          <w:ilvl w:val="0"/>
          <w:numId w:val="44"/>
        </w:numPr>
        <w:suppressAutoHyphens/>
        <w:spacing w:before="120" w:after="120" w:line="276" w:lineRule="auto"/>
        <w:ind w:left="709"/>
        <w:jc w:val="both"/>
        <w:rPr>
          <w:rFonts w:cstheme="minorHAnsi"/>
        </w:rPr>
      </w:pPr>
      <w:r w:rsidRPr="00E13C04">
        <w:rPr>
          <w:rFonts w:cstheme="minorHAnsi"/>
        </w:rPr>
        <w:t>poniesie wszelkie koszty związane z ewentualnym p</w:t>
      </w:r>
      <w:r w:rsidR="00A1545F" w:rsidRPr="00E13C04">
        <w:rPr>
          <w:rFonts w:cstheme="minorHAnsi"/>
        </w:rPr>
        <w:t>okryciem roszczeń majątkowych i </w:t>
      </w:r>
      <w:r w:rsidRPr="00E13C04">
        <w:rPr>
          <w:rFonts w:cstheme="minorHAnsi"/>
        </w:rPr>
        <w:t xml:space="preserve">niemajątkowych związanych z naruszeniami praw </w:t>
      </w:r>
      <w:r w:rsidR="004417F0" w:rsidRPr="00E13C04">
        <w:rPr>
          <w:rFonts w:cstheme="minorHAnsi"/>
        </w:rPr>
        <w:t>innych podmiotów</w:t>
      </w:r>
      <w:r w:rsidR="00157D47" w:rsidRPr="00E13C04">
        <w:rPr>
          <w:rFonts w:cstheme="minorHAnsi"/>
        </w:rPr>
        <w:t xml:space="preserve"> </w:t>
      </w:r>
      <w:r w:rsidR="00A1545F" w:rsidRPr="00E13C04">
        <w:rPr>
          <w:rFonts w:cstheme="minorHAnsi"/>
        </w:rPr>
        <w:t>zgłaszających roszczenia.</w:t>
      </w:r>
    </w:p>
    <w:p w14:paraId="4A473224" w14:textId="7FD2E2BB" w:rsidR="0029558B" w:rsidRPr="00E13C04" w:rsidRDefault="0029558B" w:rsidP="0094146F">
      <w:pPr>
        <w:pStyle w:val="Akapitzlist"/>
        <w:numPr>
          <w:ilvl w:val="0"/>
          <w:numId w:val="42"/>
        </w:numPr>
        <w:spacing w:before="120" w:after="120" w:line="276" w:lineRule="auto"/>
        <w:ind w:left="284" w:hanging="284"/>
        <w:jc w:val="both"/>
        <w:rPr>
          <w:rFonts w:cstheme="minorHAnsi"/>
        </w:rPr>
      </w:pPr>
      <w:r w:rsidRPr="00E13C04">
        <w:rPr>
          <w:rFonts w:cstheme="minorHAnsi"/>
        </w:rPr>
        <w:t xml:space="preserve">W razie skierowania (lub konieczności skierowania) sprawy na drogę postępowania sądowego </w:t>
      </w:r>
      <w:r w:rsidRPr="00E13C04">
        <w:rPr>
          <w:rFonts w:cstheme="minorHAnsi"/>
          <w:u w:val="single"/>
        </w:rPr>
        <w:t>przez Zamawiającego przeciwko osobom trzecim</w:t>
      </w:r>
      <w:r w:rsidRPr="00E13C04">
        <w:rPr>
          <w:rFonts w:cstheme="minorHAnsi"/>
        </w:rPr>
        <w:t xml:space="preserve">, w związku ze sporem mającym źródło w przypadkach opisanych w ust. </w:t>
      </w:r>
      <w:r w:rsidR="00F332E3">
        <w:rPr>
          <w:rFonts w:cstheme="minorHAnsi"/>
        </w:rPr>
        <w:t>1</w:t>
      </w:r>
      <w:r w:rsidRPr="00E13C04">
        <w:rPr>
          <w:rFonts w:cstheme="minorHAnsi"/>
        </w:rPr>
        <w:t>, Dostawca przystąpi do toczącego się postępowania sądowego po stronie Zamawiającego albo zamiast Zamawiającego (w szczególności w przypadkach określonych w k.p.c.: wystąpienie współuczestnictwa koniecznego, materialnego lub inne przypadki wymagające uczestnictwa kilku podmiotów po jednej ze stron postępowania), pod rygorem pokrycia Zamawiającemu wszelkich szkód przez Dostawcę jakie wynikną z negatywnych następstw nie przystąpienia przez Dostawcę do postępowania sądowego po stronie lub zamiast Zamawiającego lub wycofania swojego udziału w sprawie w trakcie postępowania.</w:t>
      </w:r>
    </w:p>
    <w:p w14:paraId="02A1A393" w14:textId="6A0370DD" w:rsidR="00532617" w:rsidRPr="00E13C04" w:rsidRDefault="00532617" w:rsidP="00C06847">
      <w:pPr>
        <w:pStyle w:val="Akapitzlist"/>
        <w:numPr>
          <w:ilvl w:val="0"/>
          <w:numId w:val="90"/>
        </w:numPr>
        <w:spacing w:before="360" w:after="120" w:line="276" w:lineRule="auto"/>
        <w:ind w:left="1077" w:hanging="357"/>
        <w:contextualSpacing w:val="0"/>
        <w:jc w:val="center"/>
        <w:rPr>
          <w:rFonts w:cstheme="minorHAnsi"/>
          <w:b/>
          <w:smallCaps/>
        </w:rPr>
      </w:pPr>
      <w:r w:rsidRPr="00E13C04">
        <w:rPr>
          <w:rFonts w:cstheme="minorHAnsi"/>
          <w:b/>
          <w:smallCaps/>
        </w:rPr>
        <w:t>Cena Umowna</w:t>
      </w:r>
    </w:p>
    <w:p w14:paraId="76681503" w14:textId="6B7ADC38" w:rsidR="00027721" w:rsidRPr="00E13C04" w:rsidRDefault="0056083F" w:rsidP="00D566AD">
      <w:pPr>
        <w:pStyle w:val="Akapitzlist"/>
        <w:numPr>
          <w:ilvl w:val="0"/>
          <w:numId w:val="6"/>
        </w:numPr>
        <w:tabs>
          <w:tab w:val="left" w:pos="2160"/>
        </w:tabs>
        <w:spacing w:before="120" w:after="120" w:line="276" w:lineRule="auto"/>
        <w:ind w:left="283" w:hanging="357"/>
        <w:contextualSpacing w:val="0"/>
        <w:jc w:val="both"/>
        <w:rPr>
          <w:rFonts w:eastAsia="Times New Roman" w:cstheme="minorHAnsi"/>
          <w:lang w:eastAsia="pl-PL"/>
        </w:rPr>
      </w:pPr>
      <w:r w:rsidRPr="00E13C04">
        <w:rPr>
          <w:rFonts w:cstheme="minorHAnsi"/>
        </w:rPr>
        <w:t xml:space="preserve">Ceny umowne </w:t>
      </w:r>
      <w:r w:rsidR="00316326" w:rsidRPr="00E13C04">
        <w:rPr>
          <w:rFonts w:cstheme="minorHAnsi"/>
        </w:rPr>
        <w:t xml:space="preserve">netto </w:t>
      </w:r>
      <w:r w:rsidRPr="00E13C04">
        <w:rPr>
          <w:rFonts w:cstheme="minorHAnsi"/>
          <w:color w:val="000000" w:themeColor="text1"/>
        </w:rPr>
        <w:t xml:space="preserve">Materiałów stanowiących Przedmiot Umowy określono w </w:t>
      </w:r>
      <w:r w:rsidRPr="00E13C04">
        <w:rPr>
          <w:rFonts w:cstheme="minorHAnsi"/>
          <w:b/>
          <w:color w:val="000000" w:themeColor="text1"/>
        </w:rPr>
        <w:t>Załączniku Nr 1</w:t>
      </w:r>
      <w:r w:rsidRPr="00E13C04">
        <w:rPr>
          <w:rFonts w:cstheme="minorHAnsi"/>
          <w:color w:val="000000" w:themeColor="text1"/>
        </w:rPr>
        <w:t>.</w:t>
      </w:r>
      <w:r w:rsidR="00A2721D" w:rsidRPr="00E13C04">
        <w:rPr>
          <w:rFonts w:cstheme="minorHAnsi"/>
          <w:color w:val="000000" w:themeColor="text1"/>
        </w:rPr>
        <w:t xml:space="preserve"> Ceny te pozostają obowiązujące </w:t>
      </w:r>
      <w:r w:rsidR="00F332E3">
        <w:rPr>
          <w:rFonts w:cstheme="minorHAnsi"/>
          <w:color w:val="000000" w:themeColor="text1"/>
        </w:rPr>
        <w:t>przez cały okres obowiązywania</w:t>
      </w:r>
      <w:r w:rsidR="00027721" w:rsidRPr="00E13C04">
        <w:rPr>
          <w:rFonts w:cstheme="minorHAnsi"/>
          <w:color w:val="000000" w:themeColor="text1"/>
        </w:rPr>
        <w:t xml:space="preserve"> </w:t>
      </w:r>
      <w:r w:rsidR="00A2721D" w:rsidRPr="00E13C04">
        <w:rPr>
          <w:rFonts w:cstheme="minorHAnsi"/>
          <w:color w:val="000000" w:themeColor="text1"/>
        </w:rPr>
        <w:t xml:space="preserve">niniejszej </w:t>
      </w:r>
      <w:r w:rsidR="002F60D8" w:rsidRPr="00E13C04">
        <w:rPr>
          <w:rFonts w:cstheme="minorHAnsi"/>
          <w:color w:val="000000" w:themeColor="text1"/>
        </w:rPr>
        <w:t>Umowy</w:t>
      </w:r>
      <w:r w:rsidR="00A2721D" w:rsidRPr="00E13C04">
        <w:rPr>
          <w:rFonts w:cstheme="minorHAnsi"/>
          <w:color w:val="000000" w:themeColor="text1"/>
        </w:rPr>
        <w:t xml:space="preserve">. </w:t>
      </w:r>
    </w:p>
    <w:p w14:paraId="1CC680DA" w14:textId="19682C62" w:rsidR="00515B9E" w:rsidRPr="00FB0F34" w:rsidRDefault="0056083F" w:rsidP="00FB0F34">
      <w:pPr>
        <w:pStyle w:val="Akapitzlist"/>
        <w:numPr>
          <w:ilvl w:val="0"/>
          <w:numId w:val="6"/>
        </w:numPr>
        <w:tabs>
          <w:tab w:val="left" w:pos="2160"/>
        </w:tabs>
        <w:spacing w:before="120" w:after="120" w:line="276" w:lineRule="auto"/>
        <w:ind w:left="283" w:hanging="357"/>
        <w:contextualSpacing w:val="0"/>
        <w:jc w:val="both"/>
        <w:rPr>
          <w:rFonts w:cstheme="minorHAnsi"/>
          <w:b/>
          <w:smallCaps/>
          <w:color w:val="000000" w:themeColor="text1"/>
        </w:rPr>
      </w:pPr>
      <w:r w:rsidRPr="00FB0F34">
        <w:rPr>
          <w:rFonts w:cstheme="minorHAnsi"/>
          <w:color w:val="000000" w:themeColor="text1"/>
        </w:rPr>
        <w:t xml:space="preserve">Ceny jednostkowe </w:t>
      </w:r>
      <w:r w:rsidR="00316326" w:rsidRPr="00FB0F34">
        <w:rPr>
          <w:rFonts w:cstheme="minorHAnsi"/>
          <w:color w:val="000000" w:themeColor="text1"/>
        </w:rPr>
        <w:t xml:space="preserve">netto </w:t>
      </w:r>
      <w:r w:rsidR="00814490" w:rsidRPr="00FB0F34">
        <w:rPr>
          <w:rFonts w:cstheme="minorHAnsi"/>
          <w:color w:val="000000" w:themeColor="text1"/>
        </w:rPr>
        <w:t>P</w:t>
      </w:r>
      <w:r w:rsidRPr="00FB0F34">
        <w:rPr>
          <w:rFonts w:cstheme="minorHAnsi"/>
          <w:color w:val="000000" w:themeColor="text1"/>
        </w:rPr>
        <w:t xml:space="preserve">rzedmiotu </w:t>
      </w:r>
      <w:r w:rsidR="00814490" w:rsidRPr="00FB0F34">
        <w:rPr>
          <w:rFonts w:cstheme="minorHAnsi"/>
          <w:color w:val="000000" w:themeColor="text1"/>
        </w:rPr>
        <w:t>U</w:t>
      </w:r>
      <w:r w:rsidRPr="00FB0F34">
        <w:rPr>
          <w:rFonts w:cstheme="minorHAnsi"/>
          <w:color w:val="000000" w:themeColor="text1"/>
        </w:rPr>
        <w:t>mowy obejmują wszystkie koszty niezbędne do prawidłowej realizacji Umowy.</w:t>
      </w:r>
    </w:p>
    <w:p w14:paraId="4F5FD75B" w14:textId="6C868ABF" w:rsidR="00532617" w:rsidRPr="00E13C04" w:rsidRDefault="00532617" w:rsidP="00C06847">
      <w:pPr>
        <w:pStyle w:val="Akapitzlist"/>
        <w:numPr>
          <w:ilvl w:val="0"/>
          <w:numId w:val="90"/>
        </w:numPr>
        <w:spacing w:before="360" w:after="120" w:line="276" w:lineRule="auto"/>
        <w:ind w:left="1077" w:hanging="357"/>
        <w:contextualSpacing w:val="0"/>
        <w:jc w:val="center"/>
        <w:rPr>
          <w:rFonts w:cstheme="minorHAnsi"/>
          <w:b/>
          <w:smallCaps/>
        </w:rPr>
      </w:pPr>
      <w:r w:rsidRPr="00E13C04">
        <w:rPr>
          <w:rFonts w:cstheme="minorHAnsi"/>
          <w:b/>
          <w:smallCaps/>
        </w:rPr>
        <w:t>Warunki Płatności</w:t>
      </w:r>
    </w:p>
    <w:p w14:paraId="2AD5A0D1" w14:textId="2F777E5E" w:rsidR="00CB2A39" w:rsidRPr="00E13C04" w:rsidRDefault="004973B9" w:rsidP="0094146F">
      <w:pPr>
        <w:numPr>
          <w:ilvl w:val="0"/>
          <w:numId w:val="31"/>
        </w:numPr>
        <w:spacing w:before="120" w:after="120" w:line="276" w:lineRule="auto"/>
        <w:ind w:left="284"/>
        <w:jc w:val="both"/>
        <w:rPr>
          <w:rFonts w:cstheme="minorHAnsi"/>
        </w:rPr>
      </w:pPr>
      <w:r w:rsidRPr="00E13C04">
        <w:rPr>
          <w:rFonts w:cstheme="minorHAnsi"/>
        </w:rPr>
        <w:t xml:space="preserve">Dostawca otrzymuje wynagrodzenie na podstawie faktur </w:t>
      </w:r>
      <w:r w:rsidR="00DE1619" w:rsidRPr="00E13C04">
        <w:rPr>
          <w:rFonts w:cstheme="minorHAnsi"/>
        </w:rPr>
        <w:t xml:space="preserve">VAT </w:t>
      </w:r>
      <w:r w:rsidRPr="00E13C04">
        <w:rPr>
          <w:rFonts w:cstheme="minorHAnsi"/>
        </w:rPr>
        <w:t xml:space="preserve">obejmujących wartość </w:t>
      </w:r>
      <w:r w:rsidR="007E16EE" w:rsidRPr="00E13C04">
        <w:rPr>
          <w:rFonts w:cstheme="minorHAnsi"/>
        </w:rPr>
        <w:t xml:space="preserve">Materiałów </w:t>
      </w:r>
      <w:r w:rsidRPr="00E13C04">
        <w:rPr>
          <w:rFonts w:cstheme="minorHAnsi"/>
        </w:rPr>
        <w:t>zamówionych i odebranych przez upoważnionych przedstawicieli Zamawiającego, zgodnie z</w:t>
      </w:r>
      <w:r w:rsidR="007E16EE" w:rsidRPr="00E13C04">
        <w:rPr>
          <w:rFonts w:cstheme="minorHAnsi"/>
        </w:rPr>
        <w:t> </w:t>
      </w:r>
      <w:r w:rsidRPr="00E13C04">
        <w:rPr>
          <w:rFonts w:cstheme="minorHAnsi"/>
        </w:rPr>
        <w:t xml:space="preserve">Zamówieniami i cennikiem z </w:t>
      </w:r>
      <w:r w:rsidRPr="00E13C04">
        <w:rPr>
          <w:rFonts w:cstheme="minorHAnsi"/>
          <w:b/>
          <w:bCs/>
        </w:rPr>
        <w:t>Załącznika nr 1</w:t>
      </w:r>
      <w:r w:rsidR="007E16EE" w:rsidRPr="00E13C04">
        <w:rPr>
          <w:rFonts w:cstheme="minorHAnsi"/>
          <w:b/>
          <w:bCs/>
        </w:rPr>
        <w:t xml:space="preserve"> do Umowy</w:t>
      </w:r>
      <w:r w:rsidR="00144741" w:rsidRPr="00E13C04">
        <w:rPr>
          <w:rFonts w:cstheme="minorHAnsi"/>
        </w:rPr>
        <w:t>.</w:t>
      </w:r>
    </w:p>
    <w:p w14:paraId="217FA6D8" w14:textId="1C339FE1" w:rsidR="236BF168" w:rsidRPr="00E13C04" w:rsidRDefault="236BF168" w:rsidP="0094146F">
      <w:pPr>
        <w:numPr>
          <w:ilvl w:val="0"/>
          <w:numId w:val="31"/>
        </w:numPr>
        <w:spacing w:before="120" w:after="120" w:line="276" w:lineRule="auto"/>
        <w:ind w:left="284"/>
        <w:jc w:val="both"/>
        <w:rPr>
          <w:rFonts w:cstheme="minorHAnsi"/>
        </w:rPr>
      </w:pPr>
      <w:r w:rsidRPr="00E13C04">
        <w:rPr>
          <w:rFonts w:cstheme="minorHAnsi"/>
        </w:rPr>
        <w:t>Do kwot określonych w ust. 1 powyżej zostanie doliczony podatek od towarów i usług (VAT), zgodnie z</w:t>
      </w:r>
      <w:r w:rsidR="009F76E0" w:rsidRPr="00E13C04">
        <w:rPr>
          <w:rFonts w:cstheme="minorHAnsi"/>
        </w:rPr>
        <w:t> </w:t>
      </w:r>
      <w:r w:rsidRPr="00E13C04">
        <w:rPr>
          <w:rFonts w:cstheme="minorHAnsi"/>
        </w:rPr>
        <w:t>obowiązującymi przepisami prawa podatkowego.</w:t>
      </w:r>
    </w:p>
    <w:p w14:paraId="608734D6" w14:textId="038937CF" w:rsidR="00A3508B" w:rsidRPr="00E13C04" w:rsidRDefault="0278A584" w:rsidP="0094146F">
      <w:pPr>
        <w:numPr>
          <w:ilvl w:val="0"/>
          <w:numId w:val="31"/>
        </w:numPr>
        <w:spacing w:before="120" w:after="120" w:line="276" w:lineRule="auto"/>
        <w:ind w:left="284"/>
        <w:jc w:val="both"/>
        <w:rPr>
          <w:rFonts w:cstheme="minorHAnsi"/>
          <w:bCs/>
        </w:rPr>
      </w:pPr>
      <w:r w:rsidRPr="00E13C04">
        <w:rPr>
          <w:rFonts w:cstheme="minorHAnsi"/>
          <w:sz w:val="20"/>
          <w:szCs w:val="20"/>
        </w:rPr>
        <w:t xml:space="preserve"> </w:t>
      </w:r>
      <w:r w:rsidR="00A3508B" w:rsidRPr="00E13C04">
        <w:rPr>
          <w:rFonts w:cstheme="minorHAnsi"/>
        </w:rPr>
        <w:t xml:space="preserve">Podstawą do wystawienia przez </w:t>
      </w:r>
      <w:r w:rsidR="00C35EBF" w:rsidRPr="00E13C04">
        <w:rPr>
          <w:rFonts w:cstheme="minorHAnsi"/>
        </w:rPr>
        <w:t>Dostawcę</w:t>
      </w:r>
      <w:r w:rsidR="00A3508B" w:rsidRPr="00E13C04">
        <w:rPr>
          <w:rFonts w:cstheme="minorHAnsi"/>
        </w:rPr>
        <w:t xml:space="preserve"> faktury</w:t>
      </w:r>
      <w:r w:rsidR="006B319D" w:rsidRPr="00E13C04">
        <w:rPr>
          <w:rFonts w:cstheme="minorHAnsi"/>
        </w:rPr>
        <w:t xml:space="preserve"> VAT</w:t>
      </w:r>
      <w:r w:rsidR="00A3508B" w:rsidRPr="00E13C04">
        <w:rPr>
          <w:rFonts w:cstheme="minorHAnsi"/>
        </w:rPr>
        <w:t xml:space="preserve"> dla </w:t>
      </w:r>
      <w:r w:rsidR="00C35EBF" w:rsidRPr="00E13C04">
        <w:rPr>
          <w:rFonts w:cstheme="minorHAnsi"/>
        </w:rPr>
        <w:t xml:space="preserve">Zamawiającego </w:t>
      </w:r>
      <w:r w:rsidR="00A3508B" w:rsidRPr="00E13C04">
        <w:rPr>
          <w:rFonts w:cstheme="minorHAnsi"/>
        </w:rPr>
        <w:t>za dostarczone i </w:t>
      </w:r>
      <w:r w:rsidR="00260E4B" w:rsidRPr="00E13C04">
        <w:rPr>
          <w:rFonts w:cstheme="minorHAnsi"/>
        </w:rPr>
        <w:t>odebrane Materiały</w:t>
      </w:r>
      <w:r w:rsidR="00A3508B" w:rsidRPr="00E13C04">
        <w:rPr>
          <w:rFonts w:cstheme="minorHAnsi"/>
        </w:rPr>
        <w:t xml:space="preserve"> jest podpisanie wszystkich </w:t>
      </w:r>
      <w:r w:rsidR="001770CA" w:rsidRPr="00E13C04">
        <w:rPr>
          <w:rFonts w:cstheme="minorHAnsi"/>
        </w:rPr>
        <w:t>dowodów dostawy</w:t>
      </w:r>
      <w:r w:rsidR="00A3508B" w:rsidRPr="00E13C04">
        <w:rPr>
          <w:rFonts w:cstheme="minorHAnsi"/>
        </w:rPr>
        <w:t xml:space="preserve"> zgodnie z §10 </w:t>
      </w:r>
      <w:r w:rsidR="004B3F25" w:rsidRPr="00E13C04">
        <w:rPr>
          <w:rFonts w:cstheme="minorHAnsi"/>
        </w:rPr>
        <w:t>ust</w:t>
      </w:r>
      <w:r w:rsidR="000E6E18" w:rsidRPr="00E13C04">
        <w:rPr>
          <w:rFonts w:cstheme="minorHAnsi"/>
        </w:rPr>
        <w:t>.</w:t>
      </w:r>
      <w:r w:rsidR="004B3F25" w:rsidRPr="00E13C04">
        <w:rPr>
          <w:rFonts w:cstheme="minorHAnsi"/>
        </w:rPr>
        <w:t xml:space="preserve"> 1.</w:t>
      </w:r>
    </w:p>
    <w:p w14:paraId="3E02D773" w14:textId="736F33E4" w:rsidR="00A3508B" w:rsidRPr="00E13C04" w:rsidRDefault="00A3508B" w:rsidP="0094146F">
      <w:pPr>
        <w:numPr>
          <w:ilvl w:val="0"/>
          <w:numId w:val="31"/>
        </w:numPr>
        <w:spacing w:before="120" w:after="120" w:line="276" w:lineRule="auto"/>
        <w:ind w:left="284"/>
        <w:jc w:val="both"/>
        <w:rPr>
          <w:rFonts w:cstheme="minorHAnsi"/>
          <w:bCs/>
          <w:color w:val="000000"/>
          <w:lang w:val="cs-CZ"/>
        </w:rPr>
      </w:pPr>
      <w:r w:rsidRPr="00E13C04">
        <w:rPr>
          <w:rFonts w:cstheme="minorHAnsi"/>
        </w:rPr>
        <w:t>Faktur</w:t>
      </w:r>
      <w:r w:rsidR="001770CA" w:rsidRPr="00E13C04">
        <w:rPr>
          <w:rFonts w:cstheme="minorHAnsi"/>
        </w:rPr>
        <w:t>y</w:t>
      </w:r>
      <w:r w:rsidR="006B319D" w:rsidRPr="00E13C04">
        <w:rPr>
          <w:rFonts w:cstheme="minorHAnsi"/>
        </w:rPr>
        <w:t xml:space="preserve"> VAT</w:t>
      </w:r>
      <w:r w:rsidRPr="00E13C04">
        <w:rPr>
          <w:rFonts w:cstheme="minorHAnsi"/>
        </w:rPr>
        <w:t>, o któr</w:t>
      </w:r>
      <w:r w:rsidR="001770CA" w:rsidRPr="00E13C04">
        <w:rPr>
          <w:rFonts w:cstheme="minorHAnsi"/>
        </w:rPr>
        <w:t>ych</w:t>
      </w:r>
      <w:r w:rsidRPr="00E13C04">
        <w:rPr>
          <w:rFonts w:cstheme="minorHAnsi"/>
        </w:rPr>
        <w:t xml:space="preserve"> mowa w ust. </w:t>
      </w:r>
      <w:r w:rsidR="001770CA" w:rsidRPr="00E13C04">
        <w:rPr>
          <w:rFonts w:cstheme="minorHAnsi"/>
        </w:rPr>
        <w:t>1</w:t>
      </w:r>
      <w:r w:rsidRPr="00E13C04">
        <w:rPr>
          <w:rFonts w:cstheme="minorHAnsi"/>
        </w:rPr>
        <w:t>, powinn</w:t>
      </w:r>
      <w:r w:rsidR="001770CA" w:rsidRPr="00E13C04">
        <w:rPr>
          <w:rFonts w:cstheme="minorHAnsi"/>
        </w:rPr>
        <w:t>y</w:t>
      </w:r>
      <w:r w:rsidRPr="00E13C04">
        <w:rPr>
          <w:rFonts w:cstheme="minorHAnsi"/>
        </w:rPr>
        <w:t xml:space="preserve"> zostać wystawion</w:t>
      </w:r>
      <w:r w:rsidR="001770CA" w:rsidRPr="00E13C04">
        <w:rPr>
          <w:rFonts w:cstheme="minorHAnsi"/>
        </w:rPr>
        <w:t>e</w:t>
      </w:r>
      <w:r w:rsidR="000146C0" w:rsidRPr="00E13C04">
        <w:rPr>
          <w:rFonts w:cstheme="minorHAnsi"/>
        </w:rPr>
        <w:t xml:space="preserve"> </w:t>
      </w:r>
      <w:r w:rsidRPr="00E13C04">
        <w:rPr>
          <w:rFonts w:cstheme="minorHAnsi"/>
        </w:rPr>
        <w:t xml:space="preserve">nie później niż 5 dnia miesiąca następującego po miesiącu, w którym </w:t>
      </w:r>
      <w:r w:rsidR="00E758E5" w:rsidRPr="00E13C04">
        <w:rPr>
          <w:rFonts w:cstheme="minorHAnsi"/>
        </w:rPr>
        <w:t>dokonano dostawy Materiałów udokumentowanej</w:t>
      </w:r>
      <w:r w:rsidR="0015409D" w:rsidRPr="00E13C04">
        <w:rPr>
          <w:rFonts w:cstheme="minorHAnsi"/>
        </w:rPr>
        <w:t xml:space="preserve"> </w:t>
      </w:r>
      <w:r w:rsidRPr="00E13C04">
        <w:rPr>
          <w:rFonts w:cstheme="minorHAnsi"/>
        </w:rPr>
        <w:t>podpisan</w:t>
      </w:r>
      <w:r w:rsidR="00E758E5" w:rsidRPr="00E13C04">
        <w:rPr>
          <w:rFonts w:cstheme="minorHAnsi"/>
        </w:rPr>
        <w:t>ym</w:t>
      </w:r>
      <w:r w:rsidRPr="00E13C04">
        <w:rPr>
          <w:rFonts w:cstheme="minorHAnsi"/>
        </w:rPr>
        <w:t xml:space="preserve"> stosown</w:t>
      </w:r>
      <w:r w:rsidR="00E758E5" w:rsidRPr="00E13C04">
        <w:rPr>
          <w:rFonts w:cstheme="minorHAnsi"/>
        </w:rPr>
        <w:t>ym</w:t>
      </w:r>
      <w:r w:rsidRPr="00E13C04">
        <w:rPr>
          <w:rFonts w:cstheme="minorHAnsi"/>
        </w:rPr>
        <w:t xml:space="preserve"> protok</w:t>
      </w:r>
      <w:r w:rsidR="0015409D" w:rsidRPr="00E13C04">
        <w:rPr>
          <w:rFonts w:cstheme="minorHAnsi"/>
        </w:rPr>
        <w:t>o</w:t>
      </w:r>
      <w:r w:rsidRPr="00E13C04">
        <w:rPr>
          <w:rFonts w:cstheme="minorHAnsi"/>
        </w:rPr>
        <w:t>ł</w:t>
      </w:r>
      <w:r w:rsidR="00E758E5" w:rsidRPr="00E13C04">
        <w:rPr>
          <w:rFonts w:cstheme="minorHAnsi"/>
        </w:rPr>
        <w:t>em</w:t>
      </w:r>
      <w:r w:rsidRPr="00E13C04">
        <w:rPr>
          <w:rFonts w:cstheme="minorHAnsi"/>
        </w:rPr>
        <w:t>.</w:t>
      </w:r>
    </w:p>
    <w:p w14:paraId="01BD7BB5" w14:textId="657334A0" w:rsidR="00D534E3" w:rsidRPr="00E13C04" w:rsidRDefault="00E53AA9" w:rsidP="0094146F">
      <w:pPr>
        <w:numPr>
          <w:ilvl w:val="0"/>
          <w:numId w:val="31"/>
        </w:numPr>
        <w:spacing w:before="120" w:after="120" w:line="276" w:lineRule="auto"/>
        <w:ind w:left="284"/>
        <w:jc w:val="both"/>
        <w:rPr>
          <w:rFonts w:cstheme="minorHAnsi"/>
        </w:rPr>
      </w:pPr>
      <w:r w:rsidRPr="00E13C04">
        <w:rPr>
          <w:rFonts w:cstheme="minorHAnsi"/>
        </w:rPr>
        <w:t>Wynagrodzenie, o którym mowa w ust. 1, będzie p</w:t>
      </w:r>
      <w:r w:rsidR="00D534E3" w:rsidRPr="00E13C04">
        <w:rPr>
          <w:rFonts w:cstheme="minorHAnsi"/>
        </w:rPr>
        <w:t>łatn</w:t>
      </w:r>
      <w:r w:rsidRPr="00E13C04">
        <w:rPr>
          <w:rFonts w:cstheme="minorHAnsi"/>
        </w:rPr>
        <w:t>e</w:t>
      </w:r>
      <w:r w:rsidR="00D534E3" w:rsidRPr="00E13C04">
        <w:rPr>
          <w:rFonts w:cstheme="minorHAnsi"/>
        </w:rPr>
        <w:t xml:space="preserve"> w terminie </w:t>
      </w:r>
      <w:r w:rsidR="00A2721D" w:rsidRPr="00E13C04">
        <w:rPr>
          <w:rFonts w:cstheme="minorHAnsi"/>
        </w:rPr>
        <w:t xml:space="preserve">30 </w:t>
      </w:r>
      <w:r w:rsidR="00D534E3" w:rsidRPr="00E13C04">
        <w:rPr>
          <w:rFonts w:cstheme="minorHAnsi"/>
        </w:rPr>
        <w:t xml:space="preserve">dni licząc od daty </w:t>
      </w:r>
      <w:r w:rsidR="006B319D" w:rsidRPr="00E13C04">
        <w:rPr>
          <w:rFonts w:cstheme="minorHAnsi"/>
        </w:rPr>
        <w:t xml:space="preserve">doręczenia Zamawiającemu </w:t>
      </w:r>
      <w:r w:rsidR="00D534E3" w:rsidRPr="00E13C04">
        <w:rPr>
          <w:rFonts w:cstheme="minorHAnsi"/>
        </w:rPr>
        <w:t>prawidłowo wystawionej faktury</w:t>
      </w:r>
      <w:r w:rsidRPr="00E13C04">
        <w:rPr>
          <w:rFonts w:cstheme="minorHAnsi"/>
        </w:rPr>
        <w:t xml:space="preserve"> VAT</w:t>
      </w:r>
      <w:r w:rsidR="00D534E3" w:rsidRPr="00E13C04">
        <w:rPr>
          <w:rFonts w:cstheme="minorHAnsi"/>
        </w:rPr>
        <w:t xml:space="preserve"> (zawierającej wszelkie </w:t>
      </w:r>
      <w:r w:rsidR="006B319D" w:rsidRPr="00E13C04">
        <w:rPr>
          <w:rFonts w:cstheme="minorHAnsi"/>
        </w:rPr>
        <w:t xml:space="preserve">dane </w:t>
      </w:r>
      <w:r w:rsidR="00D534E3" w:rsidRPr="00E13C04">
        <w:rPr>
          <w:rFonts w:cstheme="minorHAnsi"/>
        </w:rPr>
        <w:t>wymagane Umową</w:t>
      </w:r>
      <w:r w:rsidR="006B319D" w:rsidRPr="00E13C04">
        <w:rPr>
          <w:rFonts w:cstheme="minorHAnsi"/>
        </w:rPr>
        <w:t xml:space="preserve"> i</w:t>
      </w:r>
      <w:r w:rsidR="009F76E0" w:rsidRPr="00E13C04">
        <w:rPr>
          <w:rFonts w:cstheme="minorHAnsi"/>
        </w:rPr>
        <w:t> </w:t>
      </w:r>
      <w:r w:rsidR="006B319D" w:rsidRPr="00E13C04">
        <w:rPr>
          <w:rFonts w:cstheme="minorHAnsi"/>
        </w:rPr>
        <w:t>przepisami prawa</w:t>
      </w:r>
      <w:r w:rsidR="00D534E3" w:rsidRPr="00E13C04">
        <w:rPr>
          <w:rFonts w:cstheme="minorHAnsi"/>
        </w:rPr>
        <w:t>), przelewem na rachunek rozliczeniowy Dostawcy, o którym mowa w art. 49 ust. 1 pkt 1 ustawy z dnia 29 sierpnia 1997 r. Prawo bankowe</w:t>
      </w:r>
      <w:r w:rsidR="006B319D" w:rsidRPr="00E13C04">
        <w:rPr>
          <w:rFonts w:cstheme="minorHAnsi"/>
        </w:rPr>
        <w:t>, tj. rachunek</w:t>
      </w:r>
      <w:r w:rsidR="00D534E3" w:rsidRPr="00E13C04">
        <w:rPr>
          <w:rFonts w:cstheme="minorHAnsi"/>
        </w:rPr>
        <w:t xml:space="preserve"> nr: </w:t>
      </w:r>
      <w:r w:rsidR="00D534E3" w:rsidRPr="00E13C04">
        <w:rPr>
          <w:rFonts w:cstheme="minorHAnsi"/>
          <w:highlight w:val="yellow"/>
        </w:rPr>
        <w:lastRenderedPageBreak/>
        <w:t>____________________________________.</w:t>
      </w:r>
      <w:r w:rsidR="00D534E3" w:rsidRPr="00E13C04">
        <w:rPr>
          <w:rFonts w:cstheme="minorHAnsi"/>
        </w:rPr>
        <w:t xml:space="preserve"> Dostawca potwierdza, że rachunek rozliczeniowy został zgłoszony do właściwego organu podatkowego i znajduje się w wykazie, o którym mowa w art. 96b ustawy z dnia 11 marca 2004 r. o podatku od towarów i usług (t. j. Dz.U.</w:t>
      </w:r>
      <w:r w:rsidR="006B319D" w:rsidRPr="00E13C04">
        <w:rPr>
          <w:rFonts w:cstheme="minorHAnsi"/>
        </w:rPr>
        <w:t xml:space="preserve"> z 202</w:t>
      </w:r>
      <w:r w:rsidR="2EF195E4" w:rsidRPr="00E13C04">
        <w:rPr>
          <w:rFonts w:cstheme="minorHAnsi"/>
        </w:rPr>
        <w:t>5</w:t>
      </w:r>
      <w:r w:rsidR="006B319D" w:rsidRPr="00E13C04">
        <w:rPr>
          <w:rFonts w:cstheme="minorHAnsi"/>
        </w:rPr>
        <w:t xml:space="preserve"> r., poz. </w:t>
      </w:r>
      <w:r w:rsidR="167C7064" w:rsidRPr="00E13C04">
        <w:rPr>
          <w:rFonts w:cstheme="minorHAnsi"/>
        </w:rPr>
        <w:t>775</w:t>
      </w:r>
      <w:r w:rsidR="006B319D" w:rsidRPr="00E13C04">
        <w:rPr>
          <w:rFonts w:cstheme="minorHAnsi"/>
        </w:rPr>
        <w:t xml:space="preserve"> ze zm.; dalej „ustawa o VAT”</w:t>
      </w:r>
      <w:r w:rsidR="00D534E3" w:rsidRPr="00E13C04">
        <w:rPr>
          <w:rFonts w:cstheme="minorHAnsi"/>
        </w:rPr>
        <w:t>)</w:t>
      </w:r>
      <w:r w:rsidR="006B319D" w:rsidRPr="00E13C04">
        <w:rPr>
          <w:rFonts w:cstheme="minorHAnsi"/>
        </w:rPr>
        <w:t>.</w:t>
      </w:r>
      <w:r w:rsidR="00D534E3" w:rsidRPr="00E13C04">
        <w:rPr>
          <w:rFonts w:cstheme="minorHAnsi"/>
        </w:rPr>
        <w:t xml:space="preserve"> </w:t>
      </w:r>
      <w:r w:rsidR="006B319D" w:rsidRPr="00E13C04">
        <w:rPr>
          <w:rFonts w:cstheme="minorHAnsi"/>
        </w:rPr>
        <w:t>W</w:t>
      </w:r>
      <w:r w:rsidR="00D534E3" w:rsidRPr="00E13C04">
        <w:rPr>
          <w:rFonts w:cstheme="minorHAnsi"/>
        </w:rPr>
        <w:t xml:space="preserve">ykaz, o którym mowa w art. 96b ustawy </w:t>
      </w:r>
      <w:r w:rsidR="006B319D" w:rsidRPr="00E13C04">
        <w:rPr>
          <w:rFonts w:cstheme="minorHAnsi"/>
        </w:rPr>
        <w:t xml:space="preserve">o VAT </w:t>
      </w:r>
      <w:r w:rsidR="00D534E3" w:rsidRPr="00E13C04">
        <w:rPr>
          <w:rFonts w:cstheme="minorHAnsi"/>
        </w:rPr>
        <w:t xml:space="preserve">zwany jest dalej </w:t>
      </w:r>
      <w:r w:rsidR="006B319D" w:rsidRPr="00E13C04">
        <w:rPr>
          <w:rFonts w:cstheme="minorHAnsi"/>
        </w:rPr>
        <w:t>„</w:t>
      </w:r>
      <w:r w:rsidR="00D534E3" w:rsidRPr="00E13C04">
        <w:rPr>
          <w:rFonts w:cstheme="minorHAnsi"/>
        </w:rPr>
        <w:t>Białą Listą</w:t>
      </w:r>
      <w:r w:rsidR="006B319D" w:rsidRPr="00E13C04">
        <w:rPr>
          <w:rFonts w:cstheme="minorHAnsi"/>
        </w:rPr>
        <w:t>”</w:t>
      </w:r>
      <w:r w:rsidR="00D534E3" w:rsidRPr="00E13C04">
        <w:rPr>
          <w:rFonts w:cstheme="minorHAnsi"/>
        </w:rPr>
        <w:t xml:space="preserve">. </w:t>
      </w:r>
    </w:p>
    <w:p w14:paraId="5D3F7A96" w14:textId="0FB6D9D6" w:rsidR="00D534E3" w:rsidRPr="00E13C04" w:rsidRDefault="00D534E3" w:rsidP="0094146F">
      <w:pPr>
        <w:numPr>
          <w:ilvl w:val="0"/>
          <w:numId w:val="31"/>
        </w:numPr>
        <w:spacing w:before="120" w:after="120" w:line="276" w:lineRule="auto"/>
        <w:ind w:left="284"/>
        <w:jc w:val="both"/>
        <w:rPr>
          <w:rFonts w:cstheme="minorHAnsi"/>
        </w:rPr>
      </w:pPr>
      <w:r w:rsidRPr="00E13C04">
        <w:rPr>
          <w:rFonts w:cstheme="minorHAnsi"/>
        </w:rPr>
        <w:t>Faktury</w:t>
      </w:r>
      <w:r w:rsidR="002F18B3" w:rsidRPr="00E13C04">
        <w:rPr>
          <w:rFonts w:cstheme="minorHAnsi"/>
        </w:rPr>
        <w:t xml:space="preserve"> VAT</w:t>
      </w:r>
      <w:r w:rsidRPr="00E13C04">
        <w:rPr>
          <w:rFonts w:cstheme="minorHAnsi"/>
        </w:rPr>
        <w:t xml:space="preserve"> </w:t>
      </w:r>
      <w:r w:rsidR="002F18B3" w:rsidRPr="00E13C04">
        <w:rPr>
          <w:rFonts w:cstheme="minorHAnsi"/>
        </w:rPr>
        <w:t>doręczone przez</w:t>
      </w:r>
      <w:r w:rsidRPr="00E13C04">
        <w:rPr>
          <w:rFonts w:cstheme="minorHAnsi"/>
        </w:rPr>
        <w:t xml:space="preserve"> Dostawc</w:t>
      </w:r>
      <w:r w:rsidR="002F18B3" w:rsidRPr="00E13C04">
        <w:rPr>
          <w:rFonts w:cstheme="minorHAnsi"/>
        </w:rPr>
        <w:t>ę</w:t>
      </w:r>
      <w:r w:rsidRPr="00E13C04">
        <w:rPr>
          <w:rFonts w:cstheme="minorHAnsi"/>
        </w:rPr>
        <w:t xml:space="preserve"> Zamawiający będzie regulował w mechanizmie podzielonej płatności, o którym mowa w art. 108a ustawy</w:t>
      </w:r>
      <w:r w:rsidR="002F18B3" w:rsidRPr="00E13C04">
        <w:rPr>
          <w:rFonts w:cstheme="minorHAnsi"/>
        </w:rPr>
        <w:t xml:space="preserve"> o VAT</w:t>
      </w:r>
      <w:r w:rsidRPr="00E13C04">
        <w:rPr>
          <w:rFonts w:cstheme="minorHAnsi"/>
        </w:rPr>
        <w:t>.</w:t>
      </w:r>
      <w:r w:rsidR="00157D47" w:rsidRPr="00E13C04">
        <w:rPr>
          <w:rFonts w:cstheme="minorHAnsi"/>
        </w:rPr>
        <w:t xml:space="preserve"> </w:t>
      </w:r>
      <w:r w:rsidRPr="00E13C04">
        <w:rPr>
          <w:rFonts w:cstheme="minorHAnsi"/>
        </w:rPr>
        <w:t>Dostawca oświadcza, że wskazany przez Dostawcę rachunek rozliczeniowy umożliwia dokonywanie płatności w mechanizmie podzielonej płatności.</w:t>
      </w:r>
    </w:p>
    <w:p w14:paraId="7F7F66BF" w14:textId="072544D5" w:rsidR="005A59AA" w:rsidRPr="00F43CD2" w:rsidRDefault="00D534E3" w:rsidP="00F43CD2">
      <w:pPr>
        <w:numPr>
          <w:ilvl w:val="0"/>
          <w:numId w:val="31"/>
        </w:numPr>
        <w:spacing w:before="120" w:after="120" w:line="276" w:lineRule="auto"/>
        <w:ind w:left="284"/>
        <w:jc w:val="both"/>
        <w:rPr>
          <w:rFonts w:cstheme="minorHAnsi"/>
        </w:rPr>
      </w:pPr>
      <w:r w:rsidRPr="00E13C04">
        <w:rPr>
          <w:rFonts w:cstheme="minorHAnsi"/>
        </w:rPr>
        <w:t>Zamawiający, przed dokonaniem zapłaty tj. na dzień zlecenia przelewu, dokona weryfikacji obecności na Białej Liście, rachunku rozliczeniowego, o którym mowa w art. 49 ust. 1 pkt 1 ustawy z dnia 29 sierpnia 1997 r. Prawo bankowe wskazanego przez Dostawcę. W przypadku braku na Białej Liście na dzień zlecenia przelewu rachunku rozliczeniowego wskazanego przez Dostawcę, Zamawiający wstrzyma płatność na rzecz Dostawcy, do momentu uzyskania od Dostawcy pisemnej informacji potwierdzającej obecność na Białej Liście rachunku rozliczeniowego, na który ma zostać dokonana płatność oraz ponownej weryfikacji rachunku rozliczeniowego z Białą Listą. Po pozytywnej weryfikacji rachunku rozliczeniowego z Białą List</w:t>
      </w:r>
      <w:r w:rsidR="00E05AE9" w:rsidRPr="00E13C04">
        <w:rPr>
          <w:rFonts w:cstheme="minorHAnsi"/>
        </w:rPr>
        <w:t>ą</w:t>
      </w:r>
      <w:r w:rsidRPr="00E13C04">
        <w:rPr>
          <w:rFonts w:cstheme="minorHAnsi"/>
        </w:rPr>
        <w:t xml:space="preserve"> dokonanej przez Zamawiającego, Zamawiający dokona na rzecz Dostawcy zapłaty za fakturę, w ciągu 3</w:t>
      </w:r>
      <w:r w:rsidR="00E54E33" w:rsidRPr="00E13C04">
        <w:rPr>
          <w:rFonts w:cstheme="minorHAnsi"/>
        </w:rPr>
        <w:t> </w:t>
      </w:r>
      <w:r w:rsidRPr="00E13C04">
        <w:rPr>
          <w:rFonts w:cstheme="minorHAnsi"/>
        </w:rPr>
        <w:t>dni roboczych od dnia otrzymania pisemnej informacji od Dostawcy. Opóźnienie w dokonaniu płatności w terminie określonym w umowie, nie stanowi dla Dostawcy podstawy do żądania od Zamawiającego jakichkolwiek roszczeń, w tym w szczególności odsetek z tytułu dokonania nieterminowej płatności wynagrodzenia.</w:t>
      </w:r>
    </w:p>
    <w:p w14:paraId="55959AB5" w14:textId="77777777" w:rsidR="005A59AA" w:rsidRPr="00E87CA4" w:rsidRDefault="005A59AA" w:rsidP="005A59AA">
      <w:pPr>
        <w:numPr>
          <w:ilvl w:val="0"/>
          <w:numId w:val="31"/>
        </w:numPr>
        <w:spacing w:before="120" w:after="120" w:line="276" w:lineRule="auto"/>
        <w:ind w:left="284"/>
        <w:jc w:val="both"/>
        <w:rPr>
          <w:rFonts w:cstheme="minorHAnsi"/>
        </w:rPr>
      </w:pPr>
      <w:r>
        <w:rPr>
          <w:rFonts w:cstheme="minorHAnsi"/>
        </w:rPr>
        <w:t>Dostawca</w:t>
      </w:r>
      <w:r w:rsidRPr="00E87CA4">
        <w:rPr>
          <w:rFonts w:cstheme="minorHAnsi"/>
        </w:rPr>
        <w:t>, którego obowiązuje Krajowy System e-Faktur, o którym mowa w art. 106nd ustawy o VAT (dalej: „Krajowy System e-Faktur”), w formule obligatoryjnej jest zobowiązany do wystawiania na rzecz Zamawiającego faktur ustrukturyzowanych, o których mowa w art. 2 pkt 32a ustawy o VAT (dalej: Faktury ustrukturyzowane”), zgodnie z przepisami ustawy o VAT. Jednocześnie Strony nie są zobowiązane do uzyskiwania zgód na otrzymywanie Faktur ustrukturyzowanych. Obowiązek wystawiania Faktur ustrukturyzowanych wynika z przepisów prawa.</w:t>
      </w:r>
    </w:p>
    <w:p w14:paraId="675CEC31" w14:textId="77777777" w:rsidR="005A59AA" w:rsidRPr="00E87CA4" w:rsidRDefault="005A59AA" w:rsidP="005A59AA">
      <w:pPr>
        <w:numPr>
          <w:ilvl w:val="0"/>
          <w:numId w:val="31"/>
        </w:numPr>
        <w:spacing w:before="120" w:after="120" w:line="276" w:lineRule="auto"/>
        <w:ind w:left="284"/>
        <w:jc w:val="both"/>
        <w:rPr>
          <w:rFonts w:cstheme="minorHAnsi"/>
        </w:rPr>
      </w:pPr>
      <w:r w:rsidRPr="00E87CA4">
        <w:rPr>
          <w:rFonts w:cstheme="minorHAnsi"/>
        </w:rPr>
        <w:t xml:space="preserve">Ustawa o VAT przewiduje 4 tryby wystawienia faktur poza Krajowym Systemem e-Faktur:  </w:t>
      </w:r>
    </w:p>
    <w:p w14:paraId="72DDF6DA" w14:textId="77777777" w:rsidR="005A59AA" w:rsidRPr="00E87CA4" w:rsidRDefault="005A59AA" w:rsidP="005A59AA">
      <w:pPr>
        <w:numPr>
          <w:ilvl w:val="1"/>
          <w:numId w:val="31"/>
        </w:numPr>
        <w:spacing w:before="120" w:after="120" w:line="276" w:lineRule="auto"/>
        <w:jc w:val="both"/>
        <w:rPr>
          <w:rFonts w:cstheme="minorHAnsi"/>
        </w:rPr>
      </w:pPr>
      <w:r w:rsidRPr="00E87CA4">
        <w:rPr>
          <w:rFonts w:cstheme="minorHAnsi"/>
        </w:rPr>
        <w:t xml:space="preserve">Tryb niedostępności </w:t>
      </w:r>
      <w:proofErr w:type="spellStart"/>
      <w:r w:rsidRPr="00E87CA4">
        <w:rPr>
          <w:rFonts w:cstheme="minorHAnsi"/>
        </w:rPr>
        <w:t>KSeF</w:t>
      </w:r>
      <w:proofErr w:type="spellEnd"/>
      <w:r w:rsidRPr="00E87CA4">
        <w:rPr>
          <w:rFonts w:cstheme="minorHAnsi"/>
        </w:rPr>
        <w:t xml:space="preserve"> (Offline) – tryb niedostępności Krajowego Systemu e-Faktur, który może wystąpić np. w razie zaplanowanych prac serwisowych Krajowego Systemu e-Faktur. Procedury związane ze stosowaniem trybu offline z uwagi na niedostępność systemu są określone w art. 106nh ustawy o VAT, </w:t>
      </w:r>
    </w:p>
    <w:p w14:paraId="48540E58" w14:textId="77777777" w:rsidR="005A59AA" w:rsidRPr="00E87CA4" w:rsidRDefault="005A59AA" w:rsidP="005A59AA">
      <w:pPr>
        <w:numPr>
          <w:ilvl w:val="1"/>
          <w:numId w:val="31"/>
        </w:numPr>
        <w:spacing w:before="120" w:after="120" w:line="276" w:lineRule="auto"/>
        <w:jc w:val="both"/>
        <w:rPr>
          <w:rFonts w:cstheme="minorHAnsi"/>
        </w:rPr>
      </w:pPr>
      <w:r w:rsidRPr="00E87CA4">
        <w:rPr>
          <w:rFonts w:cstheme="minorHAnsi"/>
        </w:rPr>
        <w:t xml:space="preserve">Tryb Offline24 – tryb wystawiania faktur poza Krajowym Systemem e-Faktur, możliwy do wykorzystania w razie trudności w wystawianiu i przesyłaniu faktur do Krajowego Systemu e-Faktur wynikających z jakości sieci transmisyjnej lub braku połączenia z Internetem. Procedury związane ze stosowaniem Trybu offline24 określa w art. 106nda ustawy o VAT, </w:t>
      </w:r>
    </w:p>
    <w:p w14:paraId="5BB71744" w14:textId="77777777" w:rsidR="005A59AA" w:rsidRPr="00E87CA4" w:rsidRDefault="005A59AA" w:rsidP="005A59AA">
      <w:pPr>
        <w:numPr>
          <w:ilvl w:val="1"/>
          <w:numId w:val="31"/>
        </w:numPr>
        <w:spacing w:before="120" w:after="120" w:line="276" w:lineRule="auto"/>
        <w:jc w:val="both"/>
        <w:rPr>
          <w:rFonts w:cstheme="minorHAnsi"/>
        </w:rPr>
      </w:pPr>
      <w:r w:rsidRPr="00E87CA4">
        <w:rPr>
          <w:rFonts w:cstheme="minorHAnsi"/>
        </w:rPr>
        <w:t xml:space="preserve">Tryb awaryjny – tryb awarii Krajowego Systemu e-Faktur, który zostanie ogłoszony w Biuletynie Informacji Publicznej Ministerstwa Finansów oraz w Oprogramowaniu interfejsowym Krajowego Systemu e-Faktur. Procedury związane z zastosowaniem trybu awaryjnego określa art. 106nf ustawy o VAT, </w:t>
      </w:r>
    </w:p>
    <w:p w14:paraId="1A04689E" w14:textId="77777777" w:rsidR="005A59AA" w:rsidRPr="00E87CA4" w:rsidRDefault="005A59AA" w:rsidP="005A59AA">
      <w:pPr>
        <w:numPr>
          <w:ilvl w:val="1"/>
          <w:numId w:val="31"/>
        </w:numPr>
        <w:spacing w:before="120" w:after="120" w:line="276" w:lineRule="auto"/>
        <w:jc w:val="both"/>
        <w:rPr>
          <w:rFonts w:cstheme="minorHAnsi"/>
        </w:rPr>
      </w:pPr>
      <w:r w:rsidRPr="00E87CA4">
        <w:rPr>
          <w:rFonts w:cstheme="minorHAnsi"/>
        </w:rPr>
        <w:t>Tryb awarii całkowitej – tryb przewidziany dla sytuacji nadzwyczajnych, tj. zagrożenie kraju lub jego infrastruktury. Tryb awarii całkowitej określa art. 106ng ustawy o VAT. Zostaje ogłoszony w środkach społecznego przekazu.</w:t>
      </w:r>
    </w:p>
    <w:p w14:paraId="362E31DE" w14:textId="77777777" w:rsidR="005A59AA" w:rsidRPr="00E87CA4" w:rsidRDefault="005A59AA" w:rsidP="005A59AA">
      <w:pPr>
        <w:numPr>
          <w:ilvl w:val="0"/>
          <w:numId w:val="31"/>
        </w:numPr>
        <w:spacing w:before="120" w:after="120" w:line="276" w:lineRule="auto"/>
        <w:ind w:left="284"/>
        <w:jc w:val="both"/>
        <w:rPr>
          <w:rFonts w:cstheme="minorHAnsi"/>
        </w:rPr>
      </w:pPr>
      <w:r w:rsidRPr="00E87CA4">
        <w:rPr>
          <w:rFonts w:cstheme="minorHAnsi"/>
        </w:rPr>
        <w:t xml:space="preserve">Poza Trybem awaryjnym, Trybem niedostępności </w:t>
      </w:r>
      <w:proofErr w:type="spellStart"/>
      <w:r w:rsidRPr="00E87CA4">
        <w:rPr>
          <w:rFonts w:cstheme="minorHAnsi"/>
        </w:rPr>
        <w:t>KSeF</w:t>
      </w:r>
      <w:proofErr w:type="spellEnd"/>
      <w:r w:rsidRPr="00E87CA4">
        <w:rPr>
          <w:rFonts w:cstheme="minorHAnsi"/>
        </w:rPr>
        <w:t xml:space="preserve"> (Offline), Trybem awarii całkowitej oraz poza wykorzystaniem Trybu Offline24:</w:t>
      </w:r>
    </w:p>
    <w:p w14:paraId="253BDB88" w14:textId="77777777" w:rsidR="005A59AA" w:rsidRPr="00E87CA4" w:rsidRDefault="005A59AA" w:rsidP="005A59AA">
      <w:pPr>
        <w:numPr>
          <w:ilvl w:val="1"/>
          <w:numId w:val="31"/>
        </w:numPr>
        <w:spacing w:before="120" w:after="120" w:line="276" w:lineRule="auto"/>
        <w:jc w:val="both"/>
        <w:rPr>
          <w:rFonts w:cstheme="minorHAnsi"/>
        </w:rPr>
      </w:pPr>
      <w:r>
        <w:rPr>
          <w:rFonts w:cstheme="minorHAnsi"/>
        </w:rPr>
        <w:lastRenderedPageBreak/>
        <w:t>Dosta</w:t>
      </w:r>
      <w:r w:rsidRPr="00E87CA4">
        <w:rPr>
          <w:rFonts w:cstheme="minorHAnsi"/>
        </w:rPr>
        <w:t>wca wystawia na rzecz Zamawiającego Faktury ustrukturyzowane,</w:t>
      </w:r>
    </w:p>
    <w:p w14:paraId="0461A7A2" w14:textId="77777777" w:rsidR="005A59AA" w:rsidRPr="00E87CA4" w:rsidRDefault="005A59AA" w:rsidP="005A59AA">
      <w:pPr>
        <w:numPr>
          <w:ilvl w:val="1"/>
          <w:numId w:val="31"/>
        </w:numPr>
        <w:spacing w:before="120" w:after="120" w:line="276" w:lineRule="auto"/>
        <w:jc w:val="both"/>
        <w:rPr>
          <w:rFonts w:cstheme="minorHAnsi"/>
        </w:rPr>
      </w:pPr>
      <w:r w:rsidRPr="00E87CA4">
        <w:rPr>
          <w:rFonts w:cstheme="minorHAnsi"/>
        </w:rPr>
        <w:t>Zamawiający zobowiązany jest do pobierania Faktur ustrukturyzowanych za pośrednictwem Krajowego Systemu e-Faktur,</w:t>
      </w:r>
    </w:p>
    <w:p w14:paraId="3168A04F" w14:textId="77777777" w:rsidR="005A59AA" w:rsidRPr="00E87CA4" w:rsidRDefault="005A59AA" w:rsidP="005A59AA">
      <w:pPr>
        <w:numPr>
          <w:ilvl w:val="1"/>
          <w:numId w:val="31"/>
        </w:numPr>
        <w:spacing w:before="120" w:after="120" w:line="276" w:lineRule="auto"/>
        <w:jc w:val="both"/>
        <w:rPr>
          <w:rFonts w:cstheme="minorHAnsi"/>
        </w:rPr>
      </w:pPr>
      <w:r>
        <w:rPr>
          <w:rFonts w:cstheme="minorHAnsi"/>
        </w:rPr>
        <w:t>Dosta</w:t>
      </w:r>
      <w:r w:rsidRPr="00E87CA4">
        <w:rPr>
          <w:rFonts w:cstheme="minorHAnsi"/>
        </w:rPr>
        <w:t>wca może przekazywać na rzecz Zamawiającego w sposób z nim uzgodniony wizualizację Faktur ustrukturyzowanych zaopatrzoną w kod QR, o którym mowa w ustawie o VAT, umożliwiający dostęp do tej Faktury ustrukturyzowanej w Krajowym Systemie e-Faktur oraz umożliwiający weryfikację danych na niej zawartych. Powyższe nie stanowi jednak obowiązku Wykonawcy.</w:t>
      </w:r>
    </w:p>
    <w:p w14:paraId="15DAC1DB" w14:textId="77777777" w:rsidR="005A59AA" w:rsidRPr="00E87CA4" w:rsidRDefault="005A59AA" w:rsidP="005A59AA">
      <w:pPr>
        <w:numPr>
          <w:ilvl w:val="0"/>
          <w:numId w:val="31"/>
        </w:numPr>
        <w:spacing w:before="120" w:after="120" w:line="276" w:lineRule="auto"/>
        <w:ind w:left="284"/>
        <w:jc w:val="both"/>
        <w:rPr>
          <w:rFonts w:cstheme="minorHAnsi"/>
        </w:rPr>
      </w:pPr>
      <w:r w:rsidRPr="00E87CA4">
        <w:rPr>
          <w:rFonts w:cstheme="minorHAnsi"/>
        </w:rPr>
        <w:t xml:space="preserve">W przypadku konieczności wykorzystania Trybu niedostępności </w:t>
      </w:r>
      <w:proofErr w:type="spellStart"/>
      <w:r w:rsidRPr="00E87CA4">
        <w:rPr>
          <w:rFonts w:cstheme="minorHAnsi"/>
        </w:rPr>
        <w:t>KSeF</w:t>
      </w:r>
      <w:proofErr w:type="spellEnd"/>
      <w:r w:rsidRPr="00E87CA4">
        <w:rPr>
          <w:rFonts w:cstheme="minorHAnsi"/>
        </w:rPr>
        <w:t xml:space="preserve"> (Offline), Trybu Offline24 lub Trybu awaryjnego, </w:t>
      </w:r>
      <w:r>
        <w:rPr>
          <w:rFonts w:cstheme="minorHAnsi"/>
        </w:rPr>
        <w:t>Dosta</w:t>
      </w:r>
      <w:r w:rsidRPr="00E87CA4">
        <w:rPr>
          <w:rFonts w:cstheme="minorHAnsi"/>
        </w:rPr>
        <w:t xml:space="preserve">wca jest zobowiązany wystawić fakturę w postaci elektronicznej z zachowaniem obowiązującego wzoru struktury logicznej Faktury ustrukturyzowanej oraz przesłać wystawioną fakturę do Krajowego Systemu e-Faktur w celu nadania numeru identyfikującego tę fakturę w Krajowym Systemie e-Faktur (Numer </w:t>
      </w:r>
      <w:proofErr w:type="spellStart"/>
      <w:r w:rsidRPr="00E87CA4">
        <w:rPr>
          <w:rFonts w:cstheme="minorHAnsi"/>
        </w:rPr>
        <w:t>KSeF</w:t>
      </w:r>
      <w:proofErr w:type="spellEnd"/>
      <w:r w:rsidRPr="00E87CA4">
        <w:rPr>
          <w:rFonts w:cstheme="minorHAnsi"/>
        </w:rPr>
        <w:t xml:space="preserve"> ID):</w:t>
      </w:r>
    </w:p>
    <w:p w14:paraId="044BA928" w14:textId="77777777" w:rsidR="005A59AA" w:rsidRPr="00E87CA4" w:rsidRDefault="005A59AA" w:rsidP="005A59AA">
      <w:pPr>
        <w:numPr>
          <w:ilvl w:val="1"/>
          <w:numId w:val="31"/>
        </w:numPr>
        <w:spacing w:before="120" w:after="120" w:line="276" w:lineRule="auto"/>
        <w:jc w:val="both"/>
        <w:rPr>
          <w:rFonts w:cstheme="minorHAnsi"/>
        </w:rPr>
      </w:pPr>
      <w:r w:rsidRPr="00E87CA4">
        <w:rPr>
          <w:rFonts w:cstheme="minorHAnsi"/>
        </w:rPr>
        <w:t xml:space="preserve">nie później niż w następnym dniu roboczym po zakończeniu okresu niedostępności - dotyczy Trybu niedostępności </w:t>
      </w:r>
      <w:proofErr w:type="spellStart"/>
      <w:r w:rsidRPr="00E87CA4">
        <w:rPr>
          <w:rFonts w:cstheme="minorHAnsi"/>
        </w:rPr>
        <w:t>KSeF</w:t>
      </w:r>
      <w:proofErr w:type="spellEnd"/>
      <w:r w:rsidRPr="00E87CA4">
        <w:rPr>
          <w:rFonts w:cstheme="minorHAnsi"/>
        </w:rPr>
        <w:t xml:space="preserve"> (Offline),</w:t>
      </w:r>
    </w:p>
    <w:p w14:paraId="65A518A7" w14:textId="77777777" w:rsidR="005A59AA" w:rsidRPr="00E87CA4" w:rsidRDefault="005A59AA" w:rsidP="005A59AA">
      <w:pPr>
        <w:numPr>
          <w:ilvl w:val="1"/>
          <w:numId w:val="31"/>
        </w:numPr>
        <w:spacing w:before="120" w:after="120" w:line="276" w:lineRule="auto"/>
        <w:jc w:val="both"/>
        <w:rPr>
          <w:rFonts w:cstheme="minorHAnsi"/>
        </w:rPr>
      </w:pPr>
      <w:r w:rsidRPr="00E87CA4">
        <w:rPr>
          <w:rFonts w:cstheme="minorHAnsi"/>
        </w:rPr>
        <w:t>nie później niż w następnym dniu roboczym po dniu jej wystawienia – dotyczy Trybu Offline24,</w:t>
      </w:r>
    </w:p>
    <w:p w14:paraId="09AFB68F" w14:textId="77777777" w:rsidR="005A59AA" w:rsidRPr="00E87CA4" w:rsidRDefault="005A59AA" w:rsidP="005A59AA">
      <w:pPr>
        <w:numPr>
          <w:ilvl w:val="1"/>
          <w:numId w:val="31"/>
        </w:numPr>
        <w:spacing w:before="120" w:after="120" w:line="276" w:lineRule="auto"/>
        <w:jc w:val="both"/>
        <w:rPr>
          <w:rFonts w:cstheme="minorHAnsi"/>
        </w:rPr>
      </w:pPr>
      <w:r w:rsidRPr="00E87CA4">
        <w:rPr>
          <w:rFonts w:cstheme="minorHAnsi"/>
        </w:rPr>
        <w:t>nie później niż w ciągu 7 dni roboczych od dnia zakończenia awarii – dotyczy Trybu awaryjnego.</w:t>
      </w:r>
    </w:p>
    <w:p w14:paraId="34FB310A" w14:textId="77777777" w:rsidR="005A59AA" w:rsidRPr="00E87CA4" w:rsidRDefault="005A59AA" w:rsidP="005A59AA">
      <w:pPr>
        <w:numPr>
          <w:ilvl w:val="0"/>
          <w:numId w:val="31"/>
        </w:numPr>
        <w:spacing w:before="120" w:after="120" w:line="276" w:lineRule="auto"/>
        <w:ind w:left="284"/>
        <w:jc w:val="both"/>
        <w:rPr>
          <w:rFonts w:cstheme="minorHAnsi"/>
        </w:rPr>
      </w:pPr>
      <w:r w:rsidRPr="00E87CA4">
        <w:rPr>
          <w:rFonts w:cstheme="minorHAnsi"/>
        </w:rPr>
        <w:t>Przekazanie faktury wystawionej poza Krajowym Systemem e-Faktur przed przesłaniem jej do Krajowego Systemu e-Faktur na rzecz Zamawiającego:</w:t>
      </w:r>
    </w:p>
    <w:p w14:paraId="2395231A" w14:textId="77777777" w:rsidR="005A59AA" w:rsidRPr="00E87CA4" w:rsidRDefault="005A59AA" w:rsidP="005A59AA">
      <w:pPr>
        <w:numPr>
          <w:ilvl w:val="1"/>
          <w:numId w:val="31"/>
        </w:numPr>
        <w:spacing w:before="120" w:after="120" w:line="276" w:lineRule="auto"/>
        <w:jc w:val="both"/>
        <w:rPr>
          <w:rFonts w:cstheme="minorHAnsi"/>
        </w:rPr>
      </w:pPr>
      <w:r w:rsidRPr="00E87CA4">
        <w:rPr>
          <w:rFonts w:cstheme="minorHAnsi"/>
        </w:rPr>
        <w:t xml:space="preserve">w przypadku Trybu niedostępności </w:t>
      </w:r>
      <w:proofErr w:type="spellStart"/>
      <w:r w:rsidRPr="00E87CA4">
        <w:rPr>
          <w:rFonts w:cstheme="minorHAnsi"/>
        </w:rPr>
        <w:t>KSeF</w:t>
      </w:r>
      <w:proofErr w:type="spellEnd"/>
      <w:r w:rsidRPr="00E87CA4">
        <w:rPr>
          <w:rFonts w:cstheme="minorHAnsi"/>
        </w:rPr>
        <w:t xml:space="preserve"> (Offline) oraz Trybu Offline24 – nie jest dozwolone,</w:t>
      </w:r>
    </w:p>
    <w:p w14:paraId="2B706773" w14:textId="77777777" w:rsidR="005A59AA" w:rsidRPr="00E87CA4" w:rsidRDefault="005A59AA" w:rsidP="005A59AA">
      <w:pPr>
        <w:numPr>
          <w:ilvl w:val="1"/>
          <w:numId w:val="31"/>
        </w:numPr>
        <w:spacing w:before="120" w:after="120" w:line="276" w:lineRule="auto"/>
        <w:jc w:val="both"/>
        <w:rPr>
          <w:rFonts w:cstheme="minorHAnsi"/>
        </w:rPr>
      </w:pPr>
      <w:r w:rsidRPr="00E87CA4">
        <w:rPr>
          <w:rFonts w:cstheme="minorHAnsi"/>
        </w:rPr>
        <w:t>w przypadku Trybu awaryjnego następuje zgodnie z postanowieniami ust. 1</w:t>
      </w:r>
      <w:r>
        <w:rPr>
          <w:rFonts w:cstheme="minorHAnsi"/>
        </w:rPr>
        <w:t>7-19</w:t>
      </w:r>
      <w:r w:rsidRPr="00E87CA4">
        <w:rPr>
          <w:rFonts w:cstheme="minorHAnsi"/>
        </w:rPr>
        <w:t xml:space="preserve"> poniżej oraz wymaga oznaczenia faktury dwoma kodami QR:</w:t>
      </w:r>
    </w:p>
    <w:p w14:paraId="123D79CD" w14:textId="77777777" w:rsidR="005A59AA" w:rsidRPr="00E87CA4" w:rsidRDefault="005A59AA" w:rsidP="005A59AA">
      <w:pPr>
        <w:numPr>
          <w:ilvl w:val="2"/>
          <w:numId w:val="31"/>
        </w:numPr>
        <w:spacing w:before="120" w:after="120" w:line="276" w:lineRule="auto"/>
        <w:jc w:val="both"/>
        <w:rPr>
          <w:rFonts w:cstheme="minorHAnsi"/>
        </w:rPr>
      </w:pPr>
      <w:r w:rsidRPr="00E87CA4">
        <w:rPr>
          <w:rFonts w:cstheme="minorHAnsi"/>
        </w:rPr>
        <w:t>pierwszym zapewniającym dostęp do faktury w Krajowym Systemu e-Faktur oraz weryfikację danych zawartych na tej fakturze (posiada oznaczenie „OFFLINE”),</w:t>
      </w:r>
    </w:p>
    <w:p w14:paraId="5B766AD6" w14:textId="77777777" w:rsidR="005A59AA" w:rsidRPr="00E87CA4" w:rsidRDefault="005A59AA" w:rsidP="005A59AA">
      <w:pPr>
        <w:numPr>
          <w:ilvl w:val="2"/>
          <w:numId w:val="31"/>
        </w:numPr>
        <w:spacing w:before="120" w:after="120" w:line="276" w:lineRule="auto"/>
        <w:jc w:val="both"/>
        <w:rPr>
          <w:rFonts w:cstheme="minorHAnsi"/>
        </w:rPr>
      </w:pPr>
      <w:r w:rsidRPr="00E87CA4">
        <w:rPr>
          <w:rFonts w:cstheme="minorHAnsi"/>
        </w:rPr>
        <w:t>drugim umożliwiającym potwierdzenie tożsamości wystawcy przy wystawianiu tej faktury (posiada oznaczenie „CERTYFIKAT”).</w:t>
      </w:r>
    </w:p>
    <w:p w14:paraId="68ED8AE0" w14:textId="77777777" w:rsidR="005A59AA" w:rsidRDefault="005A59AA" w:rsidP="005A59AA">
      <w:pPr>
        <w:numPr>
          <w:ilvl w:val="0"/>
          <w:numId w:val="31"/>
        </w:numPr>
        <w:spacing w:before="120" w:after="120" w:line="276" w:lineRule="auto"/>
        <w:ind w:left="284"/>
        <w:jc w:val="both"/>
        <w:rPr>
          <w:rFonts w:cstheme="minorHAnsi"/>
        </w:rPr>
      </w:pPr>
      <w:r w:rsidRPr="00E87CA4">
        <w:rPr>
          <w:rFonts w:cstheme="minorHAnsi"/>
        </w:rPr>
        <w:t xml:space="preserve">Przekazanie wizualizacji faktury na rzecz Zamawiającego wystawionej w Trybie niedostępności </w:t>
      </w:r>
      <w:proofErr w:type="spellStart"/>
      <w:r w:rsidRPr="00E87CA4">
        <w:rPr>
          <w:rFonts w:cstheme="minorHAnsi"/>
        </w:rPr>
        <w:t>KSeF</w:t>
      </w:r>
      <w:proofErr w:type="spellEnd"/>
      <w:r w:rsidRPr="00E87CA4">
        <w:rPr>
          <w:rFonts w:cstheme="minorHAnsi"/>
        </w:rPr>
        <w:t xml:space="preserve"> (Offline), Trybie Offline24 lub w Trybie awaryjnym po przesłaniu jej do Krajowego Systemu e-Faktur wymaga opatrzenia jej jednym kodem QR (służącym do weryfikacji faktury) z napisem zawierającym nr </w:t>
      </w:r>
      <w:proofErr w:type="spellStart"/>
      <w:r w:rsidRPr="00E87CA4">
        <w:rPr>
          <w:rFonts w:cstheme="minorHAnsi"/>
        </w:rPr>
        <w:t>KSeF</w:t>
      </w:r>
      <w:proofErr w:type="spellEnd"/>
      <w:r w:rsidRPr="00E87CA4">
        <w:rPr>
          <w:rFonts w:cstheme="minorHAnsi"/>
        </w:rPr>
        <w:t xml:space="preserve"> ID.</w:t>
      </w:r>
    </w:p>
    <w:p w14:paraId="7BF5AC3B" w14:textId="77777777" w:rsidR="005A59AA" w:rsidRPr="00E87CA4" w:rsidRDefault="005A59AA" w:rsidP="005A59AA">
      <w:pPr>
        <w:numPr>
          <w:ilvl w:val="0"/>
          <w:numId w:val="31"/>
        </w:numPr>
        <w:spacing w:before="120" w:after="120" w:line="276" w:lineRule="auto"/>
        <w:ind w:left="284"/>
        <w:jc w:val="both"/>
        <w:rPr>
          <w:rFonts w:cstheme="minorHAnsi"/>
        </w:rPr>
      </w:pPr>
      <w:r w:rsidRPr="00E87CA4">
        <w:rPr>
          <w:rFonts w:cstheme="minorHAnsi"/>
        </w:rPr>
        <w:t>W przypadku konieczności wykorzystania Trybu awarii całkowitej:</w:t>
      </w:r>
    </w:p>
    <w:p w14:paraId="1ADD531D" w14:textId="77777777" w:rsidR="005A59AA" w:rsidRPr="00E87CA4" w:rsidRDefault="005A59AA" w:rsidP="005A59AA">
      <w:pPr>
        <w:numPr>
          <w:ilvl w:val="1"/>
          <w:numId w:val="31"/>
        </w:numPr>
        <w:spacing w:before="120" w:after="120" w:line="276" w:lineRule="auto"/>
        <w:jc w:val="both"/>
        <w:rPr>
          <w:rFonts w:cstheme="minorHAnsi"/>
        </w:rPr>
      </w:pPr>
      <w:r>
        <w:rPr>
          <w:rFonts w:cstheme="minorHAnsi"/>
        </w:rPr>
        <w:t>Dosta</w:t>
      </w:r>
      <w:r w:rsidRPr="00E87CA4">
        <w:rPr>
          <w:rFonts w:cstheme="minorHAnsi"/>
        </w:rPr>
        <w:t>wca:</w:t>
      </w:r>
    </w:p>
    <w:p w14:paraId="37CA46CB" w14:textId="77777777" w:rsidR="005A59AA" w:rsidRPr="00E87CA4" w:rsidRDefault="005A59AA" w:rsidP="005A59AA">
      <w:pPr>
        <w:numPr>
          <w:ilvl w:val="2"/>
          <w:numId w:val="31"/>
        </w:numPr>
        <w:spacing w:before="120" w:after="120" w:line="276" w:lineRule="auto"/>
        <w:jc w:val="both"/>
        <w:rPr>
          <w:rFonts w:cstheme="minorHAnsi"/>
        </w:rPr>
      </w:pPr>
      <w:r w:rsidRPr="00E87CA4">
        <w:rPr>
          <w:rFonts w:cstheme="minorHAnsi"/>
        </w:rPr>
        <w:t>wystawia na rzecz Zamawiającego faktury w postaci papierowej lub elektronicznej poza Krajowym Systemem e-Faktur,</w:t>
      </w:r>
    </w:p>
    <w:p w14:paraId="660AA99E" w14:textId="77777777" w:rsidR="005A59AA" w:rsidRPr="00E87CA4" w:rsidRDefault="005A59AA" w:rsidP="005A59AA">
      <w:pPr>
        <w:numPr>
          <w:ilvl w:val="2"/>
          <w:numId w:val="31"/>
        </w:numPr>
        <w:spacing w:before="120" w:after="120" w:line="276" w:lineRule="auto"/>
        <w:jc w:val="both"/>
        <w:rPr>
          <w:rFonts w:cstheme="minorHAnsi"/>
        </w:rPr>
      </w:pPr>
      <w:r w:rsidRPr="00E87CA4">
        <w:rPr>
          <w:rFonts w:cstheme="minorHAnsi"/>
        </w:rPr>
        <w:t xml:space="preserve">nie ma obowiązku oznaczania faktur żadnymi kodami QR, </w:t>
      </w:r>
    </w:p>
    <w:p w14:paraId="421A045D" w14:textId="77777777" w:rsidR="005A59AA" w:rsidRPr="00E87CA4" w:rsidRDefault="005A59AA" w:rsidP="005A59AA">
      <w:pPr>
        <w:numPr>
          <w:ilvl w:val="2"/>
          <w:numId w:val="31"/>
        </w:numPr>
        <w:spacing w:before="120" w:after="120" w:line="276" w:lineRule="auto"/>
        <w:jc w:val="both"/>
        <w:rPr>
          <w:rFonts w:cstheme="minorHAnsi"/>
        </w:rPr>
      </w:pPr>
      <w:r w:rsidRPr="00E87CA4">
        <w:rPr>
          <w:rFonts w:cstheme="minorHAnsi"/>
        </w:rPr>
        <w:t>nie przesyła Faktur do Krajowego Systemu e-Faktur.</w:t>
      </w:r>
    </w:p>
    <w:p w14:paraId="7B264830" w14:textId="77777777" w:rsidR="005A59AA" w:rsidRPr="00E87CA4" w:rsidRDefault="005A59AA" w:rsidP="005A59AA">
      <w:pPr>
        <w:numPr>
          <w:ilvl w:val="1"/>
          <w:numId w:val="31"/>
        </w:numPr>
        <w:spacing w:before="120" w:after="120" w:line="276" w:lineRule="auto"/>
        <w:jc w:val="both"/>
        <w:rPr>
          <w:rFonts w:cstheme="minorHAnsi"/>
        </w:rPr>
      </w:pPr>
      <w:r w:rsidRPr="00E87CA4">
        <w:rPr>
          <w:rFonts w:cstheme="minorHAnsi"/>
        </w:rPr>
        <w:t>mają zastosowanie postanowienia ust. 1</w:t>
      </w:r>
      <w:r>
        <w:rPr>
          <w:rFonts w:cstheme="minorHAnsi"/>
        </w:rPr>
        <w:t>7-19</w:t>
      </w:r>
      <w:r w:rsidRPr="00E87CA4">
        <w:rPr>
          <w:rFonts w:cstheme="minorHAnsi"/>
        </w:rPr>
        <w:t xml:space="preserve"> poniżej.</w:t>
      </w:r>
    </w:p>
    <w:p w14:paraId="06AC4291" w14:textId="77777777" w:rsidR="005A59AA" w:rsidRPr="00E87CA4" w:rsidRDefault="005A59AA" w:rsidP="005A59AA">
      <w:pPr>
        <w:numPr>
          <w:ilvl w:val="0"/>
          <w:numId w:val="31"/>
        </w:numPr>
        <w:spacing w:before="120" w:after="120" w:line="276" w:lineRule="auto"/>
        <w:ind w:left="284"/>
        <w:jc w:val="both"/>
        <w:rPr>
          <w:rFonts w:cstheme="minorHAnsi"/>
        </w:rPr>
      </w:pPr>
      <w:r w:rsidRPr="00E87CA4">
        <w:rPr>
          <w:rFonts w:cstheme="minorHAnsi"/>
        </w:rPr>
        <w:lastRenderedPageBreak/>
        <w:t xml:space="preserve">Załączniki do faktur ustrukturyzowanych będące w innym formacie niż XML faktury ustrukturyzowanej należy przesyłać na adres e-mail fakturyzakupowe.pgeek@gkpge.pl. W tytule wiadomości e-mail należy podać numer </w:t>
      </w:r>
      <w:proofErr w:type="spellStart"/>
      <w:r w:rsidRPr="00E87CA4">
        <w:rPr>
          <w:rFonts w:cstheme="minorHAnsi"/>
        </w:rPr>
        <w:t>KSeF</w:t>
      </w:r>
      <w:proofErr w:type="spellEnd"/>
      <w:r w:rsidRPr="00E87CA4">
        <w:rPr>
          <w:rFonts w:cstheme="minorHAnsi"/>
        </w:rPr>
        <w:t xml:space="preserve"> ID faktury ustrukturyzowanej, której dany załącznik dotyczy. </w:t>
      </w:r>
    </w:p>
    <w:p w14:paraId="19826229" w14:textId="77777777" w:rsidR="005A59AA" w:rsidRPr="00E87CA4" w:rsidRDefault="005A59AA" w:rsidP="005A59AA">
      <w:pPr>
        <w:numPr>
          <w:ilvl w:val="0"/>
          <w:numId w:val="31"/>
        </w:numPr>
        <w:spacing w:before="120" w:after="120" w:line="276" w:lineRule="auto"/>
        <w:ind w:left="284"/>
        <w:jc w:val="both"/>
        <w:rPr>
          <w:rFonts w:cstheme="minorHAnsi"/>
        </w:rPr>
      </w:pPr>
      <w:r>
        <w:rPr>
          <w:rFonts w:cstheme="minorHAnsi"/>
        </w:rPr>
        <w:t>Dosta</w:t>
      </w:r>
      <w:r w:rsidRPr="00E87CA4">
        <w:rPr>
          <w:rFonts w:cstheme="minorHAnsi"/>
        </w:rPr>
        <w:t>wca, którego nie obowiązuje Krajowy System e-Faktur w formule obligatoryjnej może wystawiać i przesyłać faktury na rzecz Zamawiającego na zasadach określonych w ust. 1</w:t>
      </w:r>
      <w:r>
        <w:rPr>
          <w:rFonts w:cstheme="minorHAnsi"/>
        </w:rPr>
        <w:t>7-19</w:t>
      </w:r>
      <w:r w:rsidRPr="00E87CA4">
        <w:rPr>
          <w:rFonts w:cstheme="minorHAnsi"/>
        </w:rPr>
        <w:t xml:space="preserve"> poniżej.</w:t>
      </w:r>
    </w:p>
    <w:p w14:paraId="39FC7C30" w14:textId="77777777" w:rsidR="005A59AA" w:rsidRPr="00E87CA4" w:rsidRDefault="005A59AA" w:rsidP="005A59AA">
      <w:pPr>
        <w:numPr>
          <w:ilvl w:val="0"/>
          <w:numId w:val="31"/>
        </w:numPr>
        <w:spacing w:before="120" w:after="120" w:line="276" w:lineRule="auto"/>
        <w:ind w:left="284"/>
        <w:jc w:val="both"/>
        <w:rPr>
          <w:rFonts w:cstheme="minorHAnsi"/>
        </w:rPr>
      </w:pPr>
      <w:r w:rsidRPr="00E87CA4">
        <w:rPr>
          <w:rFonts w:cstheme="minorHAnsi"/>
        </w:rPr>
        <w:t xml:space="preserve">W sytuacjach, o których mowa w ust. </w:t>
      </w:r>
      <w:r>
        <w:rPr>
          <w:rFonts w:cstheme="minorHAnsi"/>
        </w:rPr>
        <w:t>12</w:t>
      </w:r>
      <w:r w:rsidRPr="00E87CA4">
        <w:rPr>
          <w:rFonts w:cstheme="minorHAnsi"/>
        </w:rPr>
        <w:t xml:space="preserve">, </w:t>
      </w:r>
      <w:r>
        <w:rPr>
          <w:rFonts w:cstheme="minorHAnsi"/>
        </w:rPr>
        <w:t>14</w:t>
      </w:r>
      <w:r w:rsidRPr="00E87CA4">
        <w:rPr>
          <w:rFonts w:cstheme="minorHAnsi"/>
        </w:rPr>
        <w:t xml:space="preserve"> i 1</w:t>
      </w:r>
      <w:r>
        <w:rPr>
          <w:rFonts w:cstheme="minorHAnsi"/>
        </w:rPr>
        <w:t>6</w:t>
      </w:r>
      <w:r w:rsidRPr="00E87CA4">
        <w:rPr>
          <w:rFonts w:cstheme="minorHAnsi"/>
        </w:rPr>
        <w:t xml:space="preserve"> powyżej </w:t>
      </w:r>
      <w:r>
        <w:rPr>
          <w:rFonts w:cstheme="minorHAnsi"/>
        </w:rPr>
        <w:t>Dosta</w:t>
      </w:r>
      <w:r w:rsidRPr="00E87CA4">
        <w:rPr>
          <w:rFonts w:cstheme="minorHAnsi"/>
        </w:rPr>
        <w:t>wca może wystawiać i przesyłać Zamawiającemu faktury VAT (w tym faktury korygujące i duplikaty faktur) w formie elektronicznej, gwarantując autentyczność ich pochodzenia, integralność treści i czytelność faktury. Formatem faktury w formie elektronicznej jest PDF (</w:t>
      </w:r>
      <w:proofErr w:type="spellStart"/>
      <w:r w:rsidRPr="00E87CA4">
        <w:rPr>
          <w:rFonts w:cstheme="minorHAnsi"/>
        </w:rPr>
        <w:t>Portable</w:t>
      </w:r>
      <w:proofErr w:type="spellEnd"/>
      <w:r w:rsidRPr="00E87CA4">
        <w:rPr>
          <w:rFonts w:cstheme="minorHAnsi"/>
        </w:rPr>
        <w:t xml:space="preserve"> </w:t>
      </w:r>
      <w:proofErr w:type="spellStart"/>
      <w:r w:rsidRPr="00E87CA4">
        <w:rPr>
          <w:rFonts w:cstheme="minorHAnsi"/>
        </w:rPr>
        <w:t>Document</w:t>
      </w:r>
      <w:proofErr w:type="spellEnd"/>
      <w:r w:rsidRPr="00E87CA4">
        <w:rPr>
          <w:rFonts w:cstheme="minorHAnsi"/>
        </w:rPr>
        <w:t xml:space="preserve"> Format). </w:t>
      </w:r>
      <w:r>
        <w:rPr>
          <w:rFonts w:cstheme="minorHAnsi"/>
        </w:rPr>
        <w:t>Dosta</w:t>
      </w:r>
      <w:r w:rsidRPr="00E87CA4">
        <w:rPr>
          <w:rFonts w:cstheme="minorHAnsi"/>
        </w:rPr>
        <w:t xml:space="preserve">wca potwierdza, że przesyłane w powyższy sposób faktury będą spełniały wymogi ustawy o VAT.  </w:t>
      </w:r>
    </w:p>
    <w:p w14:paraId="2635073E" w14:textId="77777777" w:rsidR="005A59AA" w:rsidRDefault="005A59AA" w:rsidP="005A59AA">
      <w:pPr>
        <w:numPr>
          <w:ilvl w:val="0"/>
          <w:numId w:val="31"/>
        </w:numPr>
        <w:spacing w:before="120" w:after="120" w:line="276" w:lineRule="auto"/>
        <w:ind w:left="284"/>
        <w:jc w:val="both"/>
        <w:rPr>
          <w:rFonts w:cstheme="minorHAnsi"/>
        </w:rPr>
      </w:pPr>
      <w:r w:rsidRPr="00E87CA4">
        <w:rPr>
          <w:rFonts w:cstheme="minorHAnsi"/>
        </w:rPr>
        <w:t>Faktury będą wysyłane z adresu e-mail: ……… i przesyłane będą na adres e-mail: fakturyzakupowe.pgeek@gkpge.pl .  Za datę doręczenia faktury przez Stronę uznaje się datę odnotowanego faktu wpływu faktury w formacie PDF na skrzynkę odbiorczą poczty elektronicznej Strony.</w:t>
      </w:r>
    </w:p>
    <w:p w14:paraId="5B63AC24" w14:textId="77777777" w:rsidR="005A59AA" w:rsidRPr="00E87CA4" w:rsidRDefault="005A59AA" w:rsidP="005A59AA">
      <w:pPr>
        <w:numPr>
          <w:ilvl w:val="0"/>
          <w:numId w:val="31"/>
        </w:numPr>
        <w:spacing w:before="120" w:after="120" w:line="276" w:lineRule="auto"/>
        <w:ind w:left="284"/>
        <w:jc w:val="both"/>
        <w:rPr>
          <w:rFonts w:cstheme="minorHAnsi"/>
        </w:rPr>
      </w:pPr>
      <w:r w:rsidRPr="00E87CA4">
        <w:rPr>
          <w:rFonts w:cstheme="minorHAnsi"/>
        </w:rPr>
        <w:t xml:space="preserve">W przypadku, gdy przeszkody formalne lub techniczne uniemożliwiają wystawienie i przesyłanie dokumentów w formie elektronicznej (w szczególności w przypadku cofnięcia niniejszej akceptacji) dokumenty te powinny zostać przesłane w formie papierowej na następujący adres: PGE Energetyka Kolejowa Centrum Usług Wspólnych sp. z o.o. (dawniej: PKP Energetyka Centrum Usług Wspólnych sp. z o.o.) Skrytka Pocztowa 73 Urząd Pocztowy Chorzów 6 Pl. Ludwika Waryńskiego 1 41-506 Chorzów. </w:t>
      </w:r>
    </w:p>
    <w:p w14:paraId="19CFBA05" w14:textId="77777777" w:rsidR="005A59AA" w:rsidRPr="00E87CA4" w:rsidRDefault="005A59AA" w:rsidP="005A59AA">
      <w:pPr>
        <w:suppressAutoHyphens/>
        <w:spacing w:before="120" w:after="120" w:line="276" w:lineRule="auto"/>
        <w:ind w:left="349"/>
        <w:jc w:val="both"/>
        <w:rPr>
          <w:rFonts w:cstheme="minorHAnsi"/>
        </w:rPr>
      </w:pPr>
    </w:p>
    <w:p w14:paraId="51201C98" w14:textId="77777777" w:rsidR="005A59AA" w:rsidRPr="00E13C04" w:rsidRDefault="005A59AA" w:rsidP="005A59AA">
      <w:pPr>
        <w:numPr>
          <w:ilvl w:val="0"/>
          <w:numId w:val="31"/>
        </w:numPr>
        <w:spacing w:before="120" w:after="120" w:line="276" w:lineRule="auto"/>
        <w:ind w:left="284"/>
        <w:jc w:val="both"/>
        <w:rPr>
          <w:rFonts w:cstheme="minorHAnsi"/>
        </w:rPr>
      </w:pPr>
      <w:r w:rsidRPr="00E13C04">
        <w:rPr>
          <w:rFonts w:cstheme="minorHAnsi"/>
          <w:color w:val="050505"/>
        </w:rPr>
        <w:t>Zmiana rachunku bankowego Dostawcy, pod rygorem nieważności, wymaga formy pisemnej w postaci uprzedniego zgłoszenia Zamawiającemu. Zgłoszenie musi zostać podpisane zgodnie z zasadami reprezentacji Dostawcy.</w:t>
      </w:r>
    </w:p>
    <w:p w14:paraId="57F5D7B2" w14:textId="77777777" w:rsidR="005A59AA" w:rsidRPr="00E13C04" w:rsidRDefault="005A59AA" w:rsidP="005A59AA">
      <w:pPr>
        <w:numPr>
          <w:ilvl w:val="0"/>
          <w:numId w:val="31"/>
        </w:numPr>
        <w:spacing w:before="120" w:after="120" w:line="276" w:lineRule="auto"/>
        <w:ind w:left="284"/>
        <w:jc w:val="both"/>
        <w:rPr>
          <w:rFonts w:cstheme="minorHAnsi"/>
        </w:rPr>
      </w:pPr>
      <w:r w:rsidRPr="00E13C04">
        <w:rPr>
          <w:rFonts w:cstheme="minorHAnsi"/>
        </w:rPr>
        <w:t xml:space="preserve">Dostawca zobowiązany jest przywołać na fakturach </w:t>
      </w:r>
      <w:r>
        <w:t>numer Zamówienia, na podstawie której zostały wystawione oraz numer Umowy i miejsce Dostawy.</w:t>
      </w:r>
      <w:r w:rsidRPr="00E13C04">
        <w:rPr>
          <w:rFonts w:cstheme="minorHAnsi"/>
        </w:rPr>
        <w:t>.</w:t>
      </w:r>
    </w:p>
    <w:p w14:paraId="0D60B7C3" w14:textId="77777777" w:rsidR="005A59AA" w:rsidRPr="00E13C04" w:rsidRDefault="005A59AA" w:rsidP="005A59AA">
      <w:pPr>
        <w:numPr>
          <w:ilvl w:val="0"/>
          <w:numId w:val="31"/>
        </w:numPr>
        <w:spacing w:before="120" w:after="120" w:line="276" w:lineRule="auto"/>
        <w:ind w:left="284"/>
        <w:jc w:val="both"/>
        <w:rPr>
          <w:rFonts w:cstheme="minorHAnsi"/>
        </w:rPr>
      </w:pPr>
      <w:r w:rsidRPr="00E13C04">
        <w:rPr>
          <w:rFonts w:cstheme="minorHAnsi"/>
        </w:rPr>
        <w:t>Dostawca zobowiązuje się w terminie 3 miesięcy od dnia otrzymania wezwania od Zamawiającego do przedłożenia Zamawiającemu informacji z Urzędu Statystycznego (wraz z kopią wniosku złożonego w Urzędzie Statystycznym) lub Wiążącej Informacji Stawkowej (WIS), stwierdzającej właściwy kod PKWiU dla Przedmiotu Umowy realizowanego w ramach niniejszej Umowy, w celu potwierdzenia, że Przedmiot Umowy stanowi lub nie stanowi towarów, wskazanych w załączniku nr 15 do ustawy o VAT.</w:t>
      </w:r>
    </w:p>
    <w:p w14:paraId="52765D20" w14:textId="7AD64963" w:rsidR="005A59AA" w:rsidRPr="007D4D10" w:rsidRDefault="005A59AA" w:rsidP="005A59AA">
      <w:pPr>
        <w:numPr>
          <w:ilvl w:val="0"/>
          <w:numId w:val="31"/>
        </w:numPr>
        <w:spacing w:before="120" w:after="120" w:line="276" w:lineRule="auto"/>
        <w:ind w:left="284"/>
        <w:jc w:val="both"/>
        <w:rPr>
          <w:rFonts w:eastAsia="Calibri" w:cstheme="minorHAnsi"/>
          <w:color w:val="000000" w:themeColor="text1"/>
        </w:rPr>
      </w:pPr>
      <w:r w:rsidRPr="007D4D10">
        <w:rPr>
          <w:rFonts w:eastAsia="Calibri" w:cstheme="minorHAnsi"/>
          <w:color w:val="000000" w:themeColor="text1"/>
        </w:rPr>
        <w:t>Dostawca jest zobowiązany do zamiesz</w:t>
      </w:r>
      <w:r w:rsidR="00C86254">
        <w:rPr>
          <w:rFonts w:eastAsia="Calibri" w:cstheme="minorHAnsi"/>
          <w:color w:val="000000" w:themeColor="text1"/>
        </w:rPr>
        <w:t>cz</w:t>
      </w:r>
      <w:r w:rsidRPr="007D4D10">
        <w:rPr>
          <w:rFonts w:eastAsia="Calibri" w:cstheme="minorHAnsi"/>
          <w:color w:val="000000" w:themeColor="text1"/>
        </w:rPr>
        <w:t>enia w treści faktury VAT lub w załączniku do faktury, prawidłowego dla wykonanych świadczeń symbolu PKWiU według Polskiej Klasyfikacji Wyrobów i</w:t>
      </w:r>
      <w:r w:rsidRPr="007D4D10">
        <w:rPr>
          <w:rFonts w:eastAsia="Calibri" w:cstheme="minorHAnsi"/>
          <w:color w:val="D13438"/>
          <w:u w:val="single"/>
        </w:rPr>
        <w:t> </w:t>
      </w:r>
      <w:r w:rsidRPr="007D4D10">
        <w:rPr>
          <w:rFonts w:eastAsia="Calibri" w:cstheme="minorHAnsi"/>
          <w:strike/>
          <w:color w:val="D13438"/>
        </w:rPr>
        <w:t xml:space="preserve"> </w:t>
      </w:r>
      <w:r w:rsidRPr="007D4D10">
        <w:rPr>
          <w:rFonts w:eastAsia="Calibri" w:cstheme="minorHAnsi"/>
          <w:color w:val="000000" w:themeColor="text1"/>
        </w:rPr>
        <w:t>Usług obowiązującej dla celów podatku VAT w momencie wykonania świadczeń.</w:t>
      </w:r>
    </w:p>
    <w:p w14:paraId="21DF71B0" w14:textId="77777777" w:rsidR="005A59AA" w:rsidRPr="007D4D10" w:rsidRDefault="005A59AA" w:rsidP="005A59AA">
      <w:pPr>
        <w:numPr>
          <w:ilvl w:val="0"/>
          <w:numId w:val="31"/>
        </w:numPr>
        <w:spacing w:before="120" w:after="120" w:line="276" w:lineRule="auto"/>
        <w:ind w:left="284"/>
        <w:jc w:val="both"/>
        <w:rPr>
          <w:rFonts w:eastAsia="Calibri" w:cstheme="minorHAnsi"/>
          <w:color w:val="000000" w:themeColor="text1"/>
        </w:rPr>
      </w:pPr>
      <w:r w:rsidRPr="007D4D10">
        <w:rPr>
          <w:rFonts w:eastAsia="Calibri" w:cstheme="minorHAnsi"/>
          <w:color w:val="000000" w:themeColor="text1"/>
        </w:rPr>
        <w:t>W przypadku braku zamieszczenia klasyfikacji PKWiU na fakturze VAT lub załączniku do faktury, albo przedłożenia nieprawidłowej klasyfikacji i zakwestionowania przez organy podatkowe, organy kontroli skarbowej, bądź inne organy kontrolne rozliczeń podatkowych w zakresie podatku VAT dokonanych przez Zamawiającego, z tytułu faktur wystawionych przez Dostawcę, Dostawca zobowiązany jest do naprawienia szkody, którą poniesie Zamawiający z tego tytułu.</w:t>
      </w:r>
    </w:p>
    <w:p w14:paraId="14193758" w14:textId="77777777" w:rsidR="005A59AA" w:rsidRPr="007D4D10" w:rsidRDefault="005A59AA" w:rsidP="005A59AA">
      <w:pPr>
        <w:numPr>
          <w:ilvl w:val="0"/>
          <w:numId w:val="31"/>
        </w:numPr>
        <w:spacing w:before="120" w:after="120" w:line="276" w:lineRule="auto"/>
        <w:ind w:left="284"/>
        <w:jc w:val="both"/>
        <w:rPr>
          <w:rFonts w:eastAsia="Calibri" w:cstheme="minorHAnsi"/>
          <w:color w:val="000000" w:themeColor="text1"/>
        </w:rPr>
      </w:pPr>
      <w:r w:rsidRPr="007D4D10">
        <w:rPr>
          <w:rFonts w:eastAsia="Calibri" w:cstheme="minorHAnsi"/>
          <w:color w:val="000000" w:themeColor="text1"/>
        </w:rPr>
        <w:t>Faktury będą wystawione na rzecz Zamawiającego.</w:t>
      </w:r>
    </w:p>
    <w:p w14:paraId="266CEC9C" w14:textId="77777777" w:rsidR="005A59AA" w:rsidRDefault="005A59AA" w:rsidP="005A59AA">
      <w:pPr>
        <w:numPr>
          <w:ilvl w:val="0"/>
          <w:numId w:val="31"/>
        </w:numPr>
        <w:spacing w:before="120" w:after="120" w:line="276" w:lineRule="auto"/>
        <w:ind w:left="284"/>
        <w:jc w:val="both"/>
        <w:rPr>
          <w:rFonts w:eastAsia="Calibri" w:cstheme="minorHAnsi"/>
          <w:color w:val="000000" w:themeColor="text1"/>
        </w:rPr>
      </w:pPr>
      <w:r w:rsidRPr="007D4D10">
        <w:rPr>
          <w:rFonts w:eastAsia="Calibri" w:cstheme="minorHAnsi"/>
          <w:color w:val="000000" w:themeColor="text1"/>
        </w:rPr>
        <w:t xml:space="preserve">Zamawiający oświadcza, że jest czynnym płatnikiem podatku VAT i jest uprawniony do otrzymania faktur. Dostawca oświadcza, że w dacie podpisania Umowy jest czynnym podatnikiem VAT. W przypadku zmiany tego statusu, Dostawca zobowiązany jest do poinformowania o tym Zamawiającego w terminie 7 </w:t>
      </w:r>
      <w:proofErr w:type="spellStart"/>
      <w:r w:rsidRPr="007D4D10">
        <w:rPr>
          <w:rFonts w:eastAsia="Calibri" w:cstheme="minorHAnsi"/>
          <w:color w:val="000000" w:themeColor="text1"/>
        </w:rPr>
        <w:lastRenderedPageBreak/>
        <w:t>dni.</w:t>
      </w:r>
      <w:r w:rsidRPr="006F42FB">
        <w:rPr>
          <w:rFonts w:eastAsia="Calibri" w:cstheme="minorHAnsi"/>
          <w:color w:val="000000" w:themeColor="text1"/>
        </w:rPr>
        <w:t>Zamawiający</w:t>
      </w:r>
      <w:proofErr w:type="spellEnd"/>
      <w:r w:rsidRPr="006F42FB">
        <w:rPr>
          <w:rFonts w:eastAsia="Calibri" w:cstheme="minorHAnsi"/>
          <w:color w:val="000000" w:themeColor="text1"/>
        </w:rPr>
        <w:t xml:space="preserve"> ma prawo odstąpić od zapłaty błędnie wystawionej faktury oraz faktury niezawierającej danych wymaganych niniejszą Umową. Wówczas bieg terminu zapłaty rozpoczyna się od daty dostarczenia przez Dostawcę prawidłowo wystawionej faktury korekty do Zamawiającego.</w:t>
      </w:r>
    </w:p>
    <w:p w14:paraId="3BBDD4A5" w14:textId="77777777" w:rsidR="005A59AA" w:rsidRPr="007D4D10" w:rsidRDefault="005A59AA" w:rsidP="005A59AA">
      <w:pPr>
        <w:numPr>
          <w:ilvl w:val="0"/>
          <w:numId w:val="31"/>
        </w:numPr>
        <w:spacing w:before="120" w:after="120" w:line="276" w:lineRule="auto"/>
        <w:ind w:left="284"/>
        <w:jc w:val="both"/>
        <w:rPr>
          <w:rFonts w:eastAsia="Calibri" w:cstheme="minorHAnsi"/>
          <w:color w:val="000000" w:themeColor="text1"/>
        </w:rPr>
      </w:pPr>
      <w:r w:rsidRPr="006F42FB">
        <w:rPr>
          <w:rFonts w:eastAsia="Calibri" w:cstheme="minorHAnsi"/>
          <w:color w:val="000000" w:themeColor="text1"/>
        </w:rPr>
        <w:t>Przez dzień zapłaty Strony uznają dzień obciążenia rachunku bankowego Zamawiającego kwotą należnej płatności. Jeżeli termin płatności przypada na dzień wolny od pracy lub na sobotę, termin płatności tej faktury upływał będzie wówczas w pierwszym następującym dniu roboczym.</w:t>
      </w:r>
    </w:p>
    <w:p w14:paraId="7C938BB7" w14:textId="77777777" w:rsidR="005A59AA" w:rsidRPr="007D4D10" w:rsidRDefault="005A59AA" w:rsidP="005A59AA">
      <w:pPr>
        <w:numPr>
          <w:ilvl w:val="0"/>
          <w:numId w:val="31"/>
        </w:numPr>
        <w:spacing w:before="120" w:after="120" w:line="276" w:lineRule="auto"/>
        <w:ind w:left="284"/>
        <w:jc w:val="both"/>
        <w:rPr>
          <w:rFonts w:eastAsia="Calibri" w:cstheme="minorHAnsi"/>
          <w:color w:val="000000" w:themeColor="text1"/>
        </w:rPr>
      </w:pPr>
      <w:r w:rsidRPr="007D4D10">
        <w:rPr>
          <w:rFonts w:eastAsia="Calibri" w:cstheme="minorHAnsi"/>
          <w:color w:val="000000" w:themeColor="text1"/>
        </w:rPr>
        <w:t xml:space="preserve">Dostawca oświadcza, że rozlicza podatek VAT zgodnie z obowiązującymi przepisami prawa podatkowego, w tym dokonuje terminowej płatności zobowiązań podatkowych wynikających z podatku VAT na rachunek bankowy właściwego organu podatkowego. Dostawca oświadcza, że dochowuje należytej staranności przy weryfikacji własnych dostawców w celu wyeliminowania ryzyka uczestniczenia w nadużyciach w zakresie podatku VAT. </w:t>
      </w:r>
    </w:p>
    <w:p w14:paraId="4363DA26" w14:textId="77777777" w:rsidR="005A59AA" w:rsidRPr="007D4D10" w:rsidRDefault="005A59AA" w:rsidP="005A59AA">
      <w:pPr>
        <w:numPr>
          <w:ilvl w:val="0"/>
          <w:numId w:val="31"/>
        </w:numPr>
        <w:spacing w:before="120" w:after="120" w:line="276" w:lineRule="auto"/>
        <w:ind w:left="284"/>
        <w:jc w:val="both"/>
        <w:rPr>
          <w:rFonts w:eastAsia="Calibri" w:cstheme="minorHAnsi"/>
          <w:color w:val="000000" w:themeColor="text1"/>
        </w:rPr>
      </w:pPr>
      <w:r w:rsidRPr="007D4D10">
        <w:rPr>
          <w:rFonts w:eastAsia="Calibri" w:cstheme="minorHAnsi"/>
          <w:color w:val="000000" w:themeColor="text1"/>
        </w:rPr>
        <w:t>W przypadku</w:t>
      </w:r>
      <w:r>
        <w:rPr>
          <w:rFonts w:eastAsia="Calibri" w:cstheme="minorHAnsi"/>
          <w:color w:val="000000" w:themeColor="text1"/>
        </w:rPr>
        <w:t xml:space="preserve"> </w:t>
      </w:r>
      <w:r w:rsidRPr="00374967">
        <w:rPr>
          <w:rFonts w:eastAsia="Calibri" w:cstheme="minorHAnsi"/>
          <w:color w:val="000000" w:themeColor="text1"/>
        </w:rPr>
        <w:t>zaistnienia przesłanek do obniżenia wynagrodzenia wynikającego z Umowy i udokumentowanego fakturą VAT, w wyniku którego nastąpi obniżenie podstawy opodatkowania, skutkujące koniecznością wystawienia odpowiedniej faktury korygującej Wykonawca zobowiązuje się wystawić w Krajowym Systemem e-Faktur albo przesłać lub udostępnić fakturę korygującą Zamawiającemu niezwłocznie po zaistnieniu przesłanek do obniżenie podstawy opodatkowania umożliwiających wystawienie tej faktury korygującej, nie później niż w terminie 14 dni od zaistnienia tychże przesłanek.</w:t>
      </w:r>
      <w:r w:rsidRPr="007D4D10">
        <w:rPr>
          <w:rFonts w:eastAsia="Calibri" w:cstheme="minorHAnsi"/>
          <w:color w:val="000000" w:themeColor="text1"/>
        </w:rPr>
        <w:t xml:space="preserve"> </w:t>
      </w:r>
    </w:p>
    <w:p w14:paraId="68B4C895" w14:textId="77777777" w:rsidR="005A59AA" w:rsidRPr="007D4D10" w:rsidRDefault="005A59AA" w:rsidP="005A59AA">
      <w:pPr>
        <w:numPr>
          <w:ilvl w:val="0"/>
          <w:numId w:val="31"/>
        </w:numPr>
        <w:spacing w:before="120" w:after="120" w:line="276" w:lineRule="auto"/>
        <w:ind w:left="284"/>
        <w:jc w:val="both"/>
        <w:rPr>
          <w:rFonts w:eastAsia="Calibri" w:cstheme="minorHAnsi"/>
          <w:color w:val="000000" w:themeColor="text1"/>
        </w:rPr>
      </w:pPr>
      <w:r w:rsidRPr="007D4D10">
        <w:rPr>
          <w:rFonts w:eastAsia="Calibri" w:cstheme="minorHAnsi"/>
          <w:color w:val="000000" w:themeColor="text1"/>
        </w:rPr>
        <w:t>W razie powzięcia przez Zamawiającego informacji o toczącym się postępowaniu przed organem podatkowym w związku z uczestnictwem Dostawcy w transakcjach mających na celu wyłudzenie z budżetu państwa podatku VAT w związku z Umową, Zamawiający wedle swojego wyboru może odstąpić od Umowy (w całości lub w części) w trybie określonym poniżej.</w:t>
      </w:r>
    </w:p>
    <w:p w14:paraId="7A7FE1BA" w14:textId="77777777" w:rsidR="005A59AA" w:rsidRPr="007D4D10" w:rsidRDefault="005A59AA" w:rsidP="005A59AA">
      <w:pPr>
        <w:numPr>
          <w:ilvl w:val="0"/>
          <w:numId w:val="31"/>
        </w:numPr>
        <w:spacing w:before="120" w:after="120" w:line="276" w:lineRule="auto"/>
        <w:ind w:left="284"/>
        <w:jc w:val="both"/>
        <w:rPr>
          <w:rFonts w:eastAsia="Calibri" w:cstheme="minorHAnsi"/>
          <w:color w:val="000000" w:themeColor="text1"/>
        </w:rPr>
      </w:pPr>
      <w:r w:rsidRPr="007D4D10">
        <w:rPr>
          <w:rFonts w:eastAsia="Calibri" w:cstheme="minorHAnsi"/>
          <w:color w:val="000000" w:themeColor="text1"/>
        </w:rPr>
        <w:t xml:space="preserve">W przypadku zaistnienia okoliczności przewidzianych w ust. </w:t>
      </w:r>
      <w:r>
        <w:rPr>
          <w:rFonts w:eastAsia="Calibri" w:cstheme="minorHAnsi"/>
          <w:color w:val="000000" w:themeColor="text1"/>
        </w:rPr>
        <w:t>30</w:t>
      </w:r>
      <w:r w:rsidRPr="007D4D10">
        <w:rPr>
          <w:rFonts w:eastAsia="Calibri" w:cstheme="minorHAnsi"/>
          <w:color w:val="000000" w:themeColor="text1"/>
        </w:rPr>
        <w:t xml:space="preserve"> powyżej, Zamawiający przed podjęciem decyzji o odstąpieniu od Umowy, zwróci się do Dostawcy o przedłożenie w oznaczonym terminie dodatkowych informacji, wyjaśnień lub dokumentów, a Dostawca jest je zobowiązany w tym terminie przedłożyć. W przypadku zwrócenia się przez Zamawiającego z żądaniem, o którym mowa w zdaniu poprzednim, termin na odstąpienie od Umowy wynosi 30 (trzydzieści) dni liczonych od dnia otrzymania kompletnych informacji, wyjaśnień lub dokumentów od Dostawcy, lub odmowy Dostawcy złożenia informacji, wyjaśnień lub dokumentów, lub upływu terminu wyznaczonego przez Zamawiającego na złożenie informacji, wyjaśnień lub dokumentów przez Dostawcę.</w:t>
      </w:r>
    </w:p>
    <w:p w14:paraId="1703A877" w14:textId="77777777" w:rsidR="005A59AA" w:rsidRPr="007D4D10" w:rsidRDefault="005A59AA" w:rsidP="005A59AA">
      <w:pPr>
        <w:numPr>
          <w:ilvl w:val="0"/>
          <w:numId w:val="31"/>
        </w:numPr>
        <w:spacing w:before="120" w:after="120" w:line="276" w:lineRule="auto"/>
        <w:ind w:left="284"/>
        <w:jc w:val="both"/>
        <w:rPr>
          <w:rFonts w:eastAsia="Calibri" w:cstheme="minorHAnsi"/>
          <w:color w:val="000000" w:themeColor="text1"/>
        </w:rPr>
      </w:pPr>
      <w:r w:rsidRPr="007D4D10">
        <w:rPr>
          <w:rFonts w:eastAsia="Calibri" w:cstheme="minorHAnsi"/>
          <w:color w:val="000000" w:themeColor="text1"/>
        </w:rPr>
        <w:t>Zmiana danych adresowych (pocztowych i elektronicznych) wskazanych w niniejszym paragrafie nie stanowi zmiany Umowy i jest skuteczna względem Dostawcy z chwilą poinformowania go o takiej zmianie.</w:t>
      </w:r>
    </w:p>
    <w:p w14:paraId="02629581" w14:textId="77777777" w:rsidR="005A59AA" w:rsidRPr="007D4D10" w:rsidRDefault="005A59AA" w:rsidP="005A59AA">
      <w:pPr>
        <w:pStyle w:val="Akapitzlist"/>
        <w:numPr>
          <w:ilvl w:val="0"/>
          <w:numId w:val="31"/>
        </w:numPr>
        <w:spacing w:line="276" w:lineRule="auto"/>
        <w:ind w:left="360"/>
        <w:jc w:val="both"/>
        <w:rPr>
          <w:rFonts w:eastAsia="Calibri" w:cstheme="minorHAnsi"/>
          <w:color w:val="000000" w:themeColor="text1"/>
        </w:rPr>
      </w:pPr>
      <w:r w:rsidRPr="007D4D10">
        <w:rPr>
          <w:rFonts w:eastAsia="Calibri" w:cstheme="minorHAnsi"/>
          <w:color w:val="000000" w:themeColor="text1"/>
        </w:rPr>
        <w:t>Zamawiający oświadcza, że posiada status dużego przedsiębiorcy w rozumieniu ustawy z dnia 8</w:t>
      </w:r>
      <w:r w:rsidRPr="007D4D10">
        <w:rPr>
          <w:rFonts w:eastAsia="Calibri" w:cstheme="minorHAnsi"/>
          <w:color w:val="D13438"/>
          <w:u w:val="single"/>
        </w:rPr>
        <w:t> </w:t>
      </w:r>
      <w:r w:rsidRPr="007D4D10">
        <w:rPr>
          <w:rFonts w:eastAsia="Calibri" w:cstheme="minorHAnsi"/>
          <w:strike/>
          <w:color w:val="D13438"/>
        </w:rPr>
        <w:t xml:space="preserve"> </w:t>
      </w:r>
      <w:r w:rsidRPr="007D4D10">
        <w:rPr>
          <w:rFonts w:eastAsia="Calibri" w:cstheme="minorHAnsi"/>
          <w:color w:val="000000" w:themeColor="text1"/>
        </w:rPr>
        <w:t>marca 2013 r. o przeciwdziałaniu nadmiernym opóźnieniom w transakcjach handlowych.</w:t>
      </w:r>
    </w:p>
    <w:p w14:paraId="1B0E3927" w14:textId="77777777" w:rsidR="005A59AA" w:rsidRPr="007D4D10" w:rsidRDefault="005A59AA" w:rsidP="005A59AA">
      <w:pPr>
        <w:pStyle w:val="Akapitzlist"/>
        <w:numPr>
          <w:ilvl w:val="0"/>
          <w:numId w:val="31"/>
        </w:numPr>
        <w:spacing w:line="276" w:lineRule="auto"/>
        <w:ind w:left="360"/>
        <w:jc w:val="both"/>
        <w:rPr>
          <w:rFonts w:eastAsia="Calibri" w:cstheme="minorHAnsi"/>
          <w:color w:val="000000" w:themeColor="text1"/>
        </w:rPr>
      </w:pPr>
      <w:r w:rsidRPr="007D4D10">
        <w:rPr>
          <w:rFonts w:eastAsia="Calibri" w:cstheme="minorHAnsi"/>
          <w:color w:val="000000" w:themeColor="text1"/>
        </w:rPr>
        <w:t>Zamawiający wyłącza stosowanie ustrukturyzowanych faktur elektronicznych w przypadku płatności wynikających z Umowy, o których mowa w Ustawie z dnia 9.11.2018 r. o elektronicznym fakturowaniu w zamówieniach publicznych, koncesjach na roboty budowlane lub usługi oraz partnerstwie publiczno-prywatnym.</w:t>
      </w:r>
    </w:p>
    <w:p w14:paraId="0BB344FF" w14:textId="77777777" w:rsidR="005A59AA" w:rsidRPr="007D4D10" w:rsidRDefault="005A59AA" w:rsidP="005A59AA">
      <w:pPr>
        <w:pStyle w:val="Akapitzlist"/>
        <w:numPr>
          <w:ilvl w:val="0"/>
          <w:numId w:val="31"/>
        </w:numPr>
        <w:spacing w:line="276" w:lineRule="auto"/>
        <w:ind w:left="360"/>
        <w:jc w:val="both"/>
        <w:rPr>
          <w:rFonts w:eastAsia="Calibri" w:cstheme="minorHAnsi"/>
          <w:color w:val="000000" w:themeColor="text1"/>
        </w:rPr>
      </w:pPr>
      <w:r w:rsidRPr="007D4D10">
        <w:rPr>
          <w:rFonts w:eastAsia="Calibri" w:cstheme="minorHAnsi"/>
          <w:color w:val="000000" w:themeColor="text1"/>
        </w:rPr>
        <w:t>Dostawca zapewni, że wypełni ustawowy obowiązek w zakresie wykazania w deklaracji VAT podatku należnego z tytułu wystawionych faktur objętych przedmiotową Umową.</w:t>
      </w:r>
    </w:p>
    <w:p w14:paraId="6E76073D" w14:textId="1BD44313" w:rsidR="00532617" w:rsidRPr="00E13C04" w:rsidRDefault="00532617" w:rsidP="00C06847">
      <w:pPr>
        <w:pStyle w:val="Akapitzlist"/>
        <w:numPr>
          <w:ilvl w:val="0"/>
          <w:numId w:val="90"/>
        </w:numPr>
        <w:spacing w:before="360" w:after="120" w:line="276" w:lineRule="auto"/>
        <w:ind w:left="1077" w:hanging="357"/>
        <w:contextualSpacing w:val="0"/>
        <w:jc w:val="center"/>
        <w:rPr>
          <w:rFonts w:cstheme="minorHAnsi"/>
          <w:b/>
          <w:smallCaps/>
        </w:rPr>
      </w:pPr>
      <w:r w:rsidRPr="00E13C04">
        <w:rPr>
          <w:rFonts w:cstheme="minorHAnsi"/>
          <w:b/>
          <w:smallCaps/>
        </w:rPr>
        <w:t>Obowiązki Dostawcy</w:t>
      </w:r>
      <w:r w:rsidR="0012294E" w:rsidRPr="00E13C04">
        <w:rPr>
          <w:rFonts w:cstheme="minorHAnsi"/>
          <w:b/>
          <w:smallCaps/>
        </w:rPr>
        <w:t>, Awizacja Dostaw</w:t>
      </w:r>
    </w:p>
    <w:p w14:paraId="410099C9" w14:textId="479CEA80" w:rsidR="00877737" w:rsidRPr="00E13C04" w:rsidRDefault="002E7883" w:rsidP="0094146F">
      <w:pPr>
        <w:pStyle w:val="Akapitzlist"/>
        <w:numPr>
          <w:ilvl w:val="0"/>
          <w:numId w:val="22"/>
        </w:numPr>
        <w:spacing w:before="120" w:after="120" w:line="276" w:lineRule="auto"/>
        <w:ind w:left="283" w:hanging="357"/>
        <w:contextualSpacing w:val="0"/>
        <w:jc w:val="both"/>
        <w:rPr>
          <w:rFonts w:cstheme="minorHAnsi"/>
        </w:rPr>
      </w:pPr>
      <w:r w:rsidRPr="00E13C04">
        <w:rPr>
          <w:rFonts w:cstheme="minorHAnsi"/>
        </w:rPr>
        <w:lastRenderedPageBreak/>
        <w:t xml:space="preserve">Dostawca jest zobowiązany realizować </w:t>
      </w:r>
      <w:r w:rsidR="001B4A12" w:rsidRPr="00E13C04">
        <w:rPr>
          <w:rFonts w:cstheme="minorHAnsi"/>
        </w:rPr>
        <w:t xml:space="preserve">Dostawy </w:t>
      </w:r>
      <w:r w:rsidR="00877737" w:rsidRPr="00E13C04">
        <w:rPr>
          <w:rFonts w:cstheme="minorHAnsi"/>
        </w:rPr>
        <w:t xml:space="preserve">każdorazowo na adres wskazany przez </w:t>
      </w:r>
      <w:r w:rsidR="005F020A" w:rsidRPr="00E13C04">
        <w:rPr>
          <w:rFonts w:cstheme="minorHAnsi"/>
        </w:rPr>
        <w:t>Zamawiającego</w:t>
      </w:r>
      <w:r w:rsidR="00877737" w:rsidRPr="00E13C04">
        <w:rPr>
          <w:rFonts w:cstheme="minorHAnsi"/>
        </w:rPr>
        <w:t xml:space="preserve"> w</w:t>
      </w:r>
      <w:r w:rsidR="0012294E" w:rsidRPr="00E13C04">
        <w:rPr>
          <w:rFonts w:cstheme="minorHAnsi"/>
        </w:rPr>
        <w:t> </w:t>
      </w:r>
      <w:r w:rsidR="00877737" w:rsidRPr="00E13C04">
        <w:rPr>
          <w:rFonts w:cstheme="minorHAnsi"/>
        </w:rPr>
        <w:t>Zamówieniu.</w:t>
      </w:r>
    </w:p>
    <w:p w14:paraId="4A6B5F6C" w14:textId="3F758750" w:rsidR="000A42D1" w:rsidRPr="00E13C04" w:rsidRDefault="00916268" w:rsidP="00D566AD">
      <w:pPr>
        <w:pStyle w:val="Akapitzlist"/>
        <w:numPr>
          <w:ilvl w:val="0"/>
          <w:numId w:val="22"/>
        </w:numPr>
        <w:spacing w:before="120" w:after="120" w:line="276" w:lineRule="auto"/>
        <w:ind w:left="283" w:hanging="357"/>
        <w:contextualSpacing w:val="0"/>
        <w:jc w:val="both"/>
        <w:rPr>
          <w:rFonts w:cstheme="minorHAnsi"/>
        </w:rPr>
      </w:pPr>
      <w:r w:rsidRPr="00E13C04">
        <w:rPr>
          <w:rFonts w:cstheme="minorHAnsi"/>
        </w:rPr>
        <w:t xml:space="preserve">O ile Zamawiający nie wskaże inaczej, </w:t>
      </w:r>
      <w:r w:rsidR="00A55624" w:rsidRPr="00E13C04">
        <w:rPr>
          <w:rFonts w:cstheme="minorHAnsi"/>
        </w:rPr>
        <w:t xml:space="preserve">Dostawy </w:t>
      </w:r>
      <w:r w:rsidRPr="00E13C04">
        <w:rPr>
          <w:rFonts w:cstheme="minorHAnsi"/>
        </w:rPr>
        <w:t>realizowane będą każdorazowo w godzinach</w:t>
      </w:r>
      <w:r w:rsidR="00C74E1C" w:rsidRPr="00E13C04">
        <w:rPr>
          <w:rFonts w:cstheme="minorHAnsi"/>
        </w:rPr>
        <w:t xml:space="preserve"> 7:00-13:00 </w:t>
      </w:r>
    </w:p>
    <w:p w14:paraId="055AC99E" w14:textId="7C33E973" w:rsidR="00877737" w:rsidRPr="00E13C04" w:rsidRDefault="00D12BF2" w:rsidP="00E57A67">
      <w:pPr>
        <w:pStyle w:val="Akapitzlist"/>
        <w:numPr>
          <w:ilvl w:val="0"/>
          <w:numId w:val="22"/>
        </w:numPr>
        <w:tabs>
          <w:tab w:val="left" w:pos="2160"/>
        </w:tabs>
        <w:spacing w:before="120" w:after="120" w:line="276" w:lineRule="auto"/>
        <w:ind w:left="284"/>
        <w:contextualSpacing w:val="0"/>
        <w:jc w:val="both"/>
        <w:rPr>
          <w:rFonts w:cstheme="minorHAnsi"/>
        </w:rPr>
      </w:pPr>
      <w:r w:rsidRPr="00E13C04">
        <w:rPr>
          <w:rFonts w:cstheme="minorHAnsi"/>
        </w:rPr>
        <w:t xml:space="preserve">Dostarczane Materiały będą opakowane w sposób zabezpieczający podczas transportu i składowania </w:t>
      </w:r>
    </w:p>
    <w:p w14:paraId="73A458E2" w14:textId="3CBAEC1E" w:rsidR="00C75A82" w:rsidRPr="00E13C04" w:rsidRDefault="00C75A82" w:rsidP="0094146F">
      <w:pPr>
        <w:pStyle w:val="Akapitzlist"/>
        <w:numPr>
          <w:ilvl w:val="0"/>
          <w:numId w:val="22"/>
        </w:numPr>
        <w:tabs>
          <w:tab w:val="left" w:pos="2160"/>
        </w:tabs>
        <w:spacing w:before="120" w:after="120" w:line="276" w:lineRule="auto"/>
        <w:ind w:left="284"/>
        <w:contextualSpacing w:val="0"/>
        <w:jc w:val="both"/>
        <w:rPr>
          <w:rFonts w:cstheme="minorHAnsi"/>
        </w:rPr>
      </w:pPr>
      <w:r w:rsidRPr="00E13C04">
        <w:rPr>
          <w:rFonts w:cstheme="minorHAnsi"/>
        </w:rPr>
        <w:t xml:space="preserve">Rozładunek dostarczonych Materiałów odbędzie się staraniem </w:t>
      </w:r>
      <w:r w:rsidR="009E412A" w:rsidRPr="00E13C04">
        <w:rPr>
          <w:rFonts w:cstheme="minorHAnsi"/>
        </w:rPr>
        <w:t xml:space="preserve">Zamawiającego </w:t>
      </w:r>
      <w:r w:rsidRPr="00E13C04">
        <w:rPr>
          <w:rFonts w:cstheme="minorHAnsi"/>
        </w:rPr>
        <w:t>i na jego koszt</w:t>
      </w:r>
      <w:r w:rsidR="00951C7E" w:rsidRPr="00E13C04">
        <w:rPr>
          <w:rFonts w:cstheme="minorHAnsi"/>
        </w:rPr>
        <w:t>.</w:t>
      </w:r>
    </w:p>
    <w:p w14:paraId="028BE55B" w14:textId="6D26E96A" w:rsidR="00C75A82" w:rsidRPr="00E13C04" w:rsidRDefault="00C75A82" w:rsidP="00913738">
      <w:pPr>
        <w:pStyle w:val="Akapitzlist"/>
        <w:tabs>
          <w:tab w:val="left" w:pos="2160"/>
        </w:tabs>
        <w:spacing w:before="120" w:after="120" w:line="276" w:lineRule="auto"/>
        <w:ind w:left="284"/>
        <w:jc w:val="both"/>
        <w:rPr>
          <w:rFonts w:cstheme="minorHAnsi"/>
        </w:rPr>
      </w:pPr>
      <w:bookmarkStart w:id="0" w:name="_Hlk155602483"/>
    </w:p>
    <w:bookmarkEnd w:id="0"/>
    <w:p w14:paraId="4F113A0B" w14:textId="5C449089" w:rsidR="00E41BD9" w:rsidRPr="00E13C04" w:rsidRDefault="00532617" w:rsidP="00C06847">
      <w:pPr>
        <w:pStyle w:val="Akapitzlist"/>
        <w:numPr>
          <w:ilvl w:val="0"/>
          <w:numId w:val="90"/>
        </w:numPr>
        <w:spacing w:before="360" w:after="120" w:line="276" w:lineRule="auto"/>
        <w:ind w:left="1077" w:hanging="357"/>
        <w:contextualSpacing w:val="0"/>
        <w:jc w:val="center"/>
        <w:rPr>
          <w:rFonts w:cstheme="minorHAnsi"/>
          <w:b/>
          <w:smallCaps/>
        </w:rPr>
      </w:pPr>
      <w:r w:rsidRPr="00E13C04">
        <w:rPr>
          <w:rFonts w:cstheme="minorHAnsi"/>
          <w:b/>
          <w:smallCaps/>
        </w:rPr>
        <w:t>Kary Umowne</w:t>
      </w:r>
    </w:p>
    <w:p w14:paraId="62ECA4B7" w14:textId="77777777" w:rsidR="00E41BD9" w:rsidRPr="00E13C04" w:rsidRDefault="00E41BD9" w:rsidP="0094146F">
      <w:pPr>
        <w:numPr>
          <w:ilvl w:val="0"/>
          <w:numId w:val="7"/>
        </w:numPr>
        <w:tabs>
          <w:tab w:val="clear" w:pos="360"/>
          <w:tab w:val="num" w:pos="284"/>
        </w:tabs>
        <w:spacing w:before="120" w:after="120" w:line="276" w:lineRule="auto"/>
        <w:jc w:val="both"/>
        <w:rPr>
          <w:rFonts w:cstheme="minorHAnsi"/>
        </w:rPr>
      </w:pPr>
      <w:r w:rsidRPr="00E13C04">
        <w:rPr>
          <w:rFonts w:cstheme="minorHAnsi"/>
        </w:rPr>
        <w:t>Zamawiający zastrzega sobie</w:t>
      </w:r>
      <w:r w:rsidR="00BD7FE5" w:rsidRPr="00E13C04">
        <w:rPr>
          <w:rFonts w:cstheme="minorHAnsi"/>
        </w:rPr>
        <w:t xml:space="preserve"> prawo do naliczania</w:t>
      </w:r>
      <w:r w:rsidRPr="00E13C04">
        <w:rPr>
          <w:rFonts w:cstheme="minorHAnsi"/>
        </w:rPr>
        <w:t xml:space="preserve"> następujących kar umownych</w:t>
      </w:r>
      <w:r w:rsidR="00BD7FE5" w:rsidRPr="00E13C04">
        <w:rPr>
          <w:rFonts w:cstheme="minorHAnsi"/>
        </w:rPr>
        <w:t xml:space="preserve"> </w:t>
      </w:r>
      <w:r w:rsidR="00BD7FE5" w:rsidRPr="00E13C04">
        <w:rPr>
          <w:rFonts w:cstheme="minorHAnsi"/>
          <w:lang w:eastAsia="ar-SA"/>
        </w:rPr>
        <w:t>wobec Dostawcy</w:t>
      </w:r>
      <w:r w:rsidRPr="00E13C04">
        <w:rPr>
          <w:rFonts w:cstheme="minorHAnsi"/>
        </w:rPr>
        <w:t>:</w:t>
      </w:r>
    </w:p>
    <w:p w14:paraId="2B77EFD3" w14:textId="68F7BAD3" w:rsidR="00E41BD9" w:rsidRPr="00E13C04" w:rsidRDefault="00E41BD9" w:rsidP="0094146F">
      <w:pPr>
        <w:numPr>
          <w:ilvl w:val="2"/>
          <w:numId w:val="8"/>
        </w:numPr>
        <w:tabs>
          <w:tab w:val="clear" w:pos="644"/>
          <w:tab w:val="num" w:pos="284"/>
          <w:tab w:val="num" w:pos="567"/>
          <w:tab w:val="num" w:pos="851"/>
        </w:tabs>
        <w:spacing w:before="120" w:after="120" w:line="276" w:lineRule="auto"/>
        <w:ind w:hanging="284"/>
        <w:jc w:val="both"/>
        <w:rPr>
          <w:rFonts w:cstheme="minorHAnsi"/>
        </w:rPr>
      </w:pPr>
      <w:r w:rsidRPr="00E13C04">
        <w:rPr>
          <w:rFonts w:cstheme="minorHAnsi"/>
          <w:lang w:eastAsia="ar-SA"/>
        </w:rPr>
        <w:t xml:space="preserve">za </w:t>
      </w:r>
      <w:r w:rsidR="00FC37CC" w:rsidRPr="00E13C04">
        <w:rPr>
          <w:rFonts w:cstheme="minorHAnsi"/>
          <w:lang w:eastAsia="ar-SA"/>
        </w:rPr>
        <w:t xml:space="preserve">zwłokę </w:t>
      </w:r>
      <w:r w:rsidRPr="00E13C04">
        <w:rPr>
          <w:rFonts w:cstheme="minorHAnsi"/>
          <w:lang w:eastAsia="ar-SA"/>
        </w:rPr>
        <w:t>w realizacji dostaw w</w:t>
      </w:r>
      <w:r w:rsidR="00BD7FE5" w:rsidRPr="00E13C04">
        <w:rPr>
          <w:rFonts w:cstheme="minorHAnsi"/>
          <w:lang w:eastAsia="ar-SA"/>
        </w:rPr>
        <w:t xml:space="preserve"> wysokości </w:t>
      </w:r>
      <w:r w:rsidR="00A30EDB" w:rsidRPr="00E13C04">
        <w:rPr>
          <w:rFonts w:cstheme="minorHAnsi"/>
          <w:lang w:eastAsia="ar-SA"/>
        </w:rPr>
        <w:t>0,5</w:t>
      </w:r>
      <w:r w:rsidR="00BD7FE5" w:rsidRPr="00E13C04">
        <w:rPr>
          <w:rFonts w:cstheme="minorHAnsi"/>
          <w:lang w:eastAsia="ar-SA"/>
        </w:rPr>
        <w:t xml:space="preserve">% </w:t>
      </w:r>
      <w:r w:rsidR="00BD7FE5" w:rsidRPr="00E13C04">
        <w:rPr>
          <w:rFonts w:cstheme="minorHAnsi"/>
        </w:rPr>
        <w:t>wartości brutto</w:t>
      </w:r>
      <w:r w:rsidRPr="00E13C04">
        <w:rPr>
          <w:rFonts w:cstheme="minorHAnsi"/>
        </w:rPr>
        <w:t xml:space="preserve"> dostawy</w:t>
      </w:r>
      <w:r w:rsidR="00BD7FE5" w:rsidRPr="00E13C04">
        <w:rPr>
          <w:rFonts w:cstheme="minorHAnsi"/>
        </w:rPr>
        <w:t>, której dotyczy,</w:t>
      </w:r>
      <w:r w:rsidRPr="00E13C04">
        <w:rPr>
          <w:rFonts w:cstheme="minorHAnsi"/>
          <w:lang w:eastAsia="ar-SA"/>
        </w:rPr>
        <w:t xml:space="preserve"> za każ</w:t>
      </w:r>
      <w:r w:rsidR="00D12BF2" w:rsidRPr="00E13C04">
        <w:rPr>
          <w:rFonts w:cstheme="minorHAnsi"/>
          <w:lang w:eastAsia="ar-SA"/>
        </w:rPr>
        <w:t xml:space="preserve">dy rozpoczęty dzień </w:t>
      </w:r>
      <w:r w:rsidR="00FC37CC" w:rsidRPr="00E13C04">
        <w:rPr>
          <w:rFonts w:cstheme="minorHAnsi"/>
          <w:lang w:eastAsia="ar-SA"/>
        </w:rPr>
        <w:t>zwłoki,</w:t>
      </w:r>
      <w:r w:rsidRPr="00E13C04">
        <w:rPr>
          <w:rFonts w:cstheme="minorHAnsi"/>
          <w:lang w:eastAsia="ar-SA"/>
        </w:rPr>
        <w:t xml:space="preserve"> </w:t>
      </w:r>
      <w:r w:rsidR="00EB4BC6" w:rsidRPr="00E13C04">
        <w:rPr>
          <w:rFonts w:cstheme="minorHAnsi"/>
        </w:rPr>
        <w:t xml:space="preserve">liczony od terminu podanego w §2 ust. </w:t>
      </w:r>
      <w:r w:rsidR="00AA6435" w:rsidRPr="00E13C04">
        <w:rPr>
          <w:rFonts w:cstheme="minorHAnsi"/>
        </w:rPr>
        <w:t>5</w:t>
      </w:r>
      <w:r w:rsidR="00243D98" w:rsidRPr="00E13C04">
        <w:rPr>
          <w:rFonts w:cstheme="minorHAnsi"/>
        </w:rPr>
        <w:t>,</w:t>
      </w:r>
    </w:p>
    <w:p w14:paraId="33384858" w14:textId="346A4769" w:rsidR="00E41BD9" w:rsidRPr="00E13C04" w:rsidRDefault="00E41BD9" w:rsidP="0094146F">
      <w:pPr>
        <w:numPr>
          <w:ilvl w:val="2"/>
          <w:numId w:val="8"/>
        </w:numPr>
        <w:tabs>
          <w:tab w:val="clear" w:pos="644"/>
          <w:tab w:val="num" w:pos="284"/>
          <w:tab w:val="num" w:pos="567"/>
          <w:tab w:val="num" w:pos="851"/>
        </w:tabs>
        <w:spacing w:before="120" w:after="120" w:line="276" w:lineRule="auto"/>
        <w:ind w:hanging="284"/>
        <w:jc w:val="both"/>
        <w:rPr>
          <w:rFonts w:cstheme="minorHAnsi"/>
        </w:rPr>
      </w:pPr>
      <w:r w:rsidRPr="00E13C04">
        <w:rPr>
          <w:rFonts w:cstheme="minorHAnsi"/>
        </w:rPr>
        <w:t xml:space="preserve">za </w:t>
      </w:r>
      <w:r w:rsidR="00FC37CC" w:rsidRPr="00E13C04">
        <w:rPr>
          <w:rFonts w:cstheme="minorHAnsi"/>
        </w:rPr>
        <w:t xml:space="preserve">zwłokę </w:t>
      </w:r>
      <w:r w:rsidRPr="00E13C04">
        <w:rPr>
          <w:rFonts w:cstheme="minorHAnsi"/>
        </w:rPr>
        <w:t>w realizacji obowiązków gwa</w:t>
      </w:r>
      <w:r w:rsidR="00587947" w:rsidRPr="00E13C04">
        <w:rPr>
          <w:rFonts w:cstheme="minorHAnsi"/>
        </w:rPr>
        <w:t xml:space="preserve">rancyjnych, o których mowa w § </w:t>
      </w:r>
      <w:r w:rsidR="005F508A">
        <w:rPr>
          <w:rFonts w:cstheme="minorHAnsi"/>
        </w:rPr>
        <w:t>9</w:t>
      </w:r>
      <w:r w:rsidRPr="00E13C04">
        <w:rPr>
          <w:rFonts w:cstheme="minorHAnsi"/>
        </w:rPr>
        <w:t xml:space="preserve"> Umowy</w:t>
      </w:r>
      <w:r w:rsidR="00A04E88" w:rsidRPr="00E13C04">
        <w:rPr>
          <w:rFonts w:cstheme="minorHAnsi"/>
        </w:rPr>
        <w:t xml:space="preserve"> </w:t>
      </w:r>
      <w:r w:rsidR="00E76310" w:rsidRPr="00E13C04">
        <w:rPr>
          <w:rFonts w:cstheme="minorHAnsi"/>
        </w:rPr>
        <w:t xml:space="preserve">w wysokości </w:t>
      </w:r>
      <w:r w:rsidR="00810533" w:rsidRPr="00E13C04">
        <w:rPr>
          <w:rFonts w:cstheme="minorHAnsi"/>
        </w:rPr>
        <w:t>0,</w:t>
      </w:r>
      <w:r w:rsidR="005F508A">
        <w:rPr>
          <w:rFonts w:cstheme="minorHAnsi"/>
        </w:rPr>
        <w:t>5</w:t>
      </w:r>
      <w:r w:rsidR="00A04E88" w:rsidRPr="00E13C04">
        <w:rPr>
          <w:rFonts w:cstheme="minorHAnsi"/>
        </w:rPr>
        <w:t>% wartości brutto dostawy, której dotyczy,</w:t>
      </w:r>
      <w:r w:rsidR="00A04E88" w:rsidRPr="00E13C04">
        <w:rPr>
          <w:rFonts w:cstheme="minorHAnsi"/>
          <w:lang w:eastAsia="ar-SA"/>
        </w:rPr>
        <w:t xml:space="preserve"> za każdy rozpoczęty dzień </w:t>
      </w:r>
      <w:r w:rsidR="00FC37CC" w:rsidRPr="00E13C04">
        <w:rPr>
          <w:rFonts w:cstheme="minorHAnsi"/>
          <w:lang w:eastAsia="ar-SA"/>
        </w:rPr>
        <w:t>zwłoki</w:t>
      </w:r>
      <w:r w:rsidR="00A04E88" w:rsidRPr="00E13C04">
        <w:rPr>
          <w:rFonts w:cstheme="minorHAnsi"/>
          <w:lang w:eastAsia="ar-SA"/>
        </w:rPr>
        <w:t>,</w:t>
      </w:r>
      <w:r w:rsidRPr="00E13C04">
        <w:rPr>
          <w:rFonts w:cstheme="minorHAnsi"/>
        </w:rPr>
        <w:t xml:space="preserve"> l</w:t>
      </w:r>
      <w:r w:rsidR="00587947" w:rsidRPr="00E13C04">
        <w:rPr>
          <w:rFonts w:cstheme="minorHAnsi"/>
        </w:rPr>
        <w:t>iczony od terminu podanego w § 7</w:t>
      </w:r>
      <w:r w:rsidR="002E512A" w:rsidRPr="00E13C04">
        <w:rPr>
          <w:rFonts w:cstheme="minorHAnsi"/>
        </w:rPr>
        <w:t xml:space="preserve"> ust. </w:t>
      </w:r>
      <w:r w:rsidR="00EB4BC6" w:rsidRPr="00E13C04">
        <w:rPr>
          <w:rFonts w:cstheme="minorHAnsi"/>
        </w:rPr>
        <w:t>4</w:t>
      </w:r>
      <w:r w:rsidR="00243D98" w:rsidRPr="00E13C04">
        <w:rPr>
          <w:rFonts w:cstheme="minorHAnsi"/>
        </w:rPr>
        <w:t>,</w:t>
      </w:r>
    </w:p>
    <w:p w14:paraId="113C37E1" w14:textId="6C4259A3" w:rsidR="00BF53AA" w:rsidRPr="00E13C04" w:rsidRDefault="00BF53AA" w:rsidP="0094146F">
      <w:pPr>
        <w:numPr>
          <w:ilvl w:val="2"/>
          <w:numId w:val="8"/>
        </w:numPr>
        <w:tabs>
          <w:tab w:val="clear" w:pos="644"/>
          <w:tab w:val="num" w:pos="284"/>
          <w:tab w:val="num" w:pos="567"/>
          <w:tab w:val="num" w:pos="851"/>
        </w:tabs>
        <w:spacing w:before="120" w:after="120" w:line="276" w:lineRule="auto"/>
        <w:ind w:hanging="284"/>
        <w:jc w:val="both"/>
        <w:rPr>
          <w:rFonts w:cstheme="minorHAnsi"/>
        </w:rPr>
      </w:pPr>
      <w:r w:rsidRPr="00E13C04">
        <w:rPr>
          <w:rFonts w:cstheme="minorHAnsi"/>
        </w:rPr>
        <w:t>za</w:t>
      </w:r>
      <w:r w:rsidR="00BF494E" w:rsidRPr="00E13C04">
        <w:rPr>
          <w:rFonts w:cstheme="minorHAnsi"/>
        </w:rPr>
        <w:t xml:space="preserve"> opóźnienia w usuwaniu nieprawidłowości w </w:t>
      </w:r>
      <w:r w:rsidR="50DBDD35" w:rsidRPr="00E13C04">
        <w:rPr>
          <w:rFonts w:cstheme="minorHAnsi"/>
        </w:rPr>
        <w:t>D</w:t>
      </w:r>
      <w:r w:rsidR="00BF494E" w:rsidRPr="00E13C04">
        <w:rPr>
          <w:rFonts w:cstheme="minorHAnsi"/>
        </w:rPr>
        <w:t xml:space="preserve">ostawie lub w usuwaniu wad </w:t>
      </w:r>
      <w:r w:rsidR="10E35EDC" w:rsidRPr="00E13C04">
        <w:rPr>
          <w:rFonts w:cstheme="minorHAnsi"/>
        </w:rPr>
        <w:t xml:space="preserve">Materiałów </w:t>
      </w:r>
      <w:r w:rsidRPr="00E13C04">
        <w:rPr>
          <w:rFonts w:cstheme="minorHAnsi"/>
        </w:rPr>
        <w:t>w wysokości</w:t>
      </w:r>
      <w:r w:rsidR="00BF494E" w:rsidRPr="00E13C04">
        <w:rPr>
          <w:rFonts w:cstheme="minorHAnsi"/>
        </w:rPr>
        <w:t xml:space="preserve"> </w:t>
      </w:r>
      <w:r w:rsidR="007D40FA" w:rsidRPr="00E13C04">
        <w:rPr>
          <w:rFonts w:cstheme="minorHAnsi"/>
        </w:rPr>
        <w:t>0,</w:t>
      </w:r>
      <w:r w:rsidR="005F508A">
        <w:rPr>
          <w:rFonts w:cstheme="minorHAnsi"/>
        </w:rPr>
        <w:t>5</w:t>
      </w:r>
      <w:r w:rsidRPr="00E13C04">
        <w:rPr>
          <w:rFonts w:cstheme="minorHAnsi"/>
        </w:rPr>
        <w:t xml:space="preserve">% wartości brutto </w:t>
      </w:r>
      <w:r w:rsidR="48974148" w:rsidRPr="00E13C04">
        <w:rPr>
          <w:rFonts w:cstheme="minorHAnsi"/>
        </w:rPr>
        <w:t>D</w:t>
      </w:r>
      <w:r w:rsidRPr="00E13C04">
        <w:rPr>
          <w:rFonts w:cstheme="minorHAnsi"/>
        </w:rPr>
        <w:t>ostawy, której dotyczy,</w:t>
      </w:r>
      <w:r w:rsidRPr="00E13C04">
        <w:rPr>
          <w:rFonts w:cstheme="minorHAnsi"/>
          <w:lang w:eastAsia="ar-SA"/>
        </w:rPr>
        <w:t xml:space="preserve"> za każdy rozpoczęty dzień opóźnienia</w:t>
      </w:r>
      <w:r w:rsidR="00243D98" w:rsidRPr="00E13C04">
        <w:rPr>
          <w:rFonts w:cstheme="minorHAnsi"/>
        </w:rPr>
        <w:t>,</w:t>
      </w:r>
      <w:r w:rsidR="005D34BA" w:rsidRPr="00E13C04">
        <w:rPr>
          <w:rFonts w:cstheme="minorHAnsi"/>
        </w:rPr>
        <w:t xml:space="preserve"> z</w:t>
      </w:r>
      <w:r w:rsidR="007D40FA" w:rsidRPr="00E13C04">
        <w:rPr>
          <w:rFonts w:cstheme="minorHAnsi"/>
        </w:rPr>
        <w:t> </w:t>
      </w:r>
      <w:r w:rsidR="005D34BA" w:rsidRPr="00E13C04">
        <w:rPr>
          <w:rFonts w:cstheme="minorHAnsi"/>
        </w:rPr>
        <w:t>zastrzeżeniem § 9 ust. 10.</w:t>
      </w:r>
    </w:p>
    <w:p w14:paraId="023CB471" w14:textId="461B0288" w:rsidR="00F67115" w:rsidRPr="00E13C04" w:rsidRDefault="00A04E88" w:rsidP="0094146F">
      <w:pPr>
        <w:numPr>
          <w:ilvl w:val="2"/>
          <w:numId w:val="8"/>
        </w:numPr>
        <w:tabs>
          <w:tab w:val="clear" w:pos="644"/>
          <w:tab w:val="num" w:pos="284"/>
          <w:tab w:val="num" w:pos="567"/>
          <w:tab w:val="num" w:pos="851"/>
        </w:tabs>
        <w:spacing w:before="120" w:after="120" w:line="276" w:lineRule="auto"/>
        <w:ind w:hanging="284"/>
        <w:jc w:val="both"/>
        <w:rPr>
          <w:rFonts w:cstheme="minorHAnsi"/>
        </w:rPr>
      </w:pPr>
      <w:r w:rsidRPr="00E13C04">
        <w:rPr>
          <w:rFonts w:cstheme="minorHAnsi"/>
        </w:rPr>
        <w:t>z</w:t>
      </w:r>
      <w:r w:rsidR="002E512A" w:rsidRPr="00E13C04">
        <w:rPr>
          <w:rFonts w:cstheme="minorHAnsi"/>
        </w:rPr>
        <w:t xml:space="preserve">a złamanie </w:t>
      </w:r>
      <w:r w:rsidR="00B41264" w:rsidRPr="00E13C04">
        <w:rPr>
          <w:rFonts w:cstheme="minorHAnsi"/>
        </w:rPr>
        <w:t xml:space="preserve">zakazu ujawniania Informacji poufnych określonego w </w:t>
      </w:r>
      <w:r w:rsidR="002E512A" w:rsidRPr="00E13C04">
        <w:rPr>
          <w:rFonts w:cstheme="minorHAnsi"/>
        </w:rPr>
        <w:t>§12 w wysokości 5</w:t>
      </w:r>
      <w:r w:rsidR="00D12BF2" w:rsidRPr="00E13C04">
        <w:rPr>
          <w:rFonts w:cstheme="minorHAnsi"/>
        </w:rPr>
        <w:t>0 </w:t>
      </w:r>
      <w:r w:rsidR="002E512A" w:rsidRPr="00E13C04">
        <w:rPr>
          <w:rFonts w:cstheme="minorHAnsi"/>
        </w:rPr>
        <w:t>000</w:t>
      </w:r>
      <w:r w:rsidR="009408F1" w:rsidRPr="00E13C04">
        <w:rPr>
          <w:rFonts w:cstheme="minorHAnsi"/>
        </w:rPr>
        <w:t xml:space="preserve"> zł za każdy przypadek naruszenia</w:t>
      </w:r>
      <w:r w:rsidR="00243D98" w:rsidRPr="00E13C04">
        <w:rPr>
          <w:rFonts w:cstheme="minorHAnsi"/>
        </w:rPr>
        <w:t>,</w:t>
      </w:r>
    </w:p>
    <w:p w14:paraId="1B81CF6E" w14:textId="4875C1E4" w:rsidR="00F7084A" w:rsidRPr="00E13C04" w:rsidRDefault="00F67115" w:rsidP="0094146F">
      <w:pPr>
        <w:numPr>
          <w:ilvl w:val="2"/>
          <w:numId w:val="8"/>
        </w:numPr>
        <w:tabs>
          <w:tab w:val="num" w:pos="567"/>
          <w:tab w:val="num" w:pos="851"/>
        </w:tabs>
        <w:spacing w:before="120" w:after="120" w:line="276" w:lineRule="auto"/>
        <w:jc w:val="both"/>
        <w:rPr>
          <w:rFonts w:cstheme="minorHAnsi"/>
        </w:rPr>
      </w:pPr>
      <w:r w:rsidRPr="00E13C04">
        <w:rPr>
          <w:rFonts w:cstheme="minorHAnsi"/>
        </w:rPr>
        <w:t xml:space="preserve">za odmowę przyjęcia Zamówienia spełniającego warunki określone w Umowie w wysokości </w:t>
      </w:r>
      <w:r w:rsidR="003E2F42" w:rsidRPr="00E13C04">
        <w:rPr>
          <w:rFonts w:cstheme="minorHAnsi"/>
        </w:rPr>
        <w:t>5</w:t>
      </w:r>
      <w:r w:rsidRPr="00E13C04">
        <w:rPr>
          <w:rFonts w:cstheme="minorHAnsi"/>
        </w:rPr>
        <w:t xml:space="preserve">0% wartości netto Zamówienia, za każdy przypadek, jednakże nie więcej niż </w:t>
      </w:r>
      <w:r w:rsidR="005F508A">
        <w:rPr>
          <w:rFonts w:cstheme="minorHAnsi"/>
        </w:rPr>
        <w:t>10000</w:t>
      </w:r>
      <w:r w:rsidRPr="00E13C04">
        <w:rPr>
          <w:rFonts w:cstheme="minorHAnsi"/>
        </w:rPr>
        <w:t xml:space="preserve"> zł w każdym roku kalendarzowym obowiązywania</w:t>
      </w:r>
      <w:r w:rsidR="006109BB" w:rsidRPr="00E13C04">
        <w:rPr>
          <w:rFonts w:cstheme="minorHAnsi"/>
        </w:rPr>
        <w:t xml:space="preserve"> Umowy</w:t>
      </w:r>
      <w:r w:rsidR="00243D98" w:rsidRPr="00E13C04">
        <w:rPr>
          <w:rFonts w:cstheme="minorHAnsi"/>
        </w:rPr>
        <w:t>,</w:t>
      </w:r>
    </w:p>
    <w:p w14:paraId="48371946" w14:textId="165AE658" w:rsidR="00235A93" w:rsidRPr="00E13C04" w:rsidRDefault="006B183D" w:rsidP="0094146F">
      <w:pPr>
        <w:numPr>
          <w:ilvl w:val="2"/>
          <w:numId w:val="8"/>
        </w:numPr>
        <w:tabs>
          <w:tab w:val="num" w:pos="567"/>
          <w:tab w:val="num" w:pos="851"/>
        </w:tabs>
        <w:spacing w:before="120" w:after="120" w:line="276" w:lineRule="auto"/>
        <w:jc w:val="both"/>
        <w:rPr>
          <w:rFonts w:cstheme="minorHAnsi"/>
        </w:rPr>
      </w:pPr>
      <w:r w:rsidRPr="00E13C04">
        <w:rPr>
          <w:rFonts w:cstheme="minorHAnsi"/>
        </w:rPr>
        <w:t>z</w:t>
      </w:r>
      <w:r w:rsidR="00C63F88" w:rsidRPr="00E13C04">
        <w:rPr>
          <w:rFonts w:cstheme="minorHAnsi"/>
        </w:rPr>
        <w:t>a naruszenie obowiązków Dostawcy wskazanych w §1 ust.</w:t>
      </w:r>
      <w:r w:rsidRPr="00E13C04">
        <w:rPr>
          <w:rFonts w:cstheme="minorHAnsi"/>
        </w:rPr>
        <w:t xml:space="preserve"> </w:t>
      </w:r>
      <w:r w:rsidR="00C63F88" w:rsidRPr="00E13C04">
        <w:rPr>
          <w:rFonts w:cstheme="minorHAnsi"/>
        </w:rPr>
        <w:t>1</w:t>
      </w:r>
      <w:r w:rsidR="005F508A">
        <w:rPr>
          <w:rFonts w:cstheme="minorHAnsi"/>
        </w:rPr>
        <w:t>2</w:t>
      </w:r>
      <w:r w:rsidR="00C63F88" w:rsidRPr="00E13C04">
        <w:rPr>
          <w:rFonts w:cstheme="minorHAnsi"/>
        </w:rPr>
        <w:t xml:space="preserve"> Umowy</w:t>
      </w:r>
      <w:r w:rsidR="00496E89" w:rsidRPr="00E13C04">
        <w:rPr>
          <w:rFonts w:cstheme="minorHAnsi"/>
        </w:rPr>
        <w:t xml:space="preserve"> </w:t>
      </w:r>
      <w:r w:rsidR="00CE309C">
        <w:rPr>
          <w:rFonts w:cstheme="minorHAnsi"/>
        </w:rPr>
        <w:t>w wysokości</w:t>
      </w:r>
      <w:r w:rsidR="00CE309C" w:rsidRPr="00E13C04">
        <w:rPr>
          <w:rFonts w:cstheme="minorHAnsi"/>
        </w:rPr>
        <w:t xml:space="preserve"> </w:t>
      </w:r>
      <w:r w:rsidR="00E24A61" w:rsidRPr="00E13C04">
        <w:rPr>
          <w:rFonts w:cstheme="minorHAnsi"/>
        </w:rPr>
        <w:t>0,5</w:t>
      </w:r>
      <w:r w:rsidR="00755289" w:rsidRPr="00E13C04">
        <w:rPr>
          <w:rFonts w:cstheme="minorHAnsi"/>
        </w:rPr>
        <w:t xml:space="preserve">% wartości brutto </w:t>
      </w:r>
      <w:r w:rsidR="00494F1B" w:rsidRPr="00E13C04">
        <w:rPr>
          <w:rFonts w:cstheme="minorHAnsi"/>
        </w:rPr>
        <w:t>D</w:t>
      </w:r>
      <w:r w:rsidR="00755289" w:rsidRPr="00E13C04">
        <w:rPr>
          <w:rFonts w:cstheme="minorHAnsi"/>
        </w:rPr>
        <w:t>ostawy, której dotyczy</w:t>
      </w:r>
      <w:r w:rsidR="00496E89" w:rsidRPr="00E13C04">
        <w:rPr>
          <w:rFonts w:cstheme="minorHAnsi"/>
        </w:rPr>
        <w:t>, za każdy przypadek</w:t>
      </w:r>
      <w:r w:rsidR="00AE6536" w:rsidRPr="00E13C04">
        <w:rPr>
          <w:rFonts w:cstheme="minorHAnsi"/>
        </w:rPr>
        <w:t xml:space="preserve">, z zastrzeżeniem </w:t>
      </w:r>
      <w:r w:rsidR="00D816A5" w:rsidRPr="00E13C04">
        <w:rPr>
          <w:rFonts w:cstheme="minorHAnsi"/>
        </w:rPr>
        <w:t xml:space="preserve">wyjątku wskazanego w lit. </w:t>
      </w:r>
      <w:r w:rsidR="005F508A">
        <w:rPr>
          <w:rFonts w:cstheme="minorHAnsi"/>
        </w:rPr>
        <w:t>g</w:t>
      </w:r>
      <w:r w:rsidR="00D816A5" w:rsidRPr="00E13C04">
        <w:rPr>
          <w:rFonts w:cstheme="minorHAnsi"/>
        </w:rPr>
        <w:t>), poniżej,</w:t>
      </w:r>
    </w:p>
    <w:p w14:paraId="3C95A2DC" w14:textId="712AB614" w:rsidR="00496E89" w:rsidRPr="00E13C04" w:rsidRDefault="005D01B1" w:rsidP="003A0950">
      <w:pPr>
        <w:numPr>
          <w:ilvl w:val="2"/>
          <w:numId w:val="8"/>
        </w:numPr>
        <w:tabs>
          <w:tab w:val="num" w:pos="567"/>
          <w:tab w:val="num" w:pos="851"/>
        </w:tabs>
        <w:spacing w:before="120" w:after="120" w:line="276" w:lineRule="auto"/>
        <w:jc w:val="both"/>
        <w:rPr>
          <w:rFonts w:eastAsiaTheme="minorEastAsia" w:cstheme="minorHAnsi"/>
          <w:color w:val="000000" w:themeColor="text1"/>
        </w:rPr>
      </w:pPr>
      <w:r w:rsidRPr="00E13C04">
        <w:rPr>
          <w:rFonts w:cstheme="minorHAnsi"/>
        </w:rPr>
        <w:t>za naruszenie obowiązków Dostawcy w zakresie bezpieczeństwa i</w:t>
      </w:r>
      <w:r w:rsidR="00E07DC3" w:rsidRPr="00E13C04">
        <w:rPr>
          <w:rFonts w:cstheme="minorHAnsi"/>
        </w:rPr>
        <w:t xml:space="preserve"> higieny pracy wskazanych w</w:t>
      </w:r>
      <w:r w:rsidR="004C7CF5" w:rsidRPr="00E13C04">
        <w:rPr>
          <w:rFonts w:cstheme="minorHAnsi"/>
        </w:rPr>
        <w:t> </w:t>
      </w:r>
      <w:r w:rsidR="00E07DC3" w:rsidRPr="00E13C04">
        <w:rPr>
          <w:rFonts w:cstheme="minorHAnsi"/>
          <w:b/>
          <w:bCs/>
        </w:rPr>
        <w:t>Załączniku</w:t>
      </w:r>
      <w:r w:rsidRPr="00E13C04">
        <w:rPr>
          <w:rFonts w:cstheme="minorHAnsi"/>
          <w:b/>
          <w:bCs/>
        </w:rPr>
        <w:t xml:space="preserve"> </w:t>
      </w:r>
      <w:r w:rsidR="00CE4726" w:rsidRPr="00E13C04">
        <w:rPr>
          <w:rFonts w:cstheme="minorHAnsi"/>
          <w:b/>
          <w:bCs/>
        </w:rPr>
        <w:t>n</w:t>
      </w:r>
      <w:r w:rsidRPr="00E13C04">
        <w:rPr>
          <w:rFonts w:cstheme="minorHAnsi"/>
          <w:b/>
          <w:bCs/>
        </w:rPr>
        <w:t xml:space="preserve">r </w:t>
      </w:r>
      <w:r w:rsidR="00A73B22" w:rsidRPr="00E13C04">
        <w:rPr>
          <w:rFonts w:cstheme="minorHAnsi"/>
          <w:b/>
          <w:bCs/>
        </w:rPr>
        <w:t>6</w:t>
      </w:r>
      <w:r w:rsidRPr="00E13C04">
        <w:rPr>
          <w:rFonts w:cstheme="minorHAnsi"/>
        </w:rPr>
        <w:t xml:space="preserve"> do Umowy </w:t>
      </w:r>
      <w:r w:rsidRPr="00E13C04">
        <w:rPr>
          <w:rFonts w:eastAsia="Franklin Gothic Book" w:cstheme="minorHAnsi"/>
          <w:color w:val="000000" w:themeColor="text1"/>
        </w:rPr>
        <w:t>w wysokości określonej w tym Załączniku za każdy jednostkowy przypadek naruszenia</w:t>
      </w:r>
      <w:r w:rsidR="0DA6B1C7" w:rsidRPr="00E13C04">
        <w:rPr>
          <w:rFonts w:eastAsia="Franklin Gothic Book" w:cstheme="minorHAnsi"/>
          <w:color w:val="000000" w:themeColor="text1"/>
        </w:rPr>
        <w:t>.</w:t>
      </w:r>
    </w:p>
    <w:p w14:paraId="00064D12" w14:textId="45304CF9" w:rsidR="00E41BD9" w:rsidRPr="00E13C04" w:rsidRDefault="00001BD1" w:rsidP="0094146F">
      <w:pPr>
        <w:numPr>
          <w:ilvl w:val="0"/>
          <w:numId w:val="9"/>
        </w:numPr>
        <w:tabs>
          <w:tab w:val="num" w:pos="284"/>
        </w:tabs>
        <w:spacing w:before="120" w:after="120" w:line="276" w:lineRule="auto"/>
        <w:jc w:val="both"/>
        <w:rPr>
          <w:rFonts w:cstheme="minorHAnsi"/>
          <w:lang w:eastAsia="ar-SA"/>
        </w:rPr>
      </w:pPr>
      <w:r w:rsidRPr="00E13C04">
        <w:rPr>
          <w:rFonts w:cstheme="minorHAnsi"/>
          <w:lang w:eastAsia="ar-SA"/>
        </w:rPr>
        <w:t xml:space="preserve">W przypadku </w:t>
      </w:r>
      <w:r w:rsidR="00E112E2" w:rsidRPr="00E13C04">
        <w:rPr>
          <w:rFonts w:cstheme="minorHAnsi"/>
          <w:lang w:eastAsia="ar-SA"/>
        </w:rPr>
        <w:t xml:space="preserve">odstąpienia od </w:t>
      </w:r>
      <w:r w:rsidRPr="00E13C04">
        <w:rPr>
          <w:rFonts w:cstheme="minorHAnsi"/>
          <w:lang w:eastAsia="ar-SA"/>
        </w:rPr>
        <w:t>U</w:t>
      </w:r>
      <w:r w:rsidR="00E41BD9" w:rsidRPr="00E13C04">
        <w:rPr>
          <w:rFonts w:cstheme="minorHAnsi"/>
          <w:lang w:eastAsia="ar-SA"/>
        </w:rPr>
        <w:t xml:space="preserve">mowy przez </w:t>
      </w:r>
      <w:r w:rsidR="00082852" w:rsidRPr="00E13C04">
        <w:rPr>
          <w:rFonts w:cstheme="minorHAnsi"/>
          <w:lang w:eastAsia="ar-SA"/>
        </w:rPr>
        <w:t xml:space="preserve">Dostawcę lub przez </w:t>
      </w:r>
      <w:r w:rsidR="00C161DC" w:rsidRPr="00E13C04">
        <w:rPr>
          <w:rFonts w:cstheme="minorHAnsi"/>
          <w:lang w:eastAsia="ar-SA"/>
        </w:rPr>
        <w:t>Zamawiającego</w:t>
      </w:r>
      <w:r w:rsidR="00E41BD9" w:rsidRPr="00E13C04">
        <w:rPr>
          <w:rFonts w:cstheme="minorHAnsi"/>
          <w:lang w:eastAsia="ar-SA"/>
        </w:rPr>
        <w:t xml:space="preserve"> z powodu </w:t>
      </w:r>
      <w:r w:rsidR="00BF53AA" w:rsidRPr="00E13C04">
        <w:rPr>
          <w:rFonts w:cstheme="minorHAnsi"/>
          <w:lang w:eastAsia="ar-SA"/>
        </w:rPr>
        <w:t>nienależytego</w:t>
      </w:r>
      <w:r w:rsidR="00DC6E4D" w:rsidRPr="00E13C04">
        <w:rPr>
          <w:rFonts w:cstheme="minorHAnsi"/>
          <w:lang w:eastAsia="ar-SA"/>
        </w:rPr>
        <w:t xml:space="preserve"> wykonania</w:t>
      </w:r>
      <w:r w:rsidR="00BF53AA" w:rsidRPr="00E13C04">
        <w:rPr>
          <w:rFonts w:cstheme="minorHAnsi"/>
          <w:lang w:eastAsia="ar-SA"/>
        </w:rPr>
        <w:t xml:space="preserve"> lub </w:t>
      </w:r>
      <w:r w:rsidR="00E41BD9" w:rsidRPr="00E13C04">
        <w:rPr>
          <w:rFonts w:cstheme="minorHAnsi"/>
          <w:lang w:eastAsia="ar-SA"/>
        </w:rPr>
        <w:t xml:space="preserve">niewykonania </w:t>
      </w:r>
      <w:r w:rsidR="00814490" w:rsidRPr="00E13C04">
        <w:rPr>
          <w:rFonts w:cstheme="minorHAnsi"/>
          <w:lang w:eastAsia="ar-SA"/>
        </w:rPr>
        <w:t>P</w:t>
      </w:r>
      <w:r w:rsidR="00E41BD9" w:rsidRPr="00E13C04">
        <w:rPr>
          <w:rFonts w:cstheme="minorHAnsi"/>
          <w:lang w:eastAsia="ar-SA"/>
        </w:rPr>
        <w:t xml:space="preserve">rzedmiotu </w:t>
      </w:r>
      <w:r w:rsidR="00814490" w:rsidRPr="00E13C04">
        <w:rPr>
          <w:rFonts w:cstheme="minorHAnsi"/>
          <w:lang w:eastAsia="ar-SA"/>
        </w:rPr>
        <w:t>U</w:t>
      </w:r>
      <w:r w:rsidR="00E41BD9" w:rsidRPr="00E13C04">
        <w:rPr>
          <w:rFonts w:cstheme="minorHAnsi"/>
          <w:lang w:eastAsia="ar-SA"/>
        </w:rPr>
        <w:t xml:space="preserve">mowy przez </w:t>
      </w:r>
      <w:r w:rsidR="00C161DC" w:rsidRPr="00E13C04">
        <w:rPr>
          <w:rFonts w:cstheme="minorHAnsi"/>
          <w:lang w:eastAsia="ar-SA"/>
        </w:rPr>
        <w:t>Dostawcę</w:t>
      </w:r>
      <w:r w:rsidR="00E41BD9" w:rsidRPr="00E13C04">
        <w:rPr>
          <w:rFonts w:cstheme="minorHAnsi"/>
          <w:lang w:eastAsia="ar-SA"/>
        </w:rPr>
        <w:t xml:space="preserve">, </w:t>
      </w:r>
      <w:r w:rsidR="00C161DC" w:rsidRPr="00E13C04">
        <w:rPr>
          <w:rFonts w:cstheme="minorHAnsi"/>
          <w:lang w:eastAsia="ar-SA"/>
        </w:rPr>
        <w:t>Dostawca</w:t>
      </w:r>
      <w:r w:rsidR="00E41BD9" w:rsidRPr="00E13C04">
        <w:rPr>
          <w:rFonts w:cstheme="minorHAnsi"/>
          <w:lang w:eastAsia="ar-SA"/>
        </w:rPr>
        <w:t xml:space="preserve"> zobowiąza</w:t>
      </w:r>
      <w:r w:rsidR="00C161DC" w:rsidRPr="00E13C04">
        <w:rPr>
          <w:rFonts w:cstheme="minorHAnsi"/>
          <w:lang w:eastAsia="ar-SA"/>
        </w:rPr>
        <w:t>ny jest do zapłaty kary umownej</w:t>
      </w:r>
      <w:r w:rsidR="00BF53AA" w:rsidRPr="00E13C04">
        <w:rPr>
          <w:rFonts w:cstheme="minorHAnsi"/>
          <w:lang w:eastAsia="ar-SA"/>
        </w:rPr>
        <w:t xml:space="preserve"> w wysokości </w:t>
      </w:r>
      <w:r w:rsidR="00CF3D97" w:rsidRPr="00E13C04">
        <w:rPr>
          <w:rFonts w:cstheme="minorHAnsi"/>
          <w:lang w:eastAsia="ar-SA"/>
        </w:rPr>
        <w:t>10</w:t>
      </w:r>
      <w:r w:rsidR="00E41BD9" w:rsidRPr="00E13C04">
        <w:rPr>
          <w:rFonts w:cstheme="minorHAnsi"/>
          <w:lang w:eastAsia="ar-SA"/>
        </w:rPr>
        <w:t>%</w:t>
      </w:r>
      <w:r w:rsidR="00CF3D97" w:rsidRPr="00E13C04">
        <w:rPr>
          <w:rFonts w:cstheme="minorHAnsi"/>
          <w:lang w:eastAsia="ar-SA"/>
        </w:rPr>
        <w:t xml:space="preserve"> liczonej od maksymalnej wartości Umowy wskazanej w </w:t>
      </w:r>
      <w:r w:rsidR="00FE294F">
        <w:rPr>
          <w:rFonts w:cstheme="minorHAnsi"/>
          <w:lang w:eastAsia="ar-SA"/>
        </w:rPr>
        <w:t>§</w:t>
      </w:r>
      <w:r w:rsidR="00CF3D97" w:rsidRPr="00E13C04">
        <w:rPr>
          <w:rFonts w:cstheme="minorHAnsi"/>
          <w:lang w:eastAsia="ar-SA"/>
        </w:rPr>
        <w:t>2 ust.2</w:t>
      </w:r>
    </w:p>
    <w:p w14:paraId="0CC76696" w14:textId="77777777" w:rsidR="00E41BD9" w:rsidRPr="00E13C04" w:rsidRDefault="00E41BD9" w:rsidP="0094146F">
      <w:pPr>
        <w:numPr>
          <w:ilvl w:val="0"/>
          <w:numId w:val="9"/>
        </w:numPr>
        <w:tabs>
          <w:tab w:val="num" w:pos="284"/>
        </w:tabs>
        <w:spacing w:before="120" w:after="120" w:line="276" w:lineRule="auto"/>
        <w:jc w:val="both"/>
        <w:rPr>
          <w:rFonts w:cstheme="minorHAnsi"/>
        </w:rPr>
      </w:pPr>
      <w:r w:rsidRPr="00E13C04">
        <w:rPr>
          <w:rFonts w:cstheme="minorHAnsi"/>
          <w:lang w:eastAsia="ar-SA"/>
        </w:rPr>
        <w:t>Kara umowna ok</w:t>
      </w:r>
      <w:r w:rsidR="0051533F" w:rsidRPr="00E13C04">
        <w:rPr>
          <w:rFonts w:cstheme="minorHAnsi"/>
          <w:lang w:eastAsia="ar-SA"/>
        </w:rPr>
        <w:t>reślona w ust. 2, naliczana będzie</w:t>
      </w:r>
      <w:r w:rsidRPr="00E13C04">
        <w:rPr>
          <w:rFonts w:cstheme="minorHAnsi"/>
          <w:lang w:eastAsia="ar-SA"/>
        </w:rPr>
        <w:t xml:space="preserve"> niezależnie od pozostałych kar umownych.</w:t>
      </w:r>
    </w:p>
    <w:p w14:paraId="76B3EC4B" w14:textId="77777777" w:rsidR="00842D0B" w:rsidRPr="00E13C04" w:rsidRDefault="00842D0B" w:rsidP="00842D0B">
      <w:pPr>
        <w:numPr>
          <w:ilvl w:val="0"/>
          <w:numId w:val="9"/>
        </w:numPr>
        <w:spacing w:before="120" w:after="120" w:line="276" w:lineRule="auto"/>
        <w:jc w:val="both"/>
        <w:rPr>
          <w:rFonts w:cstheme="minorHAnsi"/>
        </w:rPr>
      </w:pPr>
      <w:r w:rsidRPr="00E13C04">
        <w:rPr>
          <w:rFonts w:cstheme="minorHAnsi"/>
        </w:rPr>
        <w:t>W sytuacji, gdy wystąpiła podstawa naliczenia przez Zamawiającego kary umownej na podstawie postanowień Umowy, Dostawca będzie uprawniony do wystąpienia z wnioskiem o miarkowanie kary umownej. Zamawiający będzie uprawniony do uwzględnienia wniosku Dostawcy w całości lub w części w sytuacji, gdy Dostawca przedstawi okoliczności obiektywnie uzasadniające miarkowanie kary umownej. Przy ocenie wniosku Dostawcy Zamawiający uwzględni wysokość poniesionej szkody.</w:t>
      </w:r>
    </w:p>
    <w:p w14:paraId="58B74110" w14:textId="31C3818D" w:rsidR="00E41BD9" w:rsidRPr="00E13C04" w:rsidRDefault="0051533F" w:rsidP="0094146F">
      <w:pPr>
        <w:numPr>
          <w:ilvl w:val="0"/>
          <w:numId w:val="9"/>
        </w:numPr>
        <w:tabs>
          <w:tab w:val="num" w:pos="284"/>
        </w:tabs>
        <w:spacing w:before="120" w:after="120" w:line="276" w:lineRule="auto"/>
        <w:jc w:val="both"/>
        <w:rPr>
          <w:rFonts w:cstheme="minorHAnsi"/>
        </w:rPr>
      </w:pPr>
      <w:r w:rsidRPr="00E13C04">
        <w:rPr>
          <w:rFonts w:cstheme="minorHAnsi"/>
        </w:rPr>
        <w:t xml:space="preserve">Zamawiający zastrzega sobie prawo </w:t>
      </w:r>
      <w:r w:rsidR="00E41BD9" w:rsidRPr="00E13C04">
        <w:rPr>
          <w:rFonts w:cstheme="minorHAnsi"/>
        </w:rPr>
        <w:t>dochodzenia odszkodowania uzupełniającego na zasadach ogólnych w przypadku, gdy szkoda będzie wyższ</w:t>
      </w:r>
      <w:r w:rsidR="00D12BF2" w:rsidRPr="00E13C04">
        <w:rPr>
          <w:rFonts w:cstheme="minorHAnsi"/>
        </w:rPr>
        <w:t>a od zastrzeżonej kary umownej.</w:t>
      </w:r>
    </w:p>
    <w:p w14:paraId="0947EFA1" w14:textId="69E51E43" w:rsidR="00E41BD9" w:rsidRPr="00E13C04" w:rsidRDefault="0099712F" w:rsidP="0094146F">
      <w:pPr>
        <w:numPr>
          <w:ilvl w:val="0"/>
          <w:numId w:val="9"/>
        </w:numPr>
        <w:tabs>
          <w:tab w:val="num" w:pos="284"/>
        </w:tabs>
        <w:spacing w:before="120" w:after="120" w:line="276" w:lineRule="auto"/>
        <w:jc w:val="both"/>
        <w:rPr>
          <w:rFonts w:cstheme="minorHAnsi"/>
          <w:strike/>
        </w:rPr>
      </w:pPr>
      <w:r w:rsidRPr="00E13C04">
        <w:rPr>
          <w:rFonts w:cstheme="minorHAnsi"/>
        </w:rPr>
        <w:lastRenderedPageBreak/>
        <w:t>Dostawca jest zobowiązany do zapłaty kar umownych, o których mowa w ust. 1 i w terminie każdorazowo oznaczonym w nocie obciążeniowej, nie krótszym jednak niż 7 dni od daty wystawienia noty.</w:t>
      </w:r>
    </w:p>
    <w:p w14:paraId="1713B86F" w14:textId="516F5ED0" w:rsidR="002D49BE" w:rsidRPr="00E13C04" w:rsidRDefault="00225646" w:rsidP="0094146F">
      <w:pPr>
        <w:numPr>
          <w:ilvl w:val="0"/>
          <w:numId w:val="9"/>
        </w:numPr>
        <w:tabs>
          <w:tab w:val="num" w:pos="284"/>
        </w:tabs>
        <w:spacing w:before="120" w:after="120" w:line="276" w:lineRule="auto"/>
        <w:jc w:val="both"/>
        <w:rPr>
          <w:rFonts w:cstheme="minorHAnsi"/>
        </w:rPr>
      </w:pPr>
      <w:r w:rsidRPr="00E13C04">
        <w:rPr>
          <w:rFonts w:cstheme="minorHAnsi"/>
        </w:rPr>
        <w:t>Jeżeli Dostawca nie wykona w terminie zobowiązania z tytułu kary umownej, Zamawiający ma prawo zaspokoić swoje roszczenia z tytułu kar umownych i/lub ewentualne</w:t>
      </w:r>
      <w:r w:rsidR="00D12BF2" w:rsidRPr="00E13C04">
        <w:rPr>
          <w:rFonts w:cstheme="minorHAnsi"/>
        </w:rPr>
        <w:t>go odszkodowania wymienionego w </w:t>
      </w:r>
      <w:r w:rsidRPr="00E13C04">
        <w:rPr>
          <w:rFonts w:cstheme="minorHAnsi"/>
        </w:rPr>
        <w:t>niniejszym paragrafie, popr</w:t>
      </w:r>
      <w:r w:rsidR="009243F3" w:rsidRPr="00E13C04">
        <w:rPr>
          <w:rFonts w:cstheme="minorHAnsi"/>
        </w:rPr>
        <w:t xml:space="preserve">zez potrącenie </w:t>
      </w:r>
      <w:r w:rsidR="00411D78" w:rsidRPr="00E13C04">
        <w:rPr>
          <w:rFonts w:cstheme="minorHAnsi"/>
        </w:rPr>
        <w:t xml:space="preserve">wymagalnych </w:t>
      </w:r>
      <w:r w:rsidR="009243F3" w:rsidRPr="00E13C04">
        <w:rPr>
          <w:rFonts w:cstheme="minorHAnsi"/>
        </w:rPr>
        <w:t>wierzytelności z</w:t>
      </w:r>
      <w:r w:rsidRPr="00E13C04">
        <w:rPr>
          <w:rFonts w:cstheme="minorHAnsi"/>
        </w:rPr>
        <w:t xml:space="preserve"> zobowiązań wobec Dostawcy z tytułu U</w:t>
      </w:r>
      <w:r w:rsidR="009243F3" w:rsidRPr="00E13C04">
        <w:rPr>
          <w:rFonts w:cstheme="minorHAnsi"/>
        </w:rPr>
        <w:t xml:space="preserve">mowy, innych umów </w:t>
      </w:r>
      <w:r w:rsidR="00C4284F" w:rsidRPr="00E13C04">
        <w:rPr>
          <w:rFonts w:cstheme="minorHAnsi"/>
        </w:rPr>
        <w:t>lub</w:t>
      </w:r>
      <w:r w:rsidRPr="00E13C04">
        <w:rPr>
          <w:rFonts w:cstheme="minorHAnsi"/>
        </w:rPr>
        <w:t xml:space="preserve"> z innego tytułu</w:t>
      </w:r>
      <w:r w:rsidR="0039236D" w:rsidRPr="00E13C04">
        <w:rPr>
          <w:rFonts w:cstheme="minorHAnsi"/>
        </w:rPr>
        <w:t xml:space="preserve"> w tym z zabezpieczenia należytego wykonania Umowy</w:t>
      </w:r>
      <w:r w:rsidRPr="00E13C04">
        <w:rPr>
          <w:rFonts w:cstheme="minorHAnsi"/>
        </w:rPr>
        <w:t>.</w:t>
      </w:r>
      <w:r w:rsidR="002D49BE" w:rsidRPr="00E13C04">
        <w:rPr>
          <w:rFonts w:cstheme="minorHAnsi"/>
        </w:rPr>
        <w:t xml:space="preserve"> Jeżeli Zamawiający poniesie szkodę </w:t>
      </w:r>
      <w:r w:rsidR="00FC006D" w:rsidRPr="00E13C04">
        <w:rPr>
          <w:rFonts w:cstheme="minorHAnsi"/>
        </w:rPr>
        <w:t xml:space="preserve">z </w:t>
      </w:r>
      <w:r w:rsidR="7C302BA0" w:rsidRPr="00E13C04">
        <w:rPr>
          <w:rFonts w:cstheme="minorHAnsi"/>
        </w:rPr>
        <w:t>przyczyn,</w:t>
      </w:r>
      <w:r w:rsidR="002D49BE" w:rsidRPr="00E13C04">
        <w:rPr>
          <w:rFonts w:cstheme="minorHAnsi"/>
        </w:rPr>
        <w:t xml:space="preserve"> za które choć w części odpowiada Dostawca, Dostawca zobowiązany jest do jej naprawienia w całości. </w:t>
      </w:r>
      <w:r w:rsidR="00411D78" w:rsidRPr="00E13C04">
        <w:rPr>
          <w:rFonts w:cstheme="minorHAnsi"/>
        </w:rPr>
        <w:t>Zamawiający ma prawo dokonania potrąceń tylko i</w:t>
      </w:r>
      <w:r w:rsidR="004C7CF5" w:rsidRPr="00E13C04">
        <w:rPr>
          <w:rFonts w:cstheme="minorHAnsi"/>
        </w:rPr>
        <w:t> </w:t>
      </w:r>
      <w:r w:rsidR="00411D78" w:rsidRPr="00E13C04">
        <w:rPr>
          <w:rFonts w:cstheme="minorHAnsi"/>
        </w:rPr>
        <w:t xml:space="preserve">wyłącznie na zasadach określonych w art. 498 kodeksu cywilnego, w przypadku towarów wymienionych w załączniku nr 15 do ustawy o </w:t>
      </w:r>
      <w:r w:rsidR="142300E7" w:rsidRPr="00E13C04">
        <w:rPr>
          <w:rFonts w:cstheme="minorHAnsi"/>
        </w:rPr>
        <w:t>VAT</w:t>
      </w:r>
      <w:r w:rsidR="00411D78" w:rsidRPr="00E13C04">
        <w:rPr>
          <w:rFonts w:cstheme="minorHAnsi"/>
        </w:rPr>
        <w:t>.</w:t>
      </w:r>
    </w:p>
    <w:p w14:paraId="2248BFBE" w14:textId="3895276E" w:rsidR="00CD1159" w:rsidRPr="00E13C04" w:rsidRDefault="00CD1159" w:rsidP="0094146F">
      <w:pPr>
        <w:numPr>
          <w:ilvl w:val="0"/>
          <w:numId w:val="9"/>
        </w:numPr>
        <w:tabs>
          <w:tab w:val="num" w:pos="284"/>
        </w:tabs>
        <w:spacing w:before="120" w:after="120" w:line="276" w:lineRule="auto"/>
        <w:jc w:val="both"/>
        <w:rPr>
          <w:rFonts w:cstheme="minorHAnsi"/>
        </w:rPr>
      </w:pPr>
      <w:r w:rsidRPr="00E13C04">
        <w:rPr>
          <w:rFonts w:cstheme="minorHAnsi"/>
        </w:rPr>
        <w:t xml:space="preserve">Kary </w:t>
      </w:r>
      <w:r w:rsidR="00E9561B" w:rsidRPr="00E13C04">
        <w:rPr>
          <w:rFonts w:cstheme="minorHAnsi"/>
        </w:rPr>
        <w:t xml:space="preserve">i odszkodowania </w:t>
      </w:r>
      <w:r w:rsidRPr="00E13C04">
        <w:rPr>
          <w:rFonts w:cstheme="minorHAnsi"/>
        </w:rPr>
        <w:t>wynikające z nieprzestrzegania przepisów, w tym ochrony środowiska</w:t>
      </w:r>
      <w:r w:rsidR="00E9561B" w:rsidRPr="00E13C04">
        <w:rPr>
          <w:rFonts w:cstheme="minorHAnsi"/>
        </w:rPr>
        <w:t>,</w:t>
      </w:r>
      <w:r w:rsidRPr="00E13C04">
        <w:rPr>
          <w:rFonts w:cstheme="minorHAnsi"/>
        </w:rPr>
        <w:t xml:space="preserve"> przez Dostawcę ponosi Dostawca, a w </w:t>
      </w:r>
      <w:r w:rsidR="1A56DE39" w:rsidRPr="00E13C04">
        <w:rPr>
          <w:rFonts w:cstheme="minorHAnsi"/>
        </w:rPr>
        <w:t>sytuacji,</w:t>
      </w:r>
      <w:r w:rsidRPr="00E13C04">
        <w:rPr>
          <w:rFonts w:cstheme="minorHAnsi"/>
        </w:rPr>
        <w:t xml:space="preserve"> gdy kara zostanie nałożona bezpośrednio na Zamawiającego</w:t>
      </w:r>
      <w:r w:rsidR="001778BD" w:rsidRPr="00E13C04">
        <w:rPr>
          <w:rFonts w:cstheme="minorHAnsi"/>
        </w:rPr>
        <w:t xml:space="preserve"> z</w:t>
      </w:r>
      <w:r w:rsidR="00D12BF2" w:rsidRPr="00E13C04">
        <w:rPr>
          <w:rFonts w:cstheme="minorHAnsi"/>
        </w:rPr>
        <w:t> </w:t>
      </w:r>
      <w:r w:rsidR="001778BD" w:rsidRPr="00E13C04">
        <w:rPr>
          <w:rFonts w:cstheme="minorHAnsi"/>
        </w:rPr>
        <w:t>tytułu realizacji Przedmiotu Umowy</w:t>
      </w:r>
      <w:r w:rsidRPr="00E13C04">
        <w:rPr>
          <w:rFonts w:cstheme="minorHAnsi"/>
        </w:rPr>
        <w:t xml:space="preserve">, Dostawca zwróci jej równowartość powiększoną o ewentualne koszty </w:t>
      </w:r>
      <w:r w:rsidR="5F10E0BE" w:rsidRPr="00E13C04">
        <w:rPr>
          <w:rFonts w:cstheme="minorHAnsi"/>
        </w:rPr>
        <w:t>związane z jej dochodzeniem.</w:t>
      </w:r>
    </w:p>
    <w:p w14:paraId="5BF09E2F" w14:textId="5BA65000" w:rsidR="00CD1159" w:rsidRPr="00E13C04" w:rsidRDefault="00D41B3F" w:rsidP="0094146F">
      <w:pPr>
        <w:numPr>
          <w:ilvl w:val="0"/>
          <w:numId w:val="9"/>
        </w:numPr>
        <w:tabs>
          <w:tab w:val="num" w:pos="284"/>
        </w:tabs>
        <w:spacing w:before="120" w:after="120" w:line="276" w:lineRule="auto"/>
        <w:jc w:val="both"/>
        <w:rPr>
          <w:rFonts w:cstheme="minorHAnsi"/>
        </w:rPr>
      </w:pPr>
      <w:r w:rsidRPr="00E13C04">
        <w:rPr>
          <w:rFonts w:cstheme="minorHAnsi"/>
        </w:rPr>
        <w:t>Dostawca jest zobowiązany do naprawy wszelkich szkód wyrządzonych wskutek swoich działań lub zaniechań, również poprzez przywrócenie środowiska do stanu pierwotnego lub pokrycia kosztów przywrócenia środowiska do stanu pierwotnego, według decyzji i wyceny Zamawiającego.</w:t>
      </w:r>
    </w:p>
    <w:p w14:paraId="38F159D3" w14:textId="79BDA31D" w:rsidR="00225646" w:rsidRPr="00E13C04" w:rsidRDefault="00225646" w:rsidP="0094146F">
      <w:pPr>
        <w:numPr>
          <w:ilvl w:val="0"/>
          <w:numId w:val="9"/>
        </w:numPr>
        <w:tabs>
          <w:tab w:val="num" w:pos="284"/>
        </w:tabs>
        <w:spacing w:before="120" w:after="120" w:line="276" w:lineRule="auto"/>
        <w:jc w:val="both"/>
        <w:rPr>
          <w:rFonts w:cstheme="minorHAnsi"/>
        </w:rPr>
      </w:pPr>
      <w:r w:rsidRPr="00E13C04">
        <w:rPr>
          <w:rFonts w:cstheme="minorHAnsi"/>
        </w:rPr>
        <w:t>Zamawiający ma prawo naliczyć opisane powyżej kary umowne, nie</w:t>
      </w:r>
      <w:r w:rsidR="009A744C" w:rsidRPr="00E13C04">
        <w:rPr>
          <w:rFonts w:cstheme="minorHAnsi"/>
        </w:rPr>
        <w:t>zależnie od faktu wystąpienia i </w:t>
      </w:r>
      <w:r w:rsidRPr="00E13C04">
        <w:rPr>
          <w:rFonts w:cstheme="minorHAnsi"/>
        </w:rPr>
        <w:t>wysokości poniesionej przez Zamawiającego szkody.</w:t>
      </w:r>
    </w:p>
    <w:p w14:paraId="1E0FCAF2" w14:textId="7E819707" w:rsidR="00225646" w:rsidRPr="00E13C04" w:rsidRDefault="00225646" w:rsidP="0094146F">
      <w:pPr>
        <w:numPr>
          <w:ilvl w:val="0"/>
          <w:numId w:val="9"/>
        </w:numPr>
        <w:tabs>
          <w:tab w:val="num" w:pos="284"/>
        </w:tabs>
        <w:spacing w:before="120" w:after="120" w:line="276" w:lineRule="auto"/>
        <w:jc w:val="both"/>
        <w:rPr>
          <w:rFonts w:cstheme="minorHAnsi"/>
        </w:rPr>
      </w:pPr>
      <w:r w:rsidRPr="00E13C04">
        <w:rPr>
          <w:rFonts w:cstheme="minorHAnsi"/>
        </w:rPr>
        <w:t>Zapłata kary umownej nie zwalnia Dostawcy z jego obowiązków określonych treścią Umowy.</w:t>
      </w:r>
    </w:p>
    <w:p w14:paraId="53616FE7" w14:textId="296B2B08" w:rsidR="00D2663C" w:rsidRPr="00E13C04" w:rsidRDefault="00F7448A" w:rsidP="0094146F">
      <w:pPr>
        <w:pStyle w:val="Akapitzlist"/>
        <w:widowControl w:val="0"/>
        <w:numPr>
          <w:ilvl w:val="0"/>
          <w:numId w:val="9"/>
        </w:numPr>
        <w:tabs>
          <w:tab w:val="clear" w:pos="-31680"/>
          <w:tab w:val="num" w:pos="284"/>
          <w:tab w:val="left" w:pos="477"/>
        </w:tabs>
        <w:autoSpaceDE w:val="0"/>
        <w:autoSpaceDN w:val="0"/>
        <w:spacing w:before="120" w:after="120" w:line="276" w:lineRule="auto"/>
        <w:contextualSpacing w:val="0"/>
        <w:jc w:val="both"/>
        <w:rPr>
          <w:rFonts w:cstheme="minorHAnsi"/>
          <w:color w:val="000000" w:themeColor="text1"/>
        </w:rPr>
      </w:pPr>
      <w:r w:rsidRPr="00E13C04">
        <w:rPr>
          <w:rFonts w:cstheme="minorHAnsi"/>
          <w:color w:val="000000" w:themeColor="text1"/>
        </w:rPr>
        <w:t xml:space="preserve">Suma kar umownych nie może przekroczyć </w:t>
      </w:r>
      <w:r w:rsidR="00195525" w:rsidRPr="00E13C04">
        <w:rPr>
          <w:rFonts w:cstheme="minorHAnsi"/>
          <w:color w:val="000000" w:themeColor="text1"/>
        </w:rPr>
        <w:t>3</w:t>
      </w:r>
      <w:r w:rsidRPr="00E13C04">
        <w:rPr>
          <w:rFonts w:cstheme="minorHAnsi"/>
          <w:color w:val="000000" w:themeColor="text1"/>
        </w:rPr>
        <w:t xml:space="preserve">0% wartości </w:t>
      </w:r>
      <w:r w:rsidR="00592D58" w:rsidRPr="00E13C04">
        <w:rPr>
          <w:rFonts w:cstheme="minorHAnsi"/>
          <w:color w:val="000000" w:themeColor="text1"/>
        </w:rPr>
        <w:t xml:space="preserve">netto </w:t>
      </w:r>
      <w:r w:rsidR="00C123FB" w:rsidRPr="00E13C04">
        <w:rPr>
          <w:rFonts w:cstheme="minorHAnsi"/>
          <w:color w:val="000000" w:themeColor="text1"/>
        </w:rPr>
        <w:t xml:space="preserve">sumy </w:t>
      </w:r>
      <w:r w:rsidRPr="00E13C04">
        <w:rPr>
          <w:rFonts w:cstheme="minorHAnsi"/>
          <w:color w:val="000000" w:themeColor="text1"/>
        </w:rPr>
        <w:t xml:space="preserve">Zamówień </w:t>
      </w:r>
      <w:r w:rsidR="00592D58" w:rsidRPr="00E13C04">
        <w:rPr>
          <w:rFonts w:cstheme="minorHAnsi"/>
          <w:color w:val="000000" w:themeColor="text1"/>
        </w:rPr>
        <w:t xml:space="preserve">udzielonych </w:t>
      </w:r>
      <w:r w:rsidRPr="00E13C04">
        <w:rPr>
          <w:rFonts w:cstheme="minorHAnsi"/>
          <w:color w:val="000000" w:themeColor="text1"/>
        </w:rPr>
        <w:t xml:space="preserve">Dostawcy na podstawie Umowy, </w:t>
      </w:r>
      <w:r w:rsidR="00592D58" w:rsidRPr="00E13C04">
        <w:rPr>
          <w:rFonts w:cstheme="minorHAnsi"/>
          <w:color w:val="000000" w:themeColor="text1"/>
        </w:rPr>
        <w:t xml:space="preserve">licząc </w:t>
      </w:r>
      <w:r w:rsidRPr="00E13C04">
        <w:rPr>
          <w:rFonts w:cstheme="minorHAnsi"/>
          <w:color w:val="000000" w:themeColor="text1"/>
        </w:rPr>
        <w:t xml:space="preserve">na dzień poprzedzający dzień </w:t>
      </w:r>
      <w:r w:rsidR="00592D58" w:rsidRPr="00E13C04">
        <w:rPr>
          <w:rFonts w:cstheme="minorHAnsi"/>
          <w:color w:val="000000" w:themeColor="text1"/>
        </w:rPr>
        <w:t>powstania podstawy naliczenia kary umownej.</w:t>
      </w:r>
      <w:r w:rsidR="00CC0A27" w:rsidRPr="00E13C04">
        <w:rPr>
          <w:rFonts w:cstheme="minorHAnsi"/>
          <w:color w:val="000000" w:themeColor="text1"/>
        </w:rPr>
        <w:t xml:space="preserve"> Niniejsze ograniczenie nie dotyczy kar umownych naliczonych na podstawie ust. 1 lit</w:t>
      </w:r>
      <w:r w:rsidR="00C949E9" w:rsidRPr="00E13C04">
        <w:rPr>
          <w:rFonts w:cstheme="minorHAnsi"/>
          <w:color w:val="000000" w:themeColor="text1"/>
        </w:rPr>
        <w:t>.</w:t>
      </w:r>
      <w:r w:rsidR="002D275F" w:rsidRPr="00E13C04">
        <w:rPr>
          <w:rFonts w:cstheme="minorHAnsi"/>
          <w:color w:val="000000" w:themeColor="text1"/>
        </w:rPr>
        <w:t xml:space="preserve"> e</w:t>
      </w:r>
      <w:r w:rsidR="00CC0A27" w:rsidRPr="00E13C04">
        <w:rPr>
          <w:rFonts w:cstheme="minorHAnsi"/>
          <w:color w:val="000000" w:themeColor="text1"/>
        </w:rPr>
        <w:t xml:space="preserve"> oraz </w:t>
      </w:r>
      <w:r w:rsidR="00C949E9" w:rsidRPr="00E13C04">
        <w:rPr>
          <w:rFonts w:cstheme="minorHAnsi"/>
          <w:color w:val="000000" w:themeColor="text1"/>
        </w:rPr>
        <w:t>ust</w:t>
      </w:r>
      <w:r w:rsidR="00CC0A27" w:rsidRPr="00E13C04">
        <w:rPr>
          <w:rFonts w:cstheme="minorHAnsi"/>
          <w:color w:val="000000" w:themeColor="text1"/>
        </w:rPr>
        <w:t>. 2</w:t>
      </w:r>
      <w:r w:rsidR="00C949E9" w:rsidRPr="00E13C04">
        <w:rPr>
          <w:rFonts w:cstheme="minorHAnsi"/>
          <w:color w:val="000000" w:themeColor="text1"/>
        </w:rPr>
        <w:t xml:space="preserve"> powyżej</w:t>
      </w:r>
      <w:r w:rsidR="00CC0A27" w:rsidRPr="00E13C04">
        <w:rPr>
          <w:rFonts w:cstheme="minorHAnsi"/>
          <w:color w:val="000000" w:themeColor="text1"/>
        </w:rPr>
        <w:t>.</w:t>
      </w:r>
    </w:p>
    <w:p w14:paraId="5EE970D7" w14:textId="036F20A1" w:rsidR="004A4482" w:rsidRPr="00E13C04" w:rsidRDefault="00532617" w:rsidP="00C06847">
      <w:pPr>
        <w:pStyle w:val="Akapitzlist"/>
        <w:numPr>
          <w:ilvl w:val="0"/>
          <w:numId w:val="90"/>
        </w:numPr>
        <w:spacing w:before="360" w:after="120" w:line="276" w:lineRule="auto"/>
        <w:ind w:left="1077" w:hanging="357"/>
        <w:contextualSpacing w:val="0"/>
        <w:jc w:val="center"/>
        <w:rPr>
          <w:rFonts w:cstheme="minorHAnsi"/>
          <w:b/>
          <w:smallCaps/>
        </w:rPr>
      </w:pPr>
      <w:r w:rsidRPr="00E13C04">
        <w:rPr>
          <w:rFonts w:cstheme="minorHAnsi"/>
          <w:b/>
          <w:smallCaps/>
        </w:rPr>
        <w:t>Gwarancja</w:t>
      </w:r>
      <w:r w:rsidR="00027A7B" w:rsidRPr="00E13C04">
        <w:rPr>
          <w:rFonts w:cstheme="minorHAnsi"/>
          <w:b/>
          <w:smallCaps/>
        </w:rPr>
        <w:t xml:space="preserve"> i</w:t>
      </w:r>
      <w:r w:rsidR="00F24881" w:rsidRPr="00E13C04">
        <w:rPr>
          <w:rFonts w:cstheme="minorHAnsi"/>
          <w:b/>
          <w:smallCaps/>
        </w:rPr>
        <w:t xml:space="preserve"> </w:t>
      </w:r>
      <w:r w:rsidR="00027A7B" w:rsidRPr="00E13C04">
        <w:rPr>
          <w:rFonts w:cstheme="minorHAnsi"/>
          <w:b/>
          <w:smallCaps/>
        </w:rPr>
        <w:t>Rękojmia</w:t>
      </w:r>
    </w:p>
    <w:p w14:paraId="035FA0B2" w14:textId="15C6E35C" w:rsidR="004A4482" w:rsidRPr="00E13C04" w:rsidRDefault="0067212C" w:rsidP="003A0950">
      <w:pPr>
        <w:numPr>
          <w:ilvl w:val="0"/>
          <w:numId w:val="10"/>
        </w:numPr>
        <w:spacing w:line="276" w:lineRule="auto"/>
        <w:ind w:left="284" w:hanging="284"/>
        <w:jc w:val="both"/>
        <w:rPr>
          <w:rFonts w:cstheme="minorHAnsi"/>
        </w:rPr>
      </w:pPr>
      <w:r w:rsidRPr="00E13C04">
        <w:rPr>
          <w:rFonts w:cstheme="minorHAnsi"/>
        </w:rPr>
        <w:t xml:space="preserve">Dostawca udziela </w:t>
      </w:r>
      <w:r w:rsidRPr="00E13C04">
        <w:rPr>
          <w:rFonts w:cstheme="minorHAnsi"/>
          <w:highlight w:val="yellow"/>
        </w:rPr>
        <w:t>(</w:t>
      </w:r>
      <w:r w:rsidR="00A65167">
        <w:rPr>
          <w:rFonts w:cstheme="minorHAnsi"/>
          <w:highlight w:val="yellow"/>
        </w:rPr>
        <w:t>12</w:t>
      </w:r>
      <w:r w:rsidRPr="00E13C04">
        <w:rPr>
          <w:rFonts w:cstheme="minorHAnsi"/>
          <w:highlight w:val="yellow"/>
        </w:rPr>
        <w:t>)miesięcznego</w:t>
      </w:r>
      <w:r w:rsidRPr="00E13C04">
        <w:rPr>
          <w:rFonts w:cstheme="minorHAnsi"/>
        </w:rPr>
        <w:t xml:space="preserve"> okresu gwarancji jakości na Materiały. Za datę rozpoczęcia okresu gwarancyjnego uważa się datę </w:t>
      </w:r>
      <w:r w:rsidRPr="00E13C04">
        <w:rPr>
          <w:rFonts w:cstheme="minorHAnsi"/>
          <w:highlight w:val="yellow"/>
        </w:rPr>
        <w:t>podpisania stosownego protokołu odbioru Dostawy lub uruchomienia</w:t>
      </w:r>
      <w:r w:rsidRPr="00E13C04">
        <w:rPr>
          <w:rFonts w:cstheme="minorHAnsi"/>
        </w:rPr>
        <w:t xml:space="preserve"> </w:t>
      </w:r>
      <w:r w:rsidRPr="00E13C04">
        <w:rPr>
          <w:rFonts w:cstheme="minorHAnsi"/>
          <w:highlight w:val="yellow"/>
        </w:rPr>
        <w:t>urządzeń (Materiałów) zgodnie z Umową</w:t>
      </w:r>
      <w:r w:rsidRPr="00E13C04">
        <w:rPr>
          <w:rFonts w:cstheme="minorHAnsi"/>
        </w:rPr>
        <w:t xml:space="preserve">, potwierdzoną protokołem odbioru. </w:t>
      </w:r>
      <w:r w:rsidRPr="00E13C04">
        <w:rPr>
          <w:rFonts w:eastAsia="Times New Roman" w:cstheme="minorHAnsi"/>
          <w:lang w:eastAsia="pl-PL"/>
        </w:rPr>
        <w:t>Okres gwarancji ulega przedłużeniu o okres od dnia ujawnienia się wady do czasu jej skutecznego usunięcia</w:t>
      </w:r>
      <w:r w:rsidR="00F975A8">
        <w:rPr>
          <w:rFonts w:eastAsia="Times New Roman" w:cstheme="minorHAnsi"/>
          <w:lang w:eastAsia="pl-PL"/>
        </w:rPr>
        <w:t xml:space="preserve"> (potwierdzonego podpisaniem przez Strony protokołu)</w:t>
      </w:r>
      <w:r w:rsidRPr="00E13C04">
        <w:rPr>
          <w:rFonts w:eastAsia="Times New Roman" w:cstheme="minorHAnsi"/>
          <w:lang w:eastAsia="pl-PL"/>
        </w:rPr>
        <w:t>, a w przypadku wymiany części lub całości dostaw biegnie od początku. Za</w:t>
      </w:r>
      <w:r w:rsidR="004C7CF5" w:rsidRPr="00E13C04">
        <w:rPr>
          <w:rFonts w:eastAsia="Times New Roman" w:cstheme="minorHAnsi"/>
          <w:lang w:eastAsia="pl-PL"/>
        </w:rPr>
        <w:t> </w:t>
      </w:r>
      <w:r w:rsidRPr="00E13C04">
        <w:rPr>
          <w:rFonts w:eastAsia="Times New Roman" w:cstheme="minorHAnsi"/>
          <w:lang w:eastAsia="pl-PL"/>
        </w:rPr>
        <w:t>nieskuteczne usunięcie wady uważa się jej ponowne ujawnienie się w ciągu 6 miesięcy od ostatniej próby usunięcia.</w:t>
      </w:r>
    </w:p>
    <w:p w14:paraId="1BBE082B" w14:textId="0F61346A" w:rsidR="004A4482" w:rsidRPr="00E13C04" w:rsidRDefault="004A4482" w:rsidP="0094146F">
      <w:pPr>
        <w:numPr>
          <w:ilvl w:val="0"/>
          <w:numId w:val="10"/>
        </w:numPr>
        <w:spacing w:before="120" w:after="120" w:line="276" w:lineRule="auto"/>
        <w:ind w:left="284" w:hanging="284"/>
        <w:jc w:val="both"/>
        <w:rPr>
          <w:rFonts w:eastAsia="Times New Roman" w:cstheme="minorHAnsi"/>
          <w:lang w:eastAsia="pl-PL"/>
        </w:rPr>
      </w:pPr>
      <w:r w:rsidRPr="00E13C04">
        <w:rPr>
          <w:rFonts w:eastAsia="Times New Roman" w:cstheme="minorHAnsi"/>
          <w:lang w:eastAsia="pl-PL"/>
        </w:rPr>
        <w:t xml:space="preserve">Z tytułu gwarancji </w:t>
      </w:r>
      <w:r w:rsidR="001F1EFA" w:rsidRPr="00E13C04">
        <w:rPr>
          <w:rFonts w:eastAsia="Times New Roman" w:cstheme="minorHAnsi"/>
          <w:lang w:eastAsia="pl-PL"/>
        </w:rPr>
        <w:t>Dostawca</w:t>
      </w:r>
      <w:r w:rsidRPr="00E13C04">
        <w:rPr>
          <w:rFonts w:eastAsia="Times New Roman" w:cstheme="minorHAnsi"/>
          <w:lang w:eastAsia="pl-PL"/>
        </w:rPr>
        <w:t xml:space="preserve"> ponosi odpowiedzialność za wszelkie wady, w szczególności zmniejszające wartość użytkową lub techniczną </w:t>
      </w:r>
      <w:r w:rsidR="00844DA0" w:rsidRPr="00E13C04">
        <w:rPr>
          <w:rFonts w:eastAsia="Times New Roman" w:cstheme="minorHAnsi"/>
          <w:lang w:eastAsia="pl-PL"/>
        </w:rPr>
        <w:t>Materiałów</w:t>
      </w:r>
      <w:r w:rsidRPr="00E13C04">
        <w:rPr>
          <w:rFonts w:eastAsia="Times New Roman" w:cstheme="minorHAnsi"/>
          <w:lang w:eastAsia="pl-PL"/>
        </w:rPr>
        <w:t>.</w:t>
      </w:r>
    </w:p>
    <w:p w14:paraId="644C2A04" w14:textId="77777777" w:rsidR="004A4482" w:rsidRPr="00E13C04" w:rsidRDefault="004A4482" w:rsidP="0094146F">
      <w:pPr>
        <w:numPr>
          <w:ilvl w:val="0"/>
          <w:numId w:val="10"/>
        </w:numPr>
        <w:spacing w:before="120" w:after="120" w:line="276" w:lineRule="auto"/>
        <w:ind w:left="284" w:hanging="284"/>
        <w:jc w:val="both"/>
        <w:rPr>
          <w:rFonts w:eastAsia="Times New Roman" w:cstheme="minorHAnsi"/>
          <w:lang w:eastAsia="pl-PL"/>
        </w:rPr>
      </w:pPr>
      <w:r w:rsidRPr="00E13C04">
        <w:rPr>
          <w:rFonts w:eastAsia="Times New Roman" w:cstheme="minorHAnsi"/>
          <w:lang w:eastAsia="pl-PL"/>
        </w:rPr>
        <w:t xml:space="preserve">Wszelkie koszty związane z usunięciem wad ponosi </w:t>
      </w:r>
      <w:r w:rsidR="001F1EFA" w:rsidRPr="00E13C04">
        <w:rPr>
          <w:rFonts w:eastAsia="Times New Roman" w:cstheme="minorHAnsi"/>
          <w:lang w:eastAsia="pl-PL"/>
        </w:rPr>
        <w:t>Dostawca</w:t>
      </w:r>
      <w:r w:rsidRPr="00E13C04">
        <w:rPr>
          <w:rFonts w:eastAsia="Times New Roman" w:cstheme="minorHAnsi"/>
          <w:lang w:eastAsia="pl-PL"/>
        </w:rPr>
        <w:t>.</w:t>
      </w:r>
    </w:p>
    <w:p w14:paraId="2C535212" w14:textId="22A0FE1E" w:rsidR="00847798" w:rsidRPr="00E13C04" w:rsidRDefault="001F1EFA" w:rsidP="00D566AD">
      <w:pPr>
        <w:numPr>
          <w:ilvl w:val="0"/>
          <w:numId w:val="10"/>
        </w:numPr>
        <w:spacing w:before="120" w:after="120" w:line="276" w:lineRule="auto"/>
        <w:ind w:left="284" w:hanging="284"/>
        <w:jc w:val="both"/>
        <w:rPr>
          <w:rFonts w:cstheme="minorHAnsi"/>
        </w:rPr>
      </w:pPr>
      <w:r w:rsidRPr="00E13C04">
        <w:rPr>
          <w:rFonts w:eastAsia="Times New Roman" w:cstheme="minorHAnsi"/>
          <w:lang w:eastAsia="pl-PL"/>
        </w:rPr>
        <w:t>Dostawca</w:t>
      </w:r>
      <w:r w:rsidR="004A4482" w:rsidRPr="00E13C04">
        <w:rPr>
          <w:rFonts w:eastAsia="Times New Roman" w:cstheme="minorHAnsi"/>
          <w:lang w:eastAsia="pl-PL"/>
        </w:rPr>
        <w:t xml:space="preserve"> zobowiązany jest do usunięcia wszelkich wad niezwłocznie, nie później jednak niż w terminie </w:t>
      </w:r>
      <w:r w:rsidR="00A65167">
        <w:rPr>
          <w:rFonts w:cstheme="minorHAnsi"/>
        </w:rPr>
        <w:t>14</w:t>
      </w:r>
      <w:r w:rsidR="00D12BF2" w:rsidRPr="00E13C04">
        <w:rPr>
          <w:rFonts w:cstheme="minorHAnsi"/>
        </w:rPr>
        <w:t> </w:t>
      </w:r>
      <w:r w:rsidR="004A4482" w:rsidRPr="00E13C04">
        <w:rPr>
          <w:rFonts w:cstheme="minorHAnsi"/>
        </w:rPr>
        <w:t xml:space="preserve">dni </w:t>
      </w:r>
      <w:r w:rsidR="004A4482" w:rsidRPr="00E13C04">
        <w:rPr>
          <w:rFonts w:eastAsia="Times New Roman" w:cstheme="minorHAnsi"/>
          <w:lang w:eastAsia="pl-PL"/>
        </w:rPr>
        <w:t xml:space="preserve">od dnia otrzymania zgłoszenia o wadzie. </w:t>
      </w:r>
      <w:r w:rsidRPr="00E13C04">
        <w:rPr>
          <w:rFonts w:eastAsia="Times New Roman" w:cstheme="minorHAnsi"/>
          <w:lang w:eastAsia="pl-PL"/>
        </w:rPr>
        <w:t xml:space="preserve">Dostawcy </w:t>
      </w:r>
      <w:r w:rsidR="004A4482" w:rsidRPr="00E13C04">
        <w:rPr>
          <w:rFonts w:eastAsia="Times New Roman" w:cstheme="minorHAnsi"/>
          <w:lang w:eastAsia="pl-PL"/>
        </w:rPr>
        <w:t>nie będzie na</w:t>
      </w:r>
      <w:r w:rsidR="008D1061" w:rsidRPr="00E13C04">
        <w:rPr>
          <w:rFonts w:eastAsia="Times New Roman" w:cstheme="minorHAnsi"/>
          <w:lang w:eastAsia="pl-PL"/>
        </w:rPr>
        <w:t>leżne dodatkowe wynagrodzenie z </w:t>
      </w:r>
      <w:r w:rsidR="004A4482" w:rsidRPr="00E13C04">
        <w:rPr>
          <w:rFonts w:eastAsia="Times New Roman" w:cstheme="minorHAnsi"/>
          <w:lang w:eastAsia="pl-PL"/>
        </w:rPr>
        <w:t>tego tytułu.</w:t>
      </w:r>
      <w:r w:rsidR="00354E94" w:rsidRPr="00E13C04">
        <w:rPr>
          <w:rFonts w:eastAsia="Times New Roman" w:cstheme="minorHAnsi"/>
          <w:lang w:eastAsia="pl-PL"/>
        </w:rPr>
        <w:t xml:space="preserve"> </w:t>
      </w:r>
      <w:r w:rsidR="00354E94" w:rsidRPr="00E13C04">
        <w:rPr>
          <w:rFonts w:cstheme="minorHAnsi"/>
        </w:rPr>
        <w:t xml:space="preserve">Wszelkie odstępstwa od powyższego terminu muszą być uzgodnione i </w:t>
      </w:r>
      <w:r w:rsidR="008D1061" w:rsidRPr="00E13C04">
        <w:rPr>
          <w:rFonts w:cstheme="minorHAnsi"/>
        </w:rPr>
        <w:t>z</w:t>
      </w:r>
      <w:r w:rsidR="00354E94" w:rsidRPr="00E13C04">
        <w:rPr>
          <w:rFonts w:cstheme="minorHAnsi"/>
        </w:rPr>
        <w:t xml:space="preserve">aakceptowane przez Zamawiającego. W przypadku gdy termin usunięcia </w:t>
      </w:r>
      <w:r w:rsidR="00E827F0" w:rsidRPr="00E13C04">
        <w:rPr>
          <w:rFonts w:cstheme="minorHAnsi"/>
        </w:rPr>
        <w:t>wady</w:t>
      </w:r>
      <w:r w:rsidR="00354E94" w:rsidRPr="00E13C04">
        <w:rPr>
          <w:rFonts w:cstheme="minorHAnsi"/>
        </w:rPr>
        <w:t xml:space="preserve">, będzie dłuższy niż </w:t>
      </w:r>
      <w:r w:rsidR="00A65167">
        <w:rPr>
          <w:rFonts w:cstheme="minorHAnsi"/>
        </w:rPr>
        <w:t>14</w:t>
      </w:r>
      <w:r w:rsidR="00354E94" w:rsidRPr="00E13C04">
        <w:rPr>
          <w:rFonts w:cstheme="minorHAnsi"/>
        </w:rPr>
        <w:t xml:space="preserve"> dni,</w:t>
      </w:r>
      <w:r w:rsidR="004B730B" w:rsidRPr="00E13C04">
        <w:rPr>
          <w:rFonts w:cstheme="minorHAnsi"/>
        </w:rPr>
        <w:t xml:space="preserve"> </w:t>
      </w:r>
    </w:p>
    <w:p w14:paraId="6EA852F2" w14:textId="46C5553B" w:rsidR="00925B9D" w:rsidRPr="00E13C04" w:rsidRDefault="00925B9D" w:rsidP="0094146F">
      <w:pPr>
        <w:numPr>
          <w:ilvl w:val="0"/>
          <w:numId w:val="10"/>
        </w:numPr>
        <w:spacing w:before="120" w:after="120" w:line="276" w:lineRule="auto"/>
        <w:ind w:left="284" w:hanging="284"/>
        <w:jc w:val="both"/>
        <w:rPr>
          <w:rFonts w:cstheme="minorHAnsi"/>
        </w:rPr>
      </w:pPr>
      <w:r w:rsidRPr="00E13C04">
        <w:rPr>
          <w:rFonts w:cstheme="minorHAnsi"/>
        </w:rPr>
        <w:lastRenderedPageBreak/>
        <w:t xml:space="preserve">Reklamacje dotyczące Materiałów będą zgłaszane bezpośrednio do Dostawcy, wiadomością e-mail na adres </w:t>
      </w:r>
      <w:r w:rsidR="00D86943" w:rsidRPr="00E13C04">
        <w:rPr>
          <w:rFonts w:cstheme="minorHAnsi"/>
          <w:highlight w:val="yellow"/>
        </w:rPr>
        <w:t>____________</w:t>
      </w:r>
      <w:r w:rsidR="0049169B" w:rsidRPr="00E13C04">
        <w:rPr>
          <w:rFonts w:cstheme="minorHAnsi"/>
        </w:rPr>
        <w:t>.</w:t>
      </w:r>
    </w:p>
    <w:p w14:paraId="4C8CF6B7" w14:textId="02790A04" w:rsidR="00CC6737" w:rsidRPr="00E13C04" w:rsidRDefault="00CC6737" w:rsidP="0094146F">
      <w:pPr>
        <w:numPr>
          <w:ilvl w:val="0"/>
          <w:numId w:val="10"/>
        </w:numPr>
        <w:spacing w:before="120" w:after="120" w:line="276" w:lineRule="auto"/>
        <w:ind w:left="284" w:hanging="284"/>
        <w:jc w:val="both"/>
        <w:rPr>
          <w:rFonts w:cstheme="minorHAnsi"/>
        </w:rPr>
      </w:pPr>
      <w:r w:rsidRPr="00E13C04">
        <w:rPr>
          <w:rFonts w:cstheme="minorHAnsi"/>
        </w:rPr>
        <w:t>Dla potwierdzenia udzielonej gwarancji jakości Dostawca wystawi dokument gwarancyjny, którego postanowienia nie mogą odbiegać od postanowień Umowy, chyba że są bardziej korzystne dla Zamawiającego. Wszelkie postanowienia karty gwarancyjnej odbiegające od tej zasady, będą uważane za nieważne. Jeżeli osobna karta gwarancyjna nie zostanie wystawiona do czasu podpisania protokołu odbioru, zapisy niniejszego § 9 będą uważane za kartę gwarancyjną.</w:t>
      </w:r>
    </w:p>
    <w:p w14:paraId="7B915308" w14:textId="674D4F59" w:rsidR="004A4482" w:rsidRPr="00E13C04" w:rsidRDefault="004A4482" w:rsidP="0094146F">
      <w:pPr>
        <w:numPr>
          <w:ilvl w:val="0"/>
          <w:numId w:val="10"/>
        </w:numPr>
        <w:spacing w:before="120" w:after="120" w:line="276" w:lineRule="auto"/>
        <w:ind w:left="284" w:hanging="284"/>
        <w:jc w:val="both"/>
        <w:rPr>
          <w:rFonts w:cstheme="minorHAnsi"/>
        </w:rPr>
      </w:pPr>
      <w:r w:rsidRPr="00E13C04">
        <w:rPr>
          <w:rFonts w:cstheme="minorHAnsi"/>
        </w:rPr>
        <w:t xml:space="preserve">Niezależnie od zobowiązań gwarancyjnych, </w:t>
      </w:r>
      <w:r w:rsidR="001F1EFA" w:rsidRPr="00E13C04">
        <w:rPr>
          <w:rFonts w:cstheme="minorHAnsi"/>
        </w:rPr>
        <w:t>Dostawca</w:t>
      </w:r>
      <w:r w:rsidRPr="00E13C04">
        <w:rPr>
          <w:rFonts w:cstheme="minorHAnsi"/>
        </w:rPr>
        <w:t xml:space="preserve"> jest odpowiedzialny z tytułu ręko</w:t>
      </w:r>
      <w:r w:rsidR="00D86943" w:rsidRPr="00E13C04">
        <w:rPr>
          <w:rFonts w:cstheme="minorHAnsi"/>
        </w:rPr>
        <w:t>jmi za usunięcie wad fizycznych</w:t>
      </w:r>
      <w:r w:rsidR="00316EFB" w:rsidRPr="00E13C04">
        <w:rPr>
          <w:rFonts w:cstheme="minorHAnsi"/>
        </w:rPr>
        <w:t xml:space="preserve"> dostarczonych Materiałów</w:t>
      </w:r>
      <w:r w:rsidRPr="00E13C04">
        <w:rPr>
          <w:rFonts w:cstheme="minorHAnsi"/>
        </w:rPr>
        <w:t>, istniejących w czasie dokonywania czynności odbioru o</w:t>
      </w:r>
      <w:r w:rsidR="007F5E0E" w:rsidRPr="00E13C04">
        <w:rPr>
          <w:rFonts w:cstheme="minorHAnsi"/>
        </w:rPr>
        <w:t xml:space="preserve">raz wad </w:t>
      </w:r>
      <w:r w:rsidR="005123C6" w:rsidRPr="00E13C04">
        <w:rPr>
          <w:rFonts w:cstheme="minorHAnsi"/>
        </w:rPr>
        <w:t xml:space="preserve">wykrytych </w:t>
      </w:r>
      <w:r w:rsidR="007F5E0E" w:rsidRPr="00E13C04">
        <w:rPr>
          <w:rFonts w:cstheme="minorHAnsi"/>
        </w:rPr>
        <w:t>po odbiorze</w:t>
      </w:r>
      <w:r w:rsidR="005123C6" w:rsidRPr="00E13C04">
        <w:rPr>
          <w:rFonts w:cstheme="minorHAnsi"/>
        </w:rPr>
        <w:t>, jeżeli nie wynikają one z działania lub zaniechania Zamawiającego.</w:t>
      </w:r>
    </w:p>
    <w:p w14:paraId="428B4B48" w14:textId="77777777" w:rsidR="004A4482" w:rsidRPr="00E13C04" w:rsidRDefault="000B5C41" w:rsidP="0094146F">
      <w:pPr>
        <w:numPr>
          <w:ilvl w:val="0"/>
          <w:numId w:val="10"/>
        </w:numPr>
        <w:spacing w:before="120" w:after="120" w:line="276" w:lineRule="auto"/>
        <w:ind w:left="284" w:hanging="284"/>
        <w:jc w:val="both"/>
        <w:rPr>
          <w:rFonts w:cstheme="minorHAnsi"/>
        </w:rPr>
      </w:pPr>
      <w:r w:rsidRPr="00E13C04">
        <w:rPr>
          <w:rFonts w:cstheme="minorHAnsi"/>
        </w:rPr>
        <w:t xml:space="preserve">Postanowienia niniejszego paragrafu stosuje się odpowiednio do odpowiedzialności </w:t>
      </w:r>
      <w:r w:rsidR="00B07F54" w:rsidRPr="00E13C04">
        <w:rPr>
          <w:rFonts w:cstheme="minorHAnsi"/>
        </w:rPr>
        <w:t>z tytułu</w:t>
      </w:r>
      <w:r w:rsidRPr="00E13C04">
        <w:rPr>
          <w:rFonts w:cstheme="minorHAnsi"/>
        </w:rPr>
        <w:t xml:space="preserve"> rękojmi.</w:t>
      </w:r>
    </w:p>
    <w:p w14:paraId="1A9FAB5B" w14:textId="435E6FE5" w:rsidR="00ED1D74" w:rsidRPr="00E13C04" w:rsidRDefault="00ED1D74" w:rsidP="0094146F">
      <w:pPr>
        <w:numPr>
          <w:ilvl w:val="0"/>
          <w:numId w:val="10"/>
        </w:numPr>
        <w:spacing w:before="120" w:after="120" w:line="276" w:lineRule="auto"/>
        <w:ind w:left="284" w:hanging="284"/>
        <w:jc w:val="both"/>
        <w:rPr>
          <w:rFonts w:cstheme="minorHAnsi"/>
        </w:rPr>
      </w:pPr>
      <w:r w:rsidRPr="00E13C04">
        <w:rPr>
          <w:rFonts w:cstheme="minorHAnsi"/>
        </w:rPr>
        <w:t>Zamawiający może realizować uprawnienia wynikające z gwarancji niezależnie od up</w:t>
      </w:r>
      <w:r w:rsidR="00C364C6" w:rsidRPr="00E13C04">
        <w:rPr>
          <w:rFonts w:cstheme="minorHAnsi"/>
        </w:rPr>
        <w:t>rawnień wynikających z rękojmi.</w:t>
      </w:r>
    </w:p>
    <w:p w14:paraId="5A1FB0FE" w14:textId="548E44DF" w:rsidR="001C79D6" w:rsidRPr="00E13C04" w:rsidRDefault="001C79D6" w:rsidP="0094146F">
      <w:pPr>
        <w:numPr>
          <w:ilvl w:val="0"/>
          <w:numId w:val="10"/>
        </w:numPr>
        <w:spacing w:before="120" w:after="120" w:line="276" w:lineRule="auto"/>
        <w:ind w:left="284" w:hanging="284"/>
        <w:jc w:val="both"/>
        <w:rPr>
          <w:rFonts w:cstheme="minorHAnsi"/>
        </w:rPr>
      </w:pPr>
      <w:r w:rsidRPr="00E13C04">
        <w:rPr>
          <w:rFonts w:cstheme="minorHAnsi"/>
        </w:rPr>
        <w:t xml:space="preserve">Dostawca zobowiązuje się każdorazowo zamieszczać w umowach zawieranych z poddostawcami postanowienie, iż Zamawiający jest upoważniony do bezpośredniego skorzystania z uprawnień i roszczeń z tytułu rękojmi i gwarancji jakości udzielonych przez takich poddostawców. </w:t>
      </w:r>
    </w:p>
    <w:p w14:paraId="011611BD" w14:textId="77777777" w:rsidR="001C79D6" w:rsidRPr="00E13C04" w:rsidRDefault="001C79D6" w:rsidP="0094146F">
      <w:pPr>
        <w:numPr>
          <w:ilvl w:val="0"/>
          <w:numId w:val="10"/>
        </w:numPr>
        <w:spacing w:before="120" w:after="120" w:line="276" w:lineRule="auto"/>
        <w:ind w:left="284" w:hanging="284"/>
        <w:jc w:val="both"/>
        <w:rPr>
          <w:rFonts w:cstheme="minorHAnsi"/>
        </w:rPr>
      </w:pPr>
      <w:r w:rsidRPr="00E13C04">
        <w:rPr>
          <w:rFonts w:cstheme="minorHAnsi"/>
        </w:rPr>
        <w:t>Powyższe postanowienia nie naruszają uprawnień Zamawiającego przysługujących mu z tytułu rękojmi zgodnie z przepisami kodeksu cywilnego. W zakresie nieuregulowanym w niniejszej klauzuli stosuje się postanowienia kodeksu cywilnego.</w:t>
      </w:r>
    </w:p>
    <w:p w14:paraId="74D3E9BC" w14:textId="771067EC" w:rsidR="00532617" w:rsidRPr="00E13C04" w:rsidRDefault="00532617" w:rsidP="00C06847">
      <w:pPr>
        <w:pStyle w:val="Akapitzlist"/>
        <w:numPr>
          <w:ilvl w:val="0"/>
          <w:numId w:val="90"/>
        </w:numPr>
        <w:spacing w:before="360" w:after="120" w:line="276" w:lineRule="auto"/>
        <w:ind w:left="1077" w:hanging="357"/>
        <w:contextualSpacing w:val="0"/>
        <w:jc w:val="center"/>
        <w:rPr>
          <w:rFonts w:cstheme="minorHAnsi"/>
          <w:b/>
          <w:smallCaps/>
        </w:rPr>
      </w:pPr>
      <w:r w:rsidRPr="00E13C04">
        <w:rPr>
          <w:rFonts w:cstheme="minorHAnsi"/>
          <w:b/>
          <w:smallCaps/>
        </w:rPr>
        <w:t>Odbiory</w:t>
      </w:r>
    </w:p>
    <w:p w14:paraId="1CA23867" w14:textId="1874AFF3" w:rsidR="00496E89" w:rsidRPr="00E13C04" w:rsidRDefault="0030373D" w:rsidP="0094146F">
      <w:pPr>
        <w:numPr>
          <w:ilvl w:val="0"/>
          <w:numId w:val="5"/>
        </w:numPr>
        <w:spacing w:before="120" w:after="120" w:line="276" w:lineRule="auto"/>
        <w:ind w:left="283" w:hanging="283"/>
        <w:jc w:val="both"/>
        <w:rPr>
          <w:rFonts w:cstheme="minorHAnsi"/>
        </w:rPr>
      </w:pPr>
      <w:r w:rsidRPr="00E13C04">
        <w:rPr>
          <w:rFonts w:cstheme="minorHAnsi"/>
          <w:spacing w:val="-3"/>
        </w:rPr>
        <w:t>Dokumentem stwierdzającym prawidłowe wykonanie</w:t>
      </w:r>
      <w:r w:rsidR="00930942" w:rsidRPr="00E13C04">
        <w:rPr>
          <w:rFonts w:cstheme="minorHAnsi"/>
        </w:rPr>
        <w:t xml:space="preserve"> </w:t>
      </w:r>
      <w:r w:rsidR="2A047DA5" w:rsidRPr="00E13C04">
        <w:rPr>
          <w:rFonts w:cstheme="minorHAnsi"/>
        </w:rPr>
        <w:t>D</w:t>
      </w:r>
      <w:r w:rsidR="00930942" w:rsidRPr="00E13C04">
        <w:rPr>
          <w:rFonts w:cstheme="minorHAnsi"/>
        </w:rPr>
        <w:t>ostawy</w:t>
      </w:r>
      <w:r w:rsidR="007B6289" w:rsidRPr="00E13C04">
        <w:rPr>
          <w:rFonts w:cstheme="minorHAnsi"/>
        </w:rPr>
        <w:t xml:space="preserve"> każdego z</w:t>
      </w:r>
      <w:r w:rsidR="00930942" w:rsidRPr="00E13C04">
        <w:rPr>
          <w:rFonts w:cstheme="minorHAnsi"/>
        </w:rPr>
        <w:t xml:space="preserve"> Materiałów</w:t>
      </w:r>
      <w:r w:rsidRPr="00E13C04">
        <w:rPr>
          <w:rFonts w:cstheme="minorHAnsi"/>
        </w:rPr>
        <w:t xml:space="preserve"> </w:t>
      </w:r>
      <w:r w:rsidR="00003EE6" w:rsidRPr="00E13C04">
        <w:rPr>
          <w:rFonts w:cstheme="minorHAnsi"/>
          <w:spacing w:val="-3"/>
        </w:rPr>
        <w:t>pod wskazany adres</w:t>
      </w:r>
      <w:r w:rsidRPr="00E13C04">
        <w:rPr>
          <w:rFonts w:cstheme="minorHAnsi"/>
          <w:spacing w:val="-3"/>
        </w:rPr>
        <w:t xml:space="preserve"> będzie </w:t>
      </w:r>
      <w:r w:rsidRPr="00E13C04">
        <w:rPr>
          <w:rFonts w:cstheme="minorHAnsi"/>
        </w:rPr>
        <w:t xml:space="preserve">protokół </w:t>
      </w:r>
      <w:r w:rsidR="00B07F54" w:rsidRPr="00E13C04">
        <w:rPr>
          <w:rFonts w:cstheme="minorHAnsi"/>
          <w:spacing w:val="-3"/>
        </w:rPr>
        <w:t xml:space="preserve">odbioru </w:t>
      </w:r>
      <w:r w:rsidRPr="00E13C04">
        <w:rPr>
          <w:rFonts w:cstheme="minorHAnsi"/>
          <w:spacing w:val="-3"/>
        </w:rPr>
        <w:t xml:space="preserve">potwierdzający bezusterkowe przyjęcie </w:t>
      </w:r>
      <w:r w:rsidR="0078568B" w:rsidRPr="00E13C04">
        <w:rPr>
          <w:rFonts w:cstheme="minorHAnsi"/>
          <w:spacing w:val="-3"/>
        </w:rPr>
        <w:t xml:space="preserve">Dostawy </w:t>
      </w:r>
      <w:r w:rsidRPr="00E13C04">
        <w:rPr>
          <w:rFonts w:cstheme="minorHAnsi"/>
          <w:spacing w:val="-3"/>
        </w:rPr>
        <w:t xml:space="preserve">i określający wizualne sprawdzenie jakościowe i ilościowe </w:t>
      </w:r>
      <w:r w:rsidR="003B5D9D" w:rsidRPr="00E13C04">
        <w:rPr>
          <w:rFonts w:cstheme="minorHAnsi"/>
          <w:spacing w:val="-3"/>
        </w:rPr>
        <w:t xml:space="preserve">Dostawy </w:t>
      </w:r>
      <w:r w:rsidR="00003EE6" w:rsidRPr="00E13C04">
        <w:rPr>
          <w:rFonts w:cstheme="minorHAnsi"/>
          <w:spacing w:val="-3"/>
        </w:rPr>
        <w:t xml:space="preserve">przez </w:t>
      </w:r>
      <w:r w:rsidR="00363281" w:rsidRPr="00E13C04">
        <w:rPr>
          <w:rFonts w:cstheme="minorHAnsi"/>
          <w:spacing w:val="-3"/>
        </w:rPr>
        <w:t>Zamawiającego</w:t>
      </w:r>
      <w:r w:rsidRPr="00E13C04">
        <w:rPr>
          <w:rFonts w:cstheme="minorHAnsi"/>
          <w:spacing w:val="-3"/>
        </w:rPr>
        <w:t xml:space="preserve">. Protokół zostanie podpisany przez upoważnionych przedstawicieli </w:t>
      </w:r>
      <w:r w:rsidR="00363281" w:rsidRPr="00E13C04">
        <w:rPr>
          <w:rFonts w:cstheme="minorHAnsi"/>
          <w:spacing w:val="-3"/>
        </w:rPr>
        <w:t xml:space="preserve">Zamawiającego </w:t>
      </w:r>
      <w:r w:rsidRPr="00E13C04">
        <w:rPr>
          <w:rFonts w:cstheme="minorHAnsi"/>
          <w:spacing w:val="-3"/>
        </w:rPr>
        <w:t>i</w:t>
      </w:r>
      <w:r w:rsidR="003B5D9D" w:rsidRPr="00E13C04">
        <w:rPr>
          <w:rFonts w:cstheme="minorHAnsi"/>
          <w:spacing w:val="-3"/>
        </w:rPr>
        <w:t> </w:t>
      </w:r>
      <w:r w:rsidR="001F1EFA" w:rsidRPr="00E13C04">
        <w:rPr>
          <w:rFonts w:cstheme="minorHAnsi"/>
        </w:rPr>
        <w:t>Dostawcy</w:t>
      </w:r>
      <w:r w:rsidR="00D946F9" w:rsidRPr="00E13C04">
        <w:rPr>
          <w:rFonts w:cstheme="minorHAnsi"/>
          <w:spacing w:val="-3"/>
        </w:rPr>
        <w:t>.</w:t>
      </w:r>
    </w:p>
    <w:p w14:paraId="1ACA4440" w14:textId="5EFEC6D2" w:rsidR="00124BE8" w:rsidRPr="00E13C04" w:rsidRDefault="00124BE8" w:rsidP="0094146F">
      <w:pPr>
        <w:numPr>
          <w:ilvl w:val="0"/>
          <w:numId w:val="5"/>
        </w:numPr>
        <w:spacing w:before="120" w:after="120" w:line="276" w:lineRule="auto"/>
        <w:ind w:left="284" w:hanging="283"/>
        <w:jc w:val="both"/>
        <w:rPr>
          <w:rFonts w:cstheme="minorHAnsi"/>
          <w:spacing w:val="-3"/>
        </w:rPr>
      </w:pPr>
      <w:r w:rsidRPr="00E13C04">
        <w:rPr>
          <w:rFonts w:cstheme="minorHAnsi"/>
          <w:spacing w:val="-3"/>
        </w:rPr>
        <w:t xml:space="preserve">W przypadku stwierdzenia uszkodzenia opakowania lub Materiałów </w:t>
      </w:r>
      <w:r w:rsidR="00363281" w:rsidRPr="00E13C04">
        <w:rPr>
          <w:rFonts w:cstheme="minorHAnsi"/>
          <w:spacing w:val="-3"/>
        </w:rPr>
        <w:t xml:space="preserve">Zamawiający </w:t>
      </w:r>
      <w:r w:rsidRPr="00E13C04">
        <w:rPr>
          <w:rFonts w:cstheme="minorHAnsi"/>
          <w:spacing w:val="-3"/>
        </w:rPr>
        <w:t>sporządzi dokumentację fotograficzną uszkodzenia</w:t>
      </w:r>
      <w:r w:rsidR="002145DB" w:rsidRPr="00E13C04">
        <w:rPr>
          <w:rFonts w:cstheme="minorHAnsi"/>
          <w:spacing w:val="-3"/>
        </w:rPr>
        <w:t xml:space="preserve"> oraz dokona właściwych adnotacji na dowodzie </w:t>
      </w:r>
      <w:r w:rsidR="007F6B5A" w:rsidRPr="00E13C04">
        <w:rPr>
          <w:rFonts w:cstheme="minorHAnsi"/>
          <w:spacing w:val="-3"/>
        </w:rPr>
        <w:t xml:space="preserve">Dostawy </w:t>
      </w:r>
      <w:r w:rsidR="002145DB" w:rsidRPr="00E13C04">
        <w:rPr>
          <w:rFonts w:cstheme="minorHAnsi"/>
          <w:spacing w:val="-3"/>
        </w:rPr>
        <w:t>lub protokole odbioru</w:t>
      </w:r>
      <w:r w:rsidR="00C364C6" w:rsidRPr="00E13C04">
        <w:rPr>
          <w:rFonts w:cstheme="minorHAnsi"/>
          <w:spacing w:val="-3"/>
        </w:rPr>
        <w:t>.</w:t>
      </w:r>
    </w:p>
    <w:p w14:paraId="5D90FC97" w14:textId="58EEB534" w:rsidR="005A2622" w:rsidRPr="00E13C04" w:rsidRDefault="005A2622" w:rsidP="0094146F">
      <w:pPr>
        <w:numPr>
          <w:ilvl w:val="0"/>
          <w:numId w:val="5"/>
        </w:numPr>
        <w:spacing w:before="120" w:after="120" w:line="276" w:lineRule="auto"/>
        <w:ind w:left="284" w:hanging="284"/>
        <w:jc w:val="both"/>
        <w:rPr>
          <w:rFonts w:cstheme="minorHAnsi"/>
          <w:spacing w:val="-3"/>
        </w:rPr>
      </w:pPr>
      <w:r w:rsidRPr="00E13C04">
        <w:rPr>
          <w:rFonts w:cstheme="minorHAnsi"/>
        </w:rPr>
        <w:t xml:space="preserve">Zamawiający ma prawo nie przyjąć </w:t>
      </w:r>
      <w:r w:rsidR="49AA8EB8" w:rsidRPr="00E13C04">
        <w:rPr>
          <w:rFonts w:cstheme="minorHAnsi"/>
        </w:rPr>
        <w:t>D</w:t>
      </w:r>
      <w:r w:rsidRPr="00E13C04">
        <w:rPr>
          <w:rFonts w:cstheme="minorHAnsi"/>
        </w:rPr>
        <w:t>ostawy w przypadku:</w:t>
      </w:r>
    </w:p>
    <w:p w14:paraId="7BB4FD79" w14:textId="5C023C94" w:rsidR="00C364C6" w:rsidRPr="00E13C04" w:rsidRDefault="00C364C6" w:rsidP="0094146F">
      <w:pPr>
        <w:pStyle w:val="Akapitzlist"/>
        <w:numPr>
          <w:ilvl w:val="0"/>
          <w:numId w:val="15"/>
        </w:numPr>
        <w:tabs>
          <w:tab w:val="left" w:pos="2160"/>
        </w:tabs>
        <w:spacing w:before="120" w:after="120" w:line="276" w:lineRule="auto"/>
        <w:ind w:left="709"/>
        <w:jc w:val="both"/>
        <w:rPr>
          <w:rFonts w:cstheme="minorHAnsi"/>
        </w:rPr>
      </w:pPr>
      <w:r w:rsidRPr="00E13C04">
        <w:rPr>
          <w:rFonts w:cstheme="minorHAnsi"/>
        </w:rPr>
        <w:t xml:space="preserve">stwierdzenia znacznego uszkodzenia opakowania </w:t>
      </w:r>
      <w:r w:rsidR="00193121" w:rsidRPr="00E13C04">
        <w:rPr>
          <w:rFonts w:cstheme="minorHAnsi"/>
        </w:rPr>
        <w:t>,</w:t>
      </w:r>
    </w:p>
    <w:p w14:paraId="7CAF1B47" w14:textId="4BD9DEFF" w:rsidR="28FD0151" w:rsidRPr="00E13C04" w:rsidRDefault="28FD0151" w:rsidP="0094146F">
      <w:pPr>
        <w:pStyle w:val="Akapitzlist"/>
        <w:numPr>
          <w:ilvl w:val="0"/>
          <w:numId w:val="15"/>
        </w:numPr>
        <w:tabs>
          <w:tab w:val="left" w:pos="2160"/>
        </w:tabs>
        <w:spacing w:before="120" w:after="120" w:line="276" w:lineRule="auto"/>
        <w:ind w:left="709"/>
        <w:jc w:val="both"/>
        <w:rPr>
          <w:rFonts w:cstheme="minorHAnsi"/>
        </w:rPr>
      </w:pPr>
      <w:r w:rsidRPr="00E13C04">
        <w:rPr>
          <w:rFonts w:cstheme="minorHAnsi"/>
        </w:rPr>
        <w:t>stwierdzenia uszkodzenia Materiałów, które są możliwe do wykrycia podczas przyjęcia Dostawy,</w:t>
      </w:r>
    </w:p>
    <w:p w14:paraId="696D00AB" w14:textId="524A2C4C" w:rsidR="00C364C6" w:rsidRPr="00E13C04" w:rsidRDefault="00C364C6" w:rsidP="0094146F">
      <w:pPr>
        <w:pStyle w:val="Akapitzlist"/>
        <w:numPr>
          <w:ilvl w:val="0"/>
          <w:numId w:val="15"/>
        </w:numPr>
        <w:tabs>
          <w:tab w:val="left" w:pos="2160"/>
        </w:tabs>
        <w:spacing w:before="120" w:after="120" w:line="276" w:lineRule="auto"/>
        <w:ind w:left="709"/>
        <w:jc w:val="both"/>
        <w:rPr>
          <w:rFonts w:cstheme="minorHAnsi"/>
        </w:rPr>
      </w:pPr>
      <w:r w:rsidRPr="00E13C04">
        <w:rPr>
          <w:rFonts w:cstheme="minorHAnsi"/>
        </w:rPr>
        <w:t xml:space="preserve">braku dokumentów </w:t>
      </w:r>
      <w:r w:rsidR="006A1EA0" w:rsidRPr="00E13C04">
        <w:rPr>
          <w:rFonts w:cstheme="minorHAnsi"/>
        </w:rPr>
        <w:t xml:space="preserve">Dostawy </w:t>
      </w:r>
      <w:r w:rsidRPr="00E13C04">
        <w:rPr>
          <w:rFonts w:cstheme="minorHAnsi"/>
        </w:rPr>
        <w:t>umożliwiających identyfikację przesyłki</w:t>
      </w:r>
      <w:r w:rsidR="00193121" w:rsidRPr="00E13C04">
        <w:rPr>
          <w:rFonts w:cstheme="minorHAnsi"/>
        </w:rPr>
        <w:t>,</w:t>
      </w:r>
    </w:p>
    <w:p w14:paraId="15BF87C0" w14:textId="02924E5C" w:rsidR="00C364C6" w:rsidRPr="00E13C04" w:rsidRDefault="0044235E" w:rsidP="0094146F">
      <w:pPr>
        <w:pStyle w:val="Akapitzlist"/>
        <w:numPr>
          <w:ilvl w:val="0"/>
          <w:numId w:val="15"/>
        </w:numPr>
        <w:tabs>
          <w:tab w:val="left" w:pos="2160"/>
        </w:tabs>
        <w:spacing w:before="120" w:after="120" w:line="276" w:lineRule="auto"/>
        <w:ind w:left="709"/>
        <w:jc w:val="both"/>
        <w:rPr>
          <w:rFonts w:cstheme="minorHAnsi"/>
        </w:rPr>
      </w:pPr>
      <w:r w:rsidRPr="00E13C04">
        <w:rPr>
          <w:rFonts w:cstheme="minorHAnsi"/>
        </w:rPr>
        <w:t xml:space="preserve">Dostawy </w:t>
      </w:r>
      <w:r w:rsidR="00C364C6" w:rsidRPr="00E13C04">
        <w:rPr>
          <w:rFonts w:cstheme="minorHAnsi"/>
        </w:rPr>
        <w:t>w nieuzgodnionym terminie</w:t>
      </w:r>
      <w:r w:rsidR="00193121" w:rsidRPr="00E13C04">
        <w:rPr>
          <w:rFonts w:cstheme="minorHAnsi"/>
        </w:rPr>
        <w:t>,</w:t>
      </w:r>
    </w:p>
    <w:p w14:paraId="50F1572C" w14:textId="56CAC73B" w:rsidR="002B227E" w:rsidRPr="00E13C04" w:rsidRDefault="002B227E" w:rsidP="00054942">
      <w:pPr>
        <w:numPr>
          <w:ilvl w:val="0"/>
          <w:numId w:val="5"/>
        </w:numPr>
        <w:spacing w:before="120" w:after="120" w:line="276" w:lineRule="auto"/>
        <w:ind w:left="283" w:hanging="283"/>
        <w:jc w:val="both"/>
        <w:rPr>
          <w:rFonts w:cstheme="minorHAnsi"/>
        </w:rPr>
      </w:pPr>
      <w:r w:rsidRPr="00E13C04">
        <w:rPr>
          <w:rFonts w:cstheme="minorHAnsi"/>
        </w:rPr>
        <w:t xml:space="preserve">Wzór protokołu odbioru stanowi </w:t>
      </w:r>
      <w:r w:rsidRPr="00E13C04">
        <w:rPr>
          <w:rFonts w:cstheme="minorHAnsi"/>
          <w:b/>
          <w:bCs/>
        </w:rPr>
        <w:t xml:space="preserve">Załącznik nr </w:t>
      </w:r>
      <w:r w:rsidR="00A73B22" w:rsidRPr="00E13C04">
        <w:rPr>
          <w:rFonts w:cstheme="minorHAnsi"/>
          <w:b/>
          <w:bCs/>
        </w:rPr>
        <w:t>3</w:t>
      </w:r>
      <w:r w:rsidRPr="00E13C04">
        <w:rPr>
          <w:rFonts w:cstheme="minorHAnsi"/>
        </w:rPr>
        <w:t xml:space="preserve">. Dostawca zobowiązany jest wypełnić protokół danymi i przekazać go wraz z </w:t>
      </w:r>
      <w:r w:rsidR="4111F4D9" w:rsidRPr="00E13C04">
        <w:rPr>
          <w:rFonts w:cstheme="minorHAnsi"/>
        </w:rPr>
        <w:t>D</w:t>
      </w:r>
      <w:r w:rsidRPr="00E13C04">
        <w:rPr>
          <w:rFonts w:cstheme="minorHAnsi"/>
        </w:rPr>
        <w:t xml:space="preserve">ostawą, do podpisu przez upoważnionego </w:t>
      </w:r>
      <w:r w:rsidR="00B72196" w:rsidRPr="00E13C04">
        <w:rPr>
          <w:rFonts w:cstheme="minorHAnsi"/>
        </w:rPr>
        <w:t>przedstawiciela</w:t>
      </w:r>
      <w:r w:rsidRPr="00E13C04">
        <w:rPr>
          <w:rFonts w:cstheme="minorHAnsi"/>
        </w:rPr>
        <w:t xml:space="preserve"> Zamawiającego.</w:t>
      </w:r>
    </w:p>
    <w:p w14:paraId="2E594D9A" w14:textId="55EB9EBE" w:rsidR="00892D5E" w:rsidRPr="00E13C04" w:rsidRDefault="00170FC1" w:rsidP="0094146F">
      <w:pPr>
        <w:numPr>
          <w:ilvl w:val="0"/>
          <w:numId w:val="5"/>
        </w:numPr>
        <w:spacing w:before="120" w:after="120" w:line="276" w:lineRule="auto"/>
        <w:ind w:left="283" w:hanging="283"/>
        <w:jc w:val="both"/>
        <w:rPr>
          <w:rFonts w:cstheme="minorHAnsi"/>
        </w:rPr>
      </w:pPr>
      <w:r w:rsidRPr="00E13C04">
        <w:rPr>
          <w:rFonts w:cstheme="minorHAnsi"/>
        </w:rPr>
        <w:t>Podpisanie p</w:t>
      </w:r>
      <w:r w:rsidR="00892D5E" w:rsidRPr="00E13C04">
        <w:rPr>
          <w:rFonts w:cstheme="minorHAnsi"/>
        </w:rPr>
        <w:t xml:space="preserve">rotokołu </w:t>
      </w:r>
      <w:r w:rsidRPr="00E13C04">
        <w:rPr>
          <w:rFonts w:cstheme="minorHAnsi"/>
        </w:rPr>
        <w:t xml:space="preserve">odbioru </w:t>
      </w:r>
      <w:r w:rsidR="00892D5E" w:rsidRPr="00E13C04">
        <w:rPr>
          <w:rFonts w:cstheme="minorHAnsi"/>
        </w:rPr>
        <w:t xml:space="preserve">nie zwalnia Dostawcy z odpowiedzialności za niezgodność lub wady </w:t>
      </w:r>
      <w:r w:rsidR="008B32B9" w:rsidRPr="00E13C04">
        <w:rPr>
          <w:rFonts w:cstheme="minorHAnsi"/>
        </w:rPr>
        <w:t>Dostaw</w:t>
      </w:r>
      <w:r w:rsidR="00892D5E" w:rsidRPr="00E13C04">
        <w:rPr>
          <w:rFonts w:cstheme="minorHAnsi"/>
        </w:rPr>
        <w:t>, w szczególności co do jakości dostarczonych Materiałów.</w:t>
      </w:r>
    </w:p>
    <w:p w14:paraId="60B302F1" w14:textId="77777777" w:rsidR="006C1133" w:rsidRPr="00E13C04" w:rsidRDefault="006C1133" w:rsidP="0094146F">
      <w:pPr>
        <w:pStyle w:val="Akapitzlist"/>
        <w:numPr>
          <w:ilvl w:val="0"/>
          <w:numId w:val="5"/>
        </w:numPr>
        <w:spacing w:before="120" w:after="120" w:line="276" w:lineRule="auto"/>
        <w:ind w:left="284" w:hanging="283"/>
        <w:contextualSpacing w:val="0"/>
        <w:jc w:val="both"/>
        <w:rPr>
          <w:rFonts w:cstheme="minorHAnsi"/>
        </w:rPr>
      </w:pPr>
      <w:r w:rsidRPr="00E13C04">
        <w:rPr>
          <w:rFonts w:cstheme="minorHAnsi"/>
        </w:rPr>
        <w:t>Fakt dokonania przez Zamawiającego odbioru Materiału niezgodnego z przekazaną Dostawcy dokumentacją techniczną (lub innymi wytycznymi przekazanymi Dostawcy) nie zwalnia Dostawcy z odpowiedzialności wobec Zamawiającego, łącznie z możliwością dochodzenia odszkodowania przez Zamawiającego oraz żądania wymiany wadliwego asortymentu na spełniający wymagania przekazanej Dostawcy dokumentacji.</w:t>
      </w:r>
    </w:p>
    <w:p w14:paraId="319FF603" w14:textId="5E8F8F74" w:rsidR="00532617" w:rsidRPr="00E13C04" w:rsidRDefault="00532617" w:rsidP="00C06847">
      <w:pPr>
        <w:pStyle w:val="Akapitzlist"/>
        <w:numPr>
          <w:ilvl w:val="0"/>
          <w:numId w:val="90"/>
        </w:numPr>
        <w:spacing w:before="360" w:after="120" w:line="276" w:lineRule="auto"/>
        <w:ind w:left="1077" w:hanging="357"/>
        <w:contextualSpacing w:val="0"/>
        <w:jc w:val="center"/>
        <w:rPr>
          <w:rFonts w:cstheme="minorHAnsi"/>
          <w:b/>
          <w:smallCaps/>
        </w:rPr>
      </w:pPr>
      <w:r w:rsidRPr="00E13C04">
        <w:rPr>
          <w:rFonts w:cstheme="minorHAnsi"/>
          <w:b/>
          <w:smallCaps/>
        </w:rPr>
        <w:lastRenderedPageBreak/>
        <w:t>Prawo nadrzędne i spory</w:t>
      </w:r>
    </w:p>
    <w:p w14:paraId="60ADAF6C" w14:textId="77777777" w:rsidR="00FE4737" w:rsidRPr="00E13C04" w:rsidRDefault="00FE4737" w:rsidP="00054942">
      <w:pPr>
        <w:pStyle w:val="Akapitzlist"/>
        <w:numPr>
          <w:ilvl w:val="0"/>
          <w:numId w:val="16"/>
        </w:numPr>
        <w:tabs>
          <w:tab w:val="left" w:pos="2160"/>
        </w:tabs>
        <w:spacing w:after="0" w:line="276" w:lineRule="auto"/>
        <w:ind w:left="283" w:hanging="283"/>
        <w:contextualSpacing w:val="0"/>
        <w:jc w:val="both"/>
        <w:rPr>
          <w:rFonts w:cstheme="minorHAnsi"/>
        </w:rPr>
      </w:pPr>
      <w:r w:rsidRPr="00E13C04">
        <w:rPr>
          <w:rFonts w:cstheme="minorHAnsi"/>
        </w:rPr>
        <w:t>Umowa podlega prawu polskiemu.</w:t>
      </w:r>
    </w:p>
    <w:p w14:paraId="022FB661" w14:textId="337E6A94" w:rsidR="00A55CDF" w:rsidRPr="00E13C04" w:rsidRDefault="00A55CDF" w:rsidP="00054942">
      <w:pPr>
        <w:pStyle w:val="Akapitzlist"/>
        <w:numPr>
          <w:ilvl w:val="0"/>
          <w:numId w:val="16"/>
        </w:numPr>
        <w:spacing w:after="0" w:line="276" w:lineRule="auto"/>
        <w:ind w:left="284" w:hanging="283"/>
        <w:jc w:val="both"/>
        <w:rPr>
          <w:rFonts w:cstheme="minorHAnsi"/>
        </w:rPr>
      </w:pPr>
      <w:r w:rsidRPr="00E13C04">
        <w:rPr>
          <w:rFonts w:cstheme="minorHAnsi"/>
        </w:rPr>
        <w:t xml:space="preserve">Wszelkie rozliczenia umowne będą się odbywać w walucie polskiej – </w:t>
      </w:r>
      <w:r w:rsidR="17BD9479" w:rsidRPr="00E13C04">
        <w:rPr>
          <w:rFonts w:cstheme="minorHAnsi"/>
        </w:rPr>
        <w:t>złoty (</w:t>
      </w:r>
      <w:r w:rsidRPr="00E13C04">
        <w:rPr>
          <w:rFonts w:cstheme="minorHAnsi"/>
        </w:rPr>
        <w:t>PLN</w:t>
      </w:r>
      <w:r w:rsidR="0D67F42B" w:rsidRPr="00E13C04">
        <w:rPr>
          <w:rFonts w:cstheme="minorHAnsi"/>
        </w:rPr>
        <w:t>)</w:t>
      </w:r>
      <w:r w:rsidRPr="00E13C04">
        <w:rPr>
          <w:rFonts w:cstheme="minorHAnsi"/>
        </w:rPr>
        <w:t>.</w:t>
      </w:r>
    </w:p>
    <w:p w14:paraId="7B74492D" w14:textId="77777777" w:rsidR="00FE4737" w:rsidRPr="00E13C04" w:rsidRDefault="00FE4737" w:rsidP="00054942">
      <w:pPr>
        <w:pStyle w:val="Akapitzlist"/>
        <w:numPr>
          <w:ilvl w:val="0"/>
          <w:numId w:val="16"/>
        </w:numPr>
        <w:tabs>
          <w:tab w:val="left" w:pos="2160"/>
        </w:tabs>
        <w:spacing w:after="0" w:line="276" w:lineRule="auto"/>
        <w:ind w:left="283" w:hanging="283"/>
        <w:contextualSpacing w:val="0"/>
        <w:jc w:val="both"/>
        <w:rPr>
          <w:rFonts w:cstheme="minorHAnsi"/>
        </w:rPr>
      </w:pPr>
      <w:r w:rsidRPr="00E13C04">
        <w:rPr>
          <w:rFonts w:cstheme="minorHAnsi"/>
        </w:rPr>
        <w:t xml:space="preserve">Strony dołożą wszelkich starań, aby polubownie rozstrzygnąć wszelkie </w:t>
      </w:r>
      <w:r w:rsidR="009606ED" w:rsidRPr="00E13C04">
        <w:rPr>
          <w:rFonts w:cstheme="minorHAnsi"/>
        </w:rPr>
        <w:t>spory</w:t>
      </w:r>
      <w:r w:rsidRPr="00E13C04">
        <w:rPr>
          <w:rFonts w:cstheme="minorHAnsi"/>
        </w:rPr>
        <w:t xml:space="preserve"> powstałe w czasie obowiązywania Umowy.</w:t>
      </w:r>
    </w:p>
    <w:p w14:paraId="37284E6B" w14:textId="4C8C7F67" w:rsidR="00FE4737" w:rsidRPr="00E13C04" w:rsidRDefault="00FE4737" w:rsidP="00054942">
      <w:pPr>
        <w:pStyle w:val="Akapitzlist"/>
        <w:numPr>
          <w:ilvl w:val="0"/>
          <w:numId w:val="16"/>
        </w:numPr>
        <w:tabs>
          <w:tab w:val="left" w:pos="2160"/>
        </w:tabs>
        <w:spacing w:after="0" w:line="276" w:lineRule="auto"/>
        <w:ind w:left="283" w:hanging="283"/>
        <w:contextualSpacing w:val="0"/>
        <w:jc w:val="both"/>
        <w:rPr>
          <w:rFonts w:cstheme="minorHAnsi"/>
        </w:rPr>
      </w:pPr>
      <w:r w:rsidRPr="00E13C04">
        <w:rPr>
          <w:rFonts w:cstheme="minorHAnsi"/>
        </w:rPr>
        <w:t>W przypadku, gdy spór między Stronami nie może być rozwiązany w sposób polubowny w terminie 14 dni, sądem władnym dla rozstrzygnięcia tego sporu będzie sąd właściwy</w:t>
      </w:r>
      <w:r w:rsidR="00947970" w:rsidRPr="00E13C04">
        <w:rPr>
          <w:rFonts w:cstheme="minorHAnsi"/>
        </w:rPr>
        <w:t xml:space="preserve"> dla siedziby Zamawiającego.</w:t>
      </w:r>
    </w:p>
    <w:p w14:paraId="20552E39" w14:textId="58E315DD" w:rsidR="00027A7B" w:rsidRPr="00E13C04" w:rsidRDefault="00027A7B" w:rsidP="00C06847">
      <w:pPr>
        <w:pStyle w:val="Akapitzlist"/>
        <w:numPr>
          <w:ilvl w:val="0"/>
          <w:numId w:val="90"/>
        </w:numPr>
        <w:spacing w:before="360" w:after="120" w:line="276" w:lineRule="auto"/>
        <w:ind w:left="1077" w:hanging="357"/>
        <w:contextualSpacing w:val="0"/>
        <w:jc w:val="center"/>
        <w:rPr>
          <w:rFonts w:cstheme="minorHAnsi"/>
          <w:b/>
          <w:smallCaps/>
        </w:rPr>
      </w:pPr>
      <w:r w:rsidRPr="00E13C04">
        <w:rPr>
          <w:rFonts w:cstheme="minorHAnsi"/>
          <w:b/>
          <w:smallCaps/>
        </w:rPr>
        <w:t>Poufność</w:t>
      </w:r>
    </w:p>
    <w:p w14:paraId="096EE486" w14:textId="5914CC55" w:rsidR="00405DEA" w:rsidRPr="007D4D10" w:rsidRDefault="00405DEA" w:rsidP="00405DEA">
      <w:pPr>
        <w:pStyle w:val="Akapitzlist"/>
        <w:numPr>
          <w:ilvl w:val="0"/>
          <w:numId w:val="19"/>
        </w:numPr>
        <w:tabs>
          <w:tab w:val="left" w:pos="2160"/>
        </w:tabs>
        <w:spacing w:before="120" w:after="120" w:line="276" w:lineRule="auto"/>
        <w:ind w:left="283" w:hanging="357"/>
        <w:jc w:val="both"/>
        <w:rPr>
          <w:rFonts w:eastAsia="Calibri" w:cstheme="minorHAnsi"/>
        </w:rPr>
      </w:pPr>
      <w:r w:rsidRPr="007D4D10">
        <w:rPr>
          <w:rFonts w:eastAsia="Calibri" w:cstheme="minorHAnsi"/>
        </w:rPr>
        <w:t xml:space="preserve">Za Informacje poufne w rozumieniu niniejszej Umowy uznaje się wszelkie informacje </w:t>
      </w:r>
      <w:r w:rsidR="00D83855" w:rsidRPr="007D4D10">
        <w:rPr>
          <w:rFonts w:eastAsia="Calibri" w:cstheme="minorHAnsi"/>
        </w:rPr>
        <w:t>Zamawiającego</w:t>
      </w:r>
      <w:r w:rsidRPr="007D4D10">
        <w:rPr>
          <w:rFonts w:eastAsia="Calibri" w:cstheme="minorHAnsi"/>
        </w:rPr>
        <w:t>, uzyskane w formie papierowej, elektronicznej i ustnej, przekazane Dostawcy w związku z zawarciem i</w:t>
      </w:r>
      <w:r w:rsidR="00D83855" w:rsidRPr="007D4D10">
        <w:rPr>
          <w:rFonts w:eastAsia="Calibri" w:cstheme="minorHAnsi"/>
        </w:rPr>
        <w:t> </w:t>
      </w:r>
      <w:r w:rsidRPr="007D4D10">
        <w:rPr>
          <w:rFonts w:eastAsia="Calibri" w:cstheme="minorHAnsi"/>
        </w:rPr>
        <w:t>wykonaniem niniejszej Umowy, bez względu na to, w jaki sposób zostały pozyskane.</w:t>
      </w:r>
    </w:p>
    <w:p w14:paraId="7E41988E" w14:textId="1D5B47F2" w:rsidR="00405DEA" w:rsidRPr="007D4D10" w:rsidRDefault="00405DEA" w:rsidP="00405DEA">
      <w:pPr>
        <w:pStyle w:val="Akapitzlist"/>
        <w:numPr>
          <w:ilvl w:val="0"/>
          <w:numId w:val="19"/>
        </w:numPr>
        <w:tabs>
          <w:tab w:val="left" w:pos="2160"/>
        </w:tabs>
        <w:spacing w:before="120" w:after="120" w:line="276" w:lineRule="auto"/>
        <w:ind w:left="283" w:hanging="357"/>
        <w:jc w:val="both"/>
        <w:rPr>
          <w:rFonts w:eastAsia="Calibri" w:cstheme="minorHAnsi"/>
        </w:rPr>
      </w:pPr>
      <w:r w:rsidRPr="007D4D10">
        <w:rPr>
          <w:rFonts w:eastAsia="Calibri" w:cstheme="minorHAnsi"/>
        </w:rPr>
        <w:t>Dostawca zobowiązuje się zachować w tajemnicy Informacje poufne oraz nie wykorzystywać ich do celów innych niż związane z realizacją Umowy, jak również nie przekazywać żadnej Informacji poufnej osobie trzeciej, z wyjątkiem konieczności ich udostępnienia:</w:t>
      </w:r>
    </w:p>
    <w:p w14:paraId="35868269" w14:textId="407BB561" w:rsidR="00405DEA" w:rsidRPr="007D4D10" w:rsidRDefault="00405DEA" w:rsidP="00405DEA">
      <w:pPr>
        <w:pStyle w:val="Akapitzlist"/>
        <w:numPr>
          <w:ilvl w:val="0"/>
          <w:numId w:val="79"/>
        </w:numPr>
        <w:tabs>
          <w:tab w:val="left" w:pos="2160"/>
        </w:tabs>
        <w:spacing w:before="120" w:after="120" w:line="276" w:lineRule="auto"/>
        <w:jc w:val="both"/>
        <w:rPr>
          <w:rFonts w:eastAsia="Calibri" w:cstheme="minorHAnsi"/>
        </w:rPr>
      </w:pPr>
      <w:r w:rsidRPr="007D4D10">
        <w:rPr>
          <w:rFonts w:eastAsia="Calibri" w:cstheme="minorHAnsi"/>
        </w:rPr>
        <w:t>osobom fizycznym zatrudnionym przez Dostawcę (zarówno na podstawie umowy o pracę lub na</w:t>
      </w:r>
      <w:r w:rsidR="0020425C" w:rsidRPr="007D4D10">
        <w:rPr>
          <w:rFonts w:eastAsia="Calibri" w:cstheme="minorHAnsi"/>
        </w:rPr>
        <w:t> </w:t>
      </w:r>
      <w:r w:rsidRPr="007D4D10">
        <w:rPr>
          <w:rFonts w:eastAsia="Calibri" w:cstheme="minorHAnsi"/>
        </w:rPr>
        <w:t>podstawie umowy cywilnoprawnej), świadczącym prace przy realizacji Umowy, którym Informacje poufne są niezbędne do realizacji Umowy lub do zabezpieczenia jej wykonania,</w:t>
      </w:r>
    </w:p>
    <w:p w14:paraId="0445D5AF" w14:textId="12BB6B3A" w:rsidR="00405DEA" w:rsidRPr="007D4D10" w:rsidRDefault="00405DEA" w:rsidP="00405DEA">
      <w:pPr>
        <w:pStyle w:val="Akapitzlist"/>
        <w:numPr>
          <w:ilvl w:val="0"/>
          <w:numId w:val="79"/>
        </w:numPr>
        <w:tabs>
          <w:tab w:val="left" w:pos="2160"/>
        </w:tabs>
        <w:spacing w:before="120" w:after="120" w:line="276" w:lineRule="auto"/>
        <w:jc w:val="both"/>
        <w:rPr>
          <w:rFonts w:eastAsia="Calibri" w:cstheme="minorHAnsi"/>
        </w:rPr>
      </w:pPr>
      <w:r w:rsidRPr="007D4D10">
        <w:rPr>
          <w:rFonts w:eastAsia="Calibri" w:cstheme="minorHAnsi"/>
        </w:rPr>
        <w:t>innym podmiotom zewnętrznym, którym udostępnienie Informacji poufnych jest niezbędne do</w:t>
      </w:r>
      <w:r w:rsidR="0020425C" w:rsidRPr="007D4D10">
        <w:rPr>
          <w:rFonts w:eastAsia="Calibri" w:cstheme="minorHAnsi"/>
        </w:rPr>
        <w:t> </w:t>
      </w:r>
      <w:r w:rsidRPr="007D4D10">
        <w:rPr>
          <w:rFonts w:eastAsia="Calibri" w:cstheme="minorHAnsi"/>
        </w:rPr>
        <w:t>realizacji Umowy,</w:t>
      </w:r>
    </w:p>
    <w:p w14:paraId="06233E65" w14:textId="77777777" w:rsidR="00405DEA" w:rsidRPr="007D4D10" w:rsidRDefault="00405DEA" w:rsidP="00405DEA">
      <w:pPr>
        <w:pStyle w:val="Akapitzlist"/>
        <w:numPr>
          <w:ilvl w:val="0"/>
          <w:numId w:val="79"/>
        </w:numPr>
        <w:tabs>
          <w:tab w:val="left" w:pos="2160"/>
        </w:tabs>
        <w:spacing w:before="120" w:after="120" w:line="276" w:lineRule="auto"/>
        <w:jc w:val="both"/>
        <w:rPr>
          <w:rFonts w:eastAsia="Calibri" w:cstheme="minorHAnsi"/>
        </w:rPr>
      </w:pPr>
      <w:r w:rsidRPr="007D4D10">
        <w:rPr>
          <w:rFonts w:eastAsia="Calibri" w:cstheme="minorHAnsi"/>
        </w:rPr>
        <w:t>swoim prawnikom, doradcom podatkowym, biegłym rewidentom, audytorom, księgowym lub innym podmiotom w celu niezbędnym do zabezpieczenia wykonania Umowy,</w:t>
      </w:r>
    </w:p>
    <w:p w14:paraId="111D556D" w14:textId="4317D0CC" w:rsidR="00405DEA" w:rsidRPr="007D4D10" w:rsidRDefault="00405DEA" w:rsidP="00405DEA">
      <w:pPr>
        <w:pStyle w:val="Akapitzlist"/>
        <w:numPr>
          <w:ilvl w:val="0"/>
          <w:numId w:val="79"/>
        </w:numPr>
        <w:tabs>
          <w:tab w:val="left" w:pos="2160"/>
        </w:tabs>
        <w:spacing w:before="120" w:after="120" w:line="276" w:lineRule="auto"/>
        <w:jc w:val="both"/>
        <w:rPr>
          <w:rFonts w:eastAsia="Calibri" w:cstheme="minorHAnsi"/>
        </w:rPr>
      </w:pPr>
      <w:r w:rsidRPr="007D4D10">
        <w:rPr>
          <w:rFonts w:eastAsia="Calibri" w:cstheme="minorHAnsi"/>
        </w:rPr>
        <w:t>w związku z koniecznością przekazania ich na potrzeby zawarcia lub wykonywania umów ubezpieczenia zakładom ubezpieczenia lub reasekuracji oraz  brokerom  ubezpieczeniowym, pośredniczącym w zawarciu umów ubezpieczenia.</w:t>
      </w:r>
    </w:p>
    <w:p w14:paraId="2D62FAEF" w14:textId="61C176F0" w:rsidR="00405DEA" w:rsidRPr="007D4D10" w:rsidRDefault="00405DEA" w:rsidP="00405DEA">
      <w:pPr>
        <w:pStyle w:val="Akapitzlist"/>
        <w:numPr>
          <w:ilvl w:val="0"/>
          <w:numId w:val="19"/>
        </w:numPr>
        <w:tabs>
          <w:tab w:val="left" w:pos="2160"/>
        </w:tabs>
        <w:spacing w:before="120" w:after="120" w:line="276" w:lineRule="auto"/>
        <w:ind w:left="283" w:hanging="357"/>
        <w:jc w:val="both"/>
        <w:rPr>
          <w:rFonts w:eastAsia="Calibri" w:cstheme="minorHAnsi"/>
        </w:rPr>
      </w:pPr>
      <w:r w:rsidRPr="007D4D10">
        <w:rPr>
          <w:rFonts w:eastAsia="Calibri" w:cstheme="minorHAnsi"/>
        </w:rPr>
        <w:t>Zakaz wynikający z ust. 2 powyżej nie obejmuje ujawnienia Informacji poufnych:</w:t>
      </w:r>
    </w:p>
    <w:p w14:paraId="49416F7A" w14:textId="311078CA" w:rsidR="00405DEA" w:rsidRPr="007D4D10" w:rsidRDefault="00405DEA" w:rsidP="00405DEA">
      <w:pPr>
        <w:pStyle w:val="Akapitzlist"/>
        <w:numPr>
          <w:ilvl w:val="0"/>
          <w:numId w:val="80"/>
        </w:numPr>
        <w:tabs>
          <w:tab w:val="left" w:pos="2160"/>
        </w:tabs>
        <w:spacing w:before="120" w:after="120" w:line="276" w:lineRule="auto"/>
        <w:jc w:val="both"/>
        <w:rPr>
          <w:rFonts w:eastAsia="Calibri" w:cstheme="minorHAnsi"/>
        </w:rPr>
      </w:pPr>
      <w:r w:rsidRPr="007D4D10">
        <w:rPr>
          <w:rFonts w:eastAsia="Calibri" w:cstheme="minorHAnsi"/>
        </w:rPr>
        <w:t xml:space="preserve">gdy obowiązek taki wynika z przepisów prawa wiążących Dostawcę, orzeczenia sądu lub decyzji innego uprawnionego organu. W takim przypadku, o ile będzie to prawnie dozwolone, Dostawca niezwłocznie powiadomi o tym na piśmie, a takie powiadomienie powinno nastąpić przed ujawnieniem Informacji poufnej, chyba że orzeczenie lub decyzja organu, lub charakter, lub tryb żądania ze strony uprawnionego organu będą tego rodzaju, że dochowanie obowiązku uprzedniego powiadomienia Zamawiającego  nie będzie możliwe; lub </w:t>
      </w:r>
    </w:p>
    <w:p w14:paraId="6E5E6E30" w14:textId="77777777" w:rsidR="00405DEA" w:rsidRPr="007D4D10" w:rsidRDefault="00405DEA" w:rsidP="00405DEA">
      <w:pPr>
        <w:pStyle w:val="Akapitzlist"/>
        <w:numPr>
          <w:ilvl w:val="0"/>
          <w:numId w:val="80"/>
        </w:numPr>
        <w:tabs>
          <w:tab w:val="left" w:pos="2160"/>
        </w:tabs>
        <w:spacing w:before="120" w:after="120" w:line="276" w:lineRule="auto"/>
        <w:jc w:val="both"/>
        <w:rPr>
          <w:rFonts w:eastAsia="Calibri" w:cstheme="minorHAnsi"/>
        </w:rPr>
      </w:pPr>
      <w:r w:rsidRPr="007D4D10">
        <w:rPr>
          <w:rFonts w:eastAsia="Calibri" w:cstheme="minorHAnsi"/>
        </w:rPr>
        <w:t>w związku ze sporem, rozbieżnością lub postępowaniem sądowym pomiędzy Stronami, obejmującym Informacje poufne – przy czym Dostawca podejmie działania w celu ograniczenia zakresu ujawnienia Informacji poufnych do celów związanych z takim postępowaniem; lub</w:t>
      </w:r>
    </w:p>
    <w:p w14:paraId="37B62398" w14:textId="77777777" w:rsidR="00405DEA" w:rsidRPr="007D4D10" w:rsidRDefault="00405DEA" w:rsidP="00405DEA">
      <w:pPr>
        <w:pStyle w:val="Akapitzlist"/>
        <w:numPr>
          <w:ilvl w:val="0"/>
          <w:numId w:val="80"/>
        </w:numPr>
        <w:tabs>
          <w:tab w:val="left" w:pos="2160"/>
        </w:tabs>
        <w:spacing w:before="120" w:after="120" w:line="276" w:lineRule="auto"/>
        <w:jc w:val="both"/>
        <w:rPr>
          <w:rFonts w:eastAsia="Calibri" w:cstheme="minorHAnsi"/>
        </w:rPr>
      </w:pPr>
      <w:r w:rsidRPr="007D4D10">
        <w:rPr>
          <w:rFonts w:eastAsia="Calibri" w:cstheme="minorHAnsi"/>
        </w:rPr>
        <w:t>które stały się publicznie dostępne w inny sposób niż poprzez naruszenie zachowania poufności przez Dostawcę  albo osobę trzecią; lub</w:t>
      </w:r>
    </w:p>
    <w:p w14:paraId="6180574F" w14:textId="77777777" w:rsidR="00405DEA" w:rsidRPr="007D4D10" w:rsidRDefault="00405DEA" w:rsidP="00405DEA">
      <w:pPr>
        <w:pStyle w:val="Akapitzlist"/>
        <w:numPr>
          <w:ilvl w:val="0"/>
          <w:numId w:val="80"/>
        </w:numPr>
        <w:tabs>
          <w:tab w:val="left" w:pos="2160"/>
        </w:tabs>
        <w:spacing w:before="120" w:after="120" w:line="276" w:lineRule="auto"/>
        <w:jc w:val="both"/>
        <w:rPr>
          <w:rFonts w:eastAsia="Calibri" w:cstheme="minorHAnsi"/>
        </w:rPr>
      </w:pPr>
      <w:r w:rsidRPr="007D4D10">
        <w:rPr>
          <w:rFonts w:eastAsia="Calibri" w:cstheme="minorHAnsi"/>
        </w:rPr>
        <w:t>która została uprzednio zaaprobowana na piśmie przez Zamawiającego  jako informacja, która może zostać ujawniona; lub</w:t>
      </w:r>
    </w:p>
    <w:p w14:paraId="13A24A6B" w14:textId="77777777" w:rsidR="00405DEA" w:rsidRPr="007D4D10" w:rsidRDefault="00405DEA" w:rsidP="00405DEA">
      <w:pPr>
        <w:pStyle w:val="Akapitzlist"/>
        <w:numPr>
          <w:ilvl w:val="0"/>
          <w:numId w:val="80"/>
        </w:numPr>
        <w:tabs>
          <w:tab w:val="left" w:pos="2160"/>
        </w:tabs>
        <w:spacing w:before="120" w:after="120" w:line="276" w:lineRule="auto"/>
        <w:jc w:val="both"/>
        <w:rPr>
          <w:rFonts w:eastAsia="Calibri" w:cstheme="minorHAnsi"/>
        </w:rPr>
      </w:pPr>
      <w:r w:rsidRPr="007D4D10">
        <w:rPr>
          <w:rFonts w:eastAsia="Calibri" w:cstheme="minorHAnsi"/>
        </w:rPr>
        <w:t>które zostały otrzymane od stron trzecich zgodnie z prawem i bez naruszenia jakiegokolwiek zobowiązania do zachowania poufności.</w:t>
      </w:r>
    </w:p>
    <w:p w14:paraId="540DA0BE" w14:textId="311944D5" w:rsidR="00405DEA" w:rsidRPr="007D4D10" w:rsidRDefault="00405DEA" w:rsidP="00405DEA">
      <w:pPr>
        <w:pStyle w:val="Akapitzlist"/>
        <w:numPr>
          <w:ilvl w:val="0"/>
          <w:numId w:val="19"/>
        </w:numPr>
        <w:tabs>
          <w:tab w:val="left" w:pos="2160"/>
        </w:tabs>
        <w:spacing w:before="120" w:after="120" w:line="276" w:lineRule="auto"/>
        <w:ind w:left="283" w:hanging="357"/>
        <w:jc w:val="both"/>
        <w:rPr>
          <w:rFonts w:eastAsia="Calibri" w:cstheme="minorHAnsi"/>
        </w:rPr>
      </w:pPr>
      <w:r w:rsidRPr="007D4D10">
        <w:rPr>
          <w:rFonts w:eastAsia="Calibri" w:cstheme="minorHAnsi"/>
        </w:rPr>
        <w:t>Udostępnienie Informacji poufnych osobom i podmiotom wskazanym w ust. 2 powyżej może nastąpić pod warunkiem zapewnienia dochowania przez takie osoby/podmioty zasad poufności określonych w</w:t>
      </w:r>
      <w:r w:rsidR="0020425C" w:rsidRPr="007D4D10">
        <w:rPr>
          <w:rFonts w:eastAsia="Calibri" w:cstheme="minorHAnsi"/>
        </w:rPr>
        <w:t> </w:t>
      </w:r>
      <w:r w:rsidRPr="007D4D10">
        <w:rPr>
          <w:rFonts w:eastAsia="Calibri" w:cstheme="minorHAnsi"/>
        </w:rPr>
        <w:t>niniejszym paragrafie oraz przyjęcia przez Dostawcę  odpowiedzialności wobec Zamawiającego za</w:t>
      </w:r>
      <w:r w:rsidR="0020425C" w:rsidRPr="007D4D10">
        <w:rPr>
          <w:rFonts w:eastAsia="Calibri" w:cstheme="minorHAnsi"/>
        </w:rPr>
        <w:t> </w:t>
      </w:r>
      <w:r w:rsidRPr="007D4D10">
        <w:rPr>
          <w:rFonts w:eastAsia="Calibri" w:cstheme="minorHAnsi"/>
        </w:rPr>
        <w:t xml:space="preserve">naruszenie przez takie osoby/podmioty obowiązku zachowania poufności. W takim wypadku Dostawca </w:t>
      </w:r>
      <w:r w:rsidRPr="007D4D10">
        <w:rPr>
          <w:rFonts w:eastAsia="Calibri" w:cstheme="minorHAnsi"/>
        </w:rPr>
        <w:lastRenderedPageBreak/>
        <w:t>ponosi odpowiedzialność za działania tych osób/podmiotów jak za swoje działania. Dodatkowo w</w:t>
      </w:r>
      <w:r w:rsidR="0020425C" w:rsidRPr="007D4D10">
        <w:rPr>
          <w:rFonts w:eastAsia="Calibri" w:cstheme="minorHAnsi"/>
        </w:rPr>
        <w:t> </w:t>
      </w:r>
      <w:r w:rsidRPr="007D4D10">
        <w:rPr>
          <w:rFonts w:eastAsia="Calibri" w:cstheme="minorHAnsi"/>
        </w:rPr>
        <w:t>przypadku udostępnienie Informacji poufnych podmiotom wskazanym w ust. 2 lit. b)  powyżej, jest dopuszczalne wyłącznie po uzyskaniu uprzedniej pisemnej zgody Zamawiającego i na warunkach przez niego określonych (m.in. co do formy, zakresu, celu udostępnienia).</w:t>
      </w:r>
    </w:p>
    <w:p w14:paraId="29DC89DE" w14:textId="705AA9ED" w:rsidR="00405DEA" w:rsidRPr="007D4D10" w:rsidRDefault="00405DEA" w:rsidP="00405DEA">
      <w:pPr>
        <w:pStyle w:val="Akapitzlist"/>
        <w:numPr>
          <w:ilvl w:val="0"/>
          <w:numId w:val="19"/>
        </w:numPr>
        <w:tabs>
          <w:tab w:val="left" w:pos="2160"/>
        </w:tabs>
        <w:spacing w:before="120" w:after="120" w:line="276" w:lineRule="auto"/>
        <w:ind w:left="283" w:hanging="357"/>
        <w:jc w:val="both"/>
        <w:rPr>
          <w:rFonts w:eastAsia="Calibri" w:cstheme="minorHAnsi"/>
        </w:rPr>
      </w:pPr>
      <w:r w:rsidRPr="007D4D10">
        <w:rPr>
          <w:rFonts w:eastAsia="Calibri" w:cstheme="minorHAnsi"/>
        </w:rPr>
        <w:t>W przypadku rozwiązania lub wygaśnięcia Umowy lub na każde żądanie Zamawiającego, Dostawca zobowiązuje się do zwrotu wszelkich materiałów zwierających Informacje poufne, jakie sporządził, zebrał, opracował lub otrzymał w czasie trwania Umowy albo w związku lub przy okazji jej wykonania, włączając w to ich kopie, odpisy a także zapisy na jakichkolwiek nośnikach zapisu, najpóźniej w ciągu 7 dni roboczych od dnia rozwiązania, wygaśnięcia Umowy lub otrzymania żądania Zamawiającego , o ile Strony nie postanowią inaczej. Zwrot ww. materiałów nie zwalnia Dostawcy z zobowiązań wynikających z niniejszego paragrafu. Niezależnie od powyższego obowiązku Dostawca ma prawo do zachowania jednego egzemplarza przekazanych mu informacji, jak również efektów usług i prac na potrzeby obrony przed ewentualnymi przyszłymi roszczeniami. Dostawca nie jest również zobowiązany do usunięcia elektronicznych kopii Informacji poufnych i ww. materiałów o charakterze automatycznie generowanych kopii zapasowych tworzonych w celu awaryjnego odtworzenia danych na wypadek ich utraty, których usunięcie nie jest możliwe przy ekonomicznie racjonalnych kosztach (back up), z zastrzeżeniem zachowania tychże Informacji w poufności.</w:t>
      </w:r>
    </w:p>
    <w:p w14:paraId="0CA1D242" w14:textId="77777777" w:rsidR="00405DEA" w:rsidRPr="007D4D10" w:rsidRDefault="00405DEA" w:rsidP="00405DEA">
      <w:pPr>
        <w:pStyle w:val="Akapitzlist"/>
        <w:numPr>
          <w:ilvl w:val="0"/>
          <w:numId w:val="19"/>
        </w:numPr>
        <w:tabs>
          <w:tab w:val="left" w:pos="2160"/>
        </w:tabs>
        <w:spacing w:before="120" w:after="120" w:line="276" w:lineRule="auto"/>
        <w:ind w:left="283" w:hanging="357"/>
        <w:jc w:val="both"/>
        <w:rPr>
          <w:rFonts w:eastAsia="Calibri" w:cstheme="minorHAnsi"/>
        </w:rPr>
      </w:pPr>
      <w:r w:rsidRPr="007D4D10">
        <w:rPr>
          <w:rFonts w:eastAsia="Calibri" w:cstheme="minorHAnsi"/>
        </w:rPr>
        <w:t xml:space="preserve">Dostawca zobowiązuje się do przechowywania Informacji poufnych w bezpiecznym środowisku oraz zobowiązuje się nie kopiować, nie powielać, ani w jakikolwiek inny sposób nie utrwalać i nie rozpowszechniać Informacji poufnych lub ich części, z wyjątkiem przypadków wewnętrznego użytku, gdy jest to niezbędne dla celów pozyskania tych informacji. </w:t>
      </w:r>
    </w:p>
    <w:p w14:paraId="370BE1D4" w14:textId="77777777" w:rsidR="00405DEA" w:rsidRPr="007D4D10" w:rsidRDefault="00405DEA" w:rsidP="00405DEA">
      <w:pPr>
        <w:pStyle w:val="Akapitzlist"/>
        <w:numPr>
          <w:ilvl w:val="0"/>
          <w:numId w:val="19"/>
        </w:numPr>
        <w:tabs>
          <w:tab w:val="left" w:pos="2160"/>
        </w:tabs>
        <w:spacing w:before="120" w:after="120" w:line="276" w:lineRule="auto"/>
        <w:ind w:left="283" w:hanging="357"/>
        <w:jc w:val="both"/>
        <w:rPr>
          <w:rFonts w:eastAsia="Calibri" w:cstheme="minorHAnsi"/>
        </w:rPr>
      </w:pPr>
      <w:r w:rsidRPr="007D4D10">
        <w:rPr>
          <w:rFonts w:eastAsia="Calibri" w:cstheme="minorHAnsi"/>
        </w:rPr>
        <w:t>Dostawca  zobowiązuje się do podjęcia w stosunku do Informacji poufnych co najmniej takich samych środków zabezpieczających, jak te podejmowane w stosunku do własnych Informacji poufnych. Strony potwierdzają, że w przypadku wątpliwości dotyczących kwestii zachowania poufności zastosowanie będą miały regulacje charakterze bardziej restrykcyjnym.</w:t>
      </w:r>
    </w:p>
    <w:p w14:paraId="5DE3502A" w14:textId="77777777" w:rsidR="00405DEA" w:rsidRPr="007D4D10" w:rsidRDefault="00405DEA" w:rsidP="00405DEA">
      <w:pPr>
        <w:pStyle w:val="Akapitzlist"/>
        <w:numPr>
          <w:ilvl w:val="0"/>
          <w:numId w:val="19"/>
        </w:numPr>
        <w:tabs>
          <w:tab w:val="left" w:pos="2160"/>
        </w:tabs>
        <w:spacing w:before="120" w:after="120" w:line="276" w:lineRule="auto"/>
        <w:ind w:left="283" w:hanging="357"/>
        <w:jc w:val="both"/>
        <w:rPr>
          <w:rFonts w:eastAsia="Calibri" w:cstheme="minorHAnsi"/>
        </w:rPr>
      </w:pPr>
      <w:r w:rsidRPr="007D4D10">
        <w:rPr>
          <w:rFonts w:eastAsia="Calibri" w:cstheme="minorHAnsi"/>
        </w:rPr>
        <w:t>Dostawca zapewni, że osoby lub podmioty biorące udział w realizacji Umowy, zostaną pouczone o obowiązkach wynikających z Umowy oraz zostaną zobowiązane przez Dostawcę do nieujawniania i niewykorzystywania Informacji poufnych oraz do ochrony Informacji poufnych na zasadach określonych w Umowie.</w:t>
      </w:r>
    </w:p>
    <w:p w14:paraId="74874667" w14:textId="30A81F38" w:rsidR="00405DEA" w:rsidRPr="007D4D10" w:rsidRDefault="00405DEA" w:rsidP="00405DEA">
      <w:pPr>
        <w:pStyle w:val="Akapitzlist"/>
        <w:numPr>
          <w:ilvl w:val="0"/>
          <w:numId w:val="19"/>
        </w:numPr>
        <w:tabs>
          <w:tab w:val="left" w:pos="2160"/>
        </w:tabs>
        <w:spacing w:before="120" w:after="120" w:line="276" w:lineRule="auto"/>
        <w:ind w:left="283" w:hanging="357"/>
        <w:jc w:val="both"/>
        <w:rPr>
          <w:rFonts w:eastAsia="Calibri" w:cstheme="minorHAnsi"/>
        </w:rPr>
      </w:pPr>
      <w:r w:rsidRPr="007D4D10">
        <w:rPr>
          <w:rFonts w:eastAsia="Calibri" w:cstheme="minorHAnsi"/>
        </w:rPr>
        <w:t xml:space="preserve">Zobowiązania wynikające z niniejszego paragrafu wiążą Strony, osoby działające w ich imieniu i na ich rzecz przez okres wykonywania niniejszej Umowy oraz </w:t>
      </w:r>
      <w:r w:rsidR="00A12B2E">
        <w:rPr>
          <w:rFonts w:eastAsia="Calibri" w:cstheme="minorHAnsi"/>
        </w:rPr>
        <w:t xml:space="preserve">6 lat </w:t>
      </w:r>
      <w:r w:rsidRPr="007D4D10">
        <w:rPr>
          <w:rFonts w:eastAsia="Calibri" w:cstheme="minorHAnsi"/>
        </w:rPr>
        <w:t>po jej wygaśnięciu lub rozwiązaniu.</w:t>
      </w:r>
    </w:p>
    <w:p w14:paraId="04A4D3E2" w14:textId="77777777" w:rsidR="00405DEA" w:rsidRPr="007D4D10" w:rsidRDefault="00405DEA" w:rsidP="00405DEA">
      <w:pPr>
        <w:pStyle w:val="Akapitzlist"/>
        <w:numPr>
          <w:ilvl w:val="0"/>
          <w:numId w:val="19"/>
        </w:numPr>
        <w:tabs>
          <w:tab w:val="left" w:pos="2160"/>
        </w:tabs>
        <w:spacing w:before="120" w:after="120" w:line="276" w:lineRule="auto"/>
        <w:ind w:left="283" w:hanging="357"/>
        <w:jc w:val="both"/>
        <w:rPr>
          <w:rFonts w:eastAsia="Calibri" w:cstheme="minorHAnsi"/>
        </w:rPr>
      </w:pPr>
      <w:r w:rsidRPr="007D4D10">
        <w:rPr>
          <w:rFonts w:eastAsia="Calibri" w:cstheme="minorHAnsi"/>
        </w:rPr>
        <w:t>W przypadku, gdy przekazywane Informacje poufne będą stanowić informacje chronione przez przepisy powszechnie obowiązującego prawa, Dostawca  zobowiązuje się do przestrzegania stosownych regulacji prawnych w zakresie ochrony takich informacji.</w:t>
      </w:r>
    </w:p>
    <w:p w14:paraId="42613F52" w14:textId="1E324ED6" w:rsidR="00405DEA" w:rsidRPr="007D4D10" w:rsidRDefault="00405DEA" w:rsidP="00405DEA">
      <w:pPr>
        <w:pStyle w:val="Akapitzlist"/>
        <w:numPr>
          <w:ilvl w:val="0"/>
          <w:numId w:val="19"/>
        </w:numPr>
        <w:tabs>
          <w:tab w:val="left" w:pos="2160"/>
        </w:tabs>
        <w:spacing w:before="120" w:after="120" w:line="276" w:lineRule="auto"/>
        <w:ind w:left="283" w:hanging="357"/>
        <w:jc w:val="both"/>
        <w:rPr>
          <w:rFonts w:eastAsia="Calibri" w:cstheme="minorHAnsi"/>
        </w:rPr>
      </w:pPr>
      <w:r w:rsidRPr="007D4D10">
        <w:rPr>
          <w:rFonts w:eastAsia="Calibri" w:cstheme="minorHAnsi"/>
        </w:rPr>
        <w:t xml:space="preserve">Postanowienia niniejszej klauzuli poufności nie naruszają oraz nie zastępują obowiązków Dostawcy mogących powstać w związku z realizacją Umowy, a wynikających z przepisów ustawy z dnia 5 sierpnia 2010 r. o ochronie informacji niejawnych, bądź też innych bezwzględnie obowiązujących przepisów prawa. </w:t>
      </w:r>
    </w:p>
    <w:p w14:paraId="27C70BCD" w14:textId="346642D5" w:rsidR="00405DEA" w:rsidRPr="007D4D10" w:rsidRDefault="00405DEA" w:rsidP="00405DEA">
      <w:pPr>
        <w:pStyle w:val="Akapitzlist"/>
        <w:numPr>
          <w:ilvl w:val="0"/>
          <w:numId w:val="19"/>
        </w:numPr>
        <w:tabs>
          <w:tab w:val="left" w:pos="2160"/>
        </w:tabs>
        <w:spacing w:before="120" w:after="120" w:line="276" w:lineRule="auto"/>
        <w:ind w:left="283" w:hanging="357"/>
        <w:jc w:val="both"/>
        <w:rPr>
          <w:rFonts w:eastAsia="Calibri" w:cstheme="minorHAnsi"/>
        </w:rPr>
      </w:pPr>
      <w:r w:rsidRPr="007D4D10">
        <w:rPr>
          <w:rFonts w:eastAsia="Calibri" w:cstheme="minorHAnsi"/>
        </w:rPr>
        <w:t>Dostawca oświadcza, iż w związku z posiadaniem przez PGE Polską Grupę Energetyczną S.A. – podmiot dominujący w stosunku do Zamawiającego – statusu spółki publicznej, wyraża zgodę na przekazanie tej umowy PGE S.A. na potrzeby zgodnego z prawem wykonania przez PGE S.A. obowiązków informacyjnych wynikających z Rozporządzenia Parlamentu Europejskiego i Rady (UE) nr 596/2014 z dnia 16 kwietnia 2014 r. w sprawie nadużyć na rynku (rozporządzenie w sprawie nadużyć na rynku) oraz uchylającego dyrektywę 2003/6/WE Parlamentu Europejskiego i Rady i dyrektywy Komisji 2003/124/WE, 2003/125/WE i</w:t>
      </w:r>
      <w:r w:rsidR="00F95D86" w:rsidRPr="007D4D10">
        <w:rPr>
          <w:rFonts w:eastAsia="Calibri" w:cstheme="minorHAnsi"/>
        </w:rPr>
        <w:t> </w:t>
      </w:r>
      <w:r w:rsidRPr="007D4D10">
        <w:rPr>
          <w:rFonts w:eastAsia="Calibri" w:cstheme="minorHAnsi"/>
        </w:rPr>
        <w:t>2004/72/WE oraz podawanie do publicznej wiadomości informacji dotyczących przedmiotowej Umowy.</w:t>
      </w:r>
    </w:p>
    <w:p w14:paraId="1C85C5F7" w14:textId="07986296" w:rsidR="00DD4B2B" w:rsidRPr="007D4D10" w:rsidRDefault="00DD4B2B" w:rsidP="00405DEA">
      <w:pPr>
        <w:pStyle w:val="Akapitzlist"/>
        <w:numPr>
          <w:ilvl w:val="0"/>
          <w:numId w:val="19"/>
        </w:numPr>
        <w:tabs>
          <w:tab w:val="left" w:pos="2160"/>
        </w:tabs>
        <w:spacing w:before="120" w:after="120" w:line="276" w:lineRule="auto"/>
        <w:ind w:left="283" w:hanging="357"/>
        <w:jc w:val="both"/>
        <w:rPr>
          <w:rFonts w:eastAsia="Calibri" w:cstheme="minorHAnsi"/>
        </w:rPr>
      </w:pPr>
      <w:r w:rsidRPr="007D4D10">
        <w:rPr>
          <w:rFonts w:eastAsia="Calibri" w:cstheme="minorHAnsi"/>
        </w:rPr>
        <w:lastRenderedPageBreak/>
        <w:t>Dostawca wyraża zgodę na ujawnienie przez Zamawiającego informacji dotyczących warunków i sposobu udzielania lub wykonywania Umowy do PGE Polska Grupa Energetyczna S.A., przez wzgląd na zakres istniejącego powiązania kapitałowego, jak również do innych Spółek z GK PGE.</w:t>
      </w:r>
    </w:p>
    <w:p w14:paraId="7343516E" w14:textId="039F36DB" w:rsidR="003645F7" w:rsidRPr="00E13C04" w:rsidRDefault="003645F7" w:rsidP="00C06847">
      <w:pPr>
        <w:pStyle w:val="Akapitzlist"/>
        <w:numPr>
          <w:ilvl w:val="0"/>
          <w:numId w:val="90"/>
        </w:numPr>
        <w:spacing w:before="360" w:after="120" w:line="276" w:lineRule="auto"/>
        <w:ind w:left="1077" w:hanging="357"/>
        <w:contextualSpacing w:val="0"/>
        <w:jc w:val="center"/>
        <w:rPr>
          <w:rFonts w:cstheme="minorHAnsi"/>
          <w:b/>
          <w:smallCaps/>
        </w:rPr>
      </w:pPr>
      <w:r w:rsidRPr="00E13C04">
        <w:rPr>
          <w:rFonts w:cstheme="minorHAnsi"/>
          <w:b/>
          <w:smallCaps/>
        </w:rPr>
        <w:t>Ochrona danych osobowych</w:t>
      </w:r>
    </w:p>
    <w:p w14:paraId="42C83495" w14:textId="436E5375" w:rsidR="00403012" w:rsidRPr="007D4D10" w:rsidRDefault="00403012" w:rsidP="00403012">
      <w:pPr>
        <w:numPr>
          <w:ilvl w:val="0"/>
          <w:numId w:val="39"/>
        </w:numPr>
        <w:tabs>
          <w:tab w:val="clear" w:pos="420"/>
        </w:tabs>
        <w:spacing w:afterLines="60" w:after="144" w:line="276" w:lineRule="auto"/>
        <w:ind w:left="284" w:hanging="284"/>
        <w:jc w:val="both"/>
        <w:rPr>
          <w:rFonts w:eastAsia="Calibri" w:cstheme="minorHAnsi"/>
        </w:rPr>
      </w:pPr>
      <w:r w:rsidRPr="007D4D10">
        <w:rPr>
          <w:rFonts w:eastAsia="Calibri" w:cstheme="minorHAnsi"/>
        </w:rPr>
        <w:t>Strony zobowiązują się do stosowania technicznych i organizacyjnych środków w celu ochrony wzajemnie udostępnionych danych osobowych w związku z zawarciem Umowy, zgodnie z obowiązującymi przepisami prawa w zakresie ochrony danych osobowych, w tym Rozporządzeniem Parlamentu Europejskiego i Rady (UE) 2016/679 z dnia 27 kwietnia 2016 r. w sprawie ochrony osób fizycznych w</w:t>
      </w:r>
      <w:r w:rsidR="002171AD" w:rsidRPr="007D4D10">
        <w:rPr>
          <w:rFonts w:eastAsia="Calibri" w:cstheme="minorHAnsi"/>
        </w:rPr>
        <w:t> </w:t>
      </w:r>
      <w:r w:rsidRPr="007D4D10">
        <w:rPr>
          <w:rFonts w:eastAsia="Calibri" w:cstheme="minorHAnsi"/>
        </w:rPr>
        <w:t>związku z przetwarzaniem danych osobowych i w sprawie swobodnego przepływu takich danych (ogólne rozporządzenie o ochronie danych; dalej „RODO”).</w:t>
      </w:r>
    </w:p>
    <w:p w14:paraId="159606E2" w14:textId="7AAD70D2" w:rsidR="00403012" w:rsidRPr="007D4D10" w:rsidRDefault="00403012" w:rsidP="00403012">
      <w:pPr>
        <w:numPr>
          <w:ilvl w:val="0"/>
          <w:numId w:val="39"/>
        </w:numPr>
        <w:tabs>
          <w:tab w:val="clear" w:pos="420"/>
        </w:tabs>
        <w:spacing w:afterLines="60" w:after="144" w:line="276" w:lineRule="auto"/>
        <w:ind w:left="284" w:hanging="284"/>
        <w:jc w:val="both"/>
        <w:rPr>
          <w:rFonts w:eastAsia="Calibri" w:cstheme="minorHAnsi"/>
        </w:rPr>
      </w:pPr>
      <w:r w:rsidRPr="007D4D10">
        <w:rPr>
          <w:rFonts w:eastAsia="Calibri" w:cstheme="minorHAnsi"/>
        </w:rPr>
        <w:t>Strony oświadczają, że dane osobowe udostępniane w związku z realizacją Umowy będą przetwarzane wyłącznie w celu jej realizacji. Udostępniane dane osobowe mogą zawierać następujący zakres: w</w:t>
      </w:r>
      <w:r w:rsidR="00FA0E0F" w:rsidRPr="007D4D10">
        <w:rPr>
          <w:rFonts w:eastAsia="Calibri" w:cstheme="minorHAnsi"/>
        </w:rPr>
        <w:t> </w:t>
      </w:r>
      <w:r w:rsidRPr="007D4D10">
        <w:rPr>
          <w:rFonts w:eastAsia="Calibri" w:cstheme="minorHAnsi"/>
        </w:rPr>
        <w:t>przypadku osób wskazanych do kontaktu</w:t>
      </w:r>
      <w:r w:rsidR="00A7327F" w:rsidRPr="007D4D10">
        <w:rPr>
          <w:rFonts w:eastAsia="Calibri" w:cstheme="minorHAnsi"/>
        </w:rPr>
        <w:t xml:space="preserve"> lub niezbędnych do realizacji Umowy</w:t>
      </w:r>
      <w:r w:rsidRPr="007D4D10">
        <w:rPr>
          <w:rFonts w:eastAsia="Calibri" w:cstheme="minorHAnsi"/>
        </w:rPr>
        <w:t>: imię, nazwisko, stanowisko, numer telefonu, adres e-mail; w przypadku osób uprawnionych do reprezentacji: imię i</w:t>
      </w:r>
      <w:r w:rsidR="00FA0E0F" w:rsidRPr="007D4D10">
        <w:rPr>
          <w:rFonts w:eastAsia="Calibri" w:cstheme="minorHAnsi"/>
        </w:rPr>
        <w:t> </w:t>
      </w:r>
      <w:r w:rsidRPr="007D4D10">
        <w:rPr>
          <w:rFonts w:eastAsia="Calibri" w:cstheme="minorHAnsi"/>
        </w:rPr>
        <w:t>nazwisko, stanowisko/funkcja, dane wynikające z pełnomocnictwa.</w:t>
      </w:r>
    </w:p>
    <w:p w14:paraId="3792BBE8" w14:textId="6ACE31DB" w:rsidR="00403012" w:rsidRPr="007D4D10" w:rsidRDefault="00403012" w:rsidP="00403012">
      <w:pPr>
        <w:numPr>
          <w:ilvl w:val="0"/>
          <w:numId w:val="39"/>
        </w:numPr>
        <w:tabs>
          <w:tab w:val="clear" w:pos="420"/>
        </w:tabs>
        <w:spacing w:afterLines="60" w:after="144" w:line="276" w:lineRule="auto"/>
        <w:ind w:left="284" w:hanging="284"/>
        <w:jc w:val="both"/>
        <w:rPr>
          <w:rFonts w:eastAsia="Calibri" w:cstheme="minorHAnsi"/>
        </w:rPr>
      </w:pPr>
      <w:r w:rsidRPr="007D4D10">
        <w:rPr>
          <w:rFonts w:eastAsia="Calibri" w:cstheme="minorHAnsi"/>
        </w:rPr>
        <w:t>Zgodnie z art. 13 ust. 1-2 oraz art. 14 ust 1-2 RODO Strony informują się nawzajem o zasadach przetwarzania danych osobowych oraz przekazują niezwłocznie po zawarciu niniejszej Umowy te</w:t>
      </w:r>
      <w:r w:rsidR="000D7591" w:rsidRPr="007D4D10">
        <w:rPr>
          <w:rFonts w:eastAsia="Calibri" w:cstheme="minorHAnsi"/>
        </w:rPr>
        <w:t> </w:t>
      </w:r>
      <w:r w:rsidRPr="007D4D10">
        <w:rPr>
          <w:rFonts w:eastAsia="Calibri" w:cstheme="minorHAnsi"/>
        </w:rPr>
        <w:t>informacje osobom występującym w ich imieniu oraz osobom biorącym udział w realizacji Umowy. Przedmiotowy obowiązek Strony zobowiązują się wypełniać także względem każdej nowej osoby, której dane osobowe będą udostępniane w związku z realizacją Umowy.</w:t>
      </w:r>
    </w:p>
    <w:p w14:paraId="133F88C7" w14:textId="77777777" w:rsidR="00403012" w:rsidRPr="007D4D10" w:rsidRDefault="00403012" w:rsidP="00403012">
      <w:pPr>
        <w:numPr>
          <w:ilvl w:val="0"/>
          <w:numId w:val="39"/>
        </w:numPr>
        <w:tabs>
          <w:tab w:val="clear" w:pos="420"/>
        </w:tabs>
        <w:spacing w:afterLines="60" w:after="144" w:line="276" w:lineRule="auto"/>
        <w:ind w:left="284" w:hanging="284"/>
        <w:jc w:val="both"/>
        <w:rPr>
          <w:rFonts w:eastAsia="Calibri" w:cstheme="minorHAnsi"/>
        </w:rPr>
      </w:pPr>
      <w:r w:rsidRPr="007D4D10">
        <w:rPr>
          <w:rFonts w:eastAsia="Calibri" w:cstheme="minorHAnsi"/>
        </w:rPr>
        <w:t>Klauzule informacyjne, o których mowa w ust. 3, znajdują się:</w:t>
      </w:r>
    </w:p>
    <w:p w14:paraId="076EF770" w14:textId="5FF67F47" w:rsidR="00403012" w:rsidRPr="007D4D10" w:rsidRDefault="00403012" w:rsidP="00EC69B5">
      <w:pPr>
        <w:pStyle w:val="Akapitzlist"/>
        <w:numPr>
          <w:ilvl w:val="0"/>
          <w:numId w:val="84"/>
        </w:numPr>
        <w:spacing w:afterLines="60" w:after="144" w:line="276" w:lineRule="auto"/>
        <w:jc w:val="both"/>
        <w:rPr>
          <w:rFonts w:eastAsia="Calibri" w:cstheme="minorHAnsi"/>
        </w:rPr>
      </w:pPr>
      <w:r w:rsidRPr="007D4D10">
        <w:rPr>
          <w:rFonts w:eastAsia="Calibri" w:cstheme="minorHAnsi"/>
        </w:rPr>
        <w:t xml:space="preserve">w </w:t>
      </w:r>
      <w:r w:rsidRPr="007D4D10">
        <w:rPr>
          <w:rFonts w:eastAsia="Calibri" w:cstheme="minorHAnsi"/>
          <w:b/>
          <w:bCs/>
        </w:rPr>
        <w:t xml:space="preserve">Załączniku nr </w:t>
      </w:r>
      <w:r w:rsidR="00A73B22" w:rsidRPr="007D4D10">
        <w:rPr>
          <w:rFonts w:eastAsia="Calibri" w:cstheme="minorHAnsi"/>
          <w:b/>
          <w:bCs/>
        </w:rPr>
        <w:t>4</w:t>
      </w:r>
      <w:r w:rsidR="00FC6D5D" w:rsidRPr="007D4D10">
        <w:rPr>
          <w:rFonts w:eastAsia="Calibri" w:cstheme="minorHAnsi"/>
        </w:rPr>
        <w:t xml:space="preserve"> </w:t>
      </w:r>
      <w:r w:rsidRPr="007D4D10">
        <w:rPr>
          <w:rFonts w:eastAsia="Calibri" w:cstheme="minorHAnsi"/>
        </w:rPr>
        <w:t xml:space="preserve">do Umowy </w:t>
      </w:r>
      <w:r w:rsidR="00FC6D5D" w:rsidRPr="007D4D10">
        <w:rPr>
          <w:rFonts w:eastAsia="Calibri" w:cstheme="minorHAnsi"/>
        </w:rPr>
        <w:t>–</w:t>
      </w:r>
      <w:r w:rsidRPr="007D4D10">
        <w:rPr>
          <w:rFonts w:eastAsia="Calibri" w:cstheme="minorHAnsi"/>
        </w:rPr>
        <w:t xml:space="preserve"> klauzula informacyjna </w:t>
      </w:r>
      <w:r w:rsidR="0068193D" w:rsidRPr="007D4D10">
        <w:rPr>
          <w:rFonts w:eastAsia="Calibri" w:cstheme="minorHAnsi"/>
        </w:rPr>
        <w:t>Zamawiającego</w:t>
      </w:r>
      <w:r w:rsidRPr="007D4D10">
        <w:rPr>
          <w:rFonts w:eastAsia="Calibri" w:cstheme="minorHAnsi"/>
        </w:rPr>
        <w:t>,</w:t>
      </w:r>
    </w:p>
    <w:p w14:paraId="47173F8E" w14:textId="04D2F52A" w:rsidR="00403012" w:rsidRPr="007D4D10" w:rsidRDefault="00403012" w:rsidP="00EC69B5">
      <w:pPr>
        <w:pStyle w:val="Akapitzlist"/>
        <w:numPr>
          <w:ilvl w:val="0"/>
          <w:numId w:val="84"/>
        </w:numPr>
        <w:spacing w:afterLines="60" w:after="144" w:line="276" w:lineRule="auto"/>
        <w:jc w:val="both"/>
        <w:rPr>
          <w:rFonts w:eastAsia="Calibri" w:cstheme="minorHAnsi"/>
        </w:rPr>
      </w:pPr>
      <w:r w:rsidRPr="007D4D10">
        <w:rPr>
          <w:rFonts w:eastAsia="Calibri" w:cstheme="minorHAnsi"/>
        </w:rPr>
        <w:t xml:space="preserve">w </w:t>
      </w:r>
      <w:r w:rsidRPr="007D4D10">
        <w:rPr>
          <w:rFonts w:eastAsia="Calibri" w:cstheme="minorHAnsi"/>
          <w:b/>
          <w:bCs/>
        </w:rPr>
        <w:t xml:space="preserve">Załączniku nr </w:t>
      </w:r>
      <w:r w:rsidR="00A73B22" w:rsidRPr="007D4D10">
        <w:rPr>
          <w:rFonts w:eastAsia="Calibri" w:cstheme="minorHAnsi"/>
          <w:b/>
          <w:bCs/>
        </w:rPr>
        <w:t>5</w:t>
      </w:r>
      <w:r w:rsidRPr="007D4D10">
        <w:rPr>
          <w:rFonts w:eastAsia="Calibri" w:cstheme="minorHAnsi"/>
        </w:rPr>
        <w:t xml:space="preserve"> do Umowy </w:t>
      </w:r>
      <w:r w:rsidRPr="007D4D10">
        <w:rPr>
          <w:rFonts w:eastAsia="Calibri" w:cstheme="minorHAnsi"/>
          <w:highlight w:val="yellow"/>
        </w:rPr>
        <w:t>/</w:t>
      </w:r>
      <w:r w:rsidRPr="007D4D10">
        <w:rPr>
          <w:rFonts w:eastAsia="Calibri" w:cstheme="minorHAnsi"/>
        </w:rPr>
        <w:t xml:space="preserve"> na stronie internetowej pod adresem elektronicznym </w:t>
      </w:r>
      <w:r w:rsidRPr="007D4D10">
        <w:rPr>
          <w:rFonts w:eastAsia="Calibri" w:cstheme="minorHAnsi"/>
          <w:highlight w:val="yellow"/>
        </w:rPr>
        <w:t>…</w:t>
      </w:r>
      <w:r w:rsidRPr="007D4D10">
        <w:rPr>
          <w:rFonts w:eastAsia="Calibri" w:cstheme="minorHAnsi"/>
        </w:rPr>
        <w:t xml:space="preserve"> klauzula informacyjna </w:t>
      </w:r>
      <w:r w:rsidR="00960A7B" w:rsidRPr="007D4D10">
        <w:rPr>
          <w:rFonts w:eastAsia="Calibri" w:cstheme="minorHAnsi"/>
        </w:rPr>
        <w:t>Dostawcy</w:t>
      </w:r>
      <w:r w:rsidRPr="007D4D10">
        <w:rPr>
          <w:rFonts w:eastAsia="Calibri" w:cstheme="minorHAnsi"/>
        </w:rPr>
        <w:t>.</w:t>
      </w:r>
    </w:p>
    <w:p w14:paraId="61EE0972" w14:textId="77777777" w:rsidR="00403012" w:rsidRPr="007D4D10" w:rsidRDefault="00403012" w:rsidP="00403012">
      <w:pPr>
        <w:numPr>
          <w:ilvl w:val="0"/>
          <w:numId w:val="39"/>
        </w:numPr>
        <w:tabs>
          <w:tab w:val="clear" w:pos="420"/>
        </w:tabs>
        <w:spacing w:afterLines="60" w:after="144" w:line="276" w:lineRule="auto"/>
        <w:ind w:left="284" w:hanging="284"/>
        <w:jc w:val="both"/>
        <w:rPr>
          <w:rFonts w:eastAsia="Calibri" w:cstheme="minorHAnsi"/>
        </w:rPr>
      </w:pPr>
      <w:r w:rsidRPr="007D4D10">
        <w:rPr>
          <w:rFonts w:eastAsia="Calibri" w:cstheme="minorHAnsi"/>
        </w:rPr>
        <w:t>Strony zobowiązane są na wniosek drugiej Strony przedstawić w terminie 7 dni od daty wniosku potwierdzenie wypełnienia obowiązku informacyjnego, o którym mowa w ust. 3. Wniosek może zostać złożony pisemnie na adres korespondencyjny Strony lub za pośrednictwem poczty elektronicznej na adres e-mail osób wskazanych do kontaktu w Umowie.</w:t>
      </w:r>
    </w:p>
    <w:p w14:paraId="03ED329C" w14:textId="77777777" w:rsidR="00403012" w:rsidRPr="007D4D10" w:rsidRDefault="00403012" w:rsidP="00403012">
      <w:pPr>
        <w:numPr>
          <w:ilvl w:val="0"/>
          <w:numId w:val="39"/>
        </w:numPr>
        <w:tabs>
          <w:tab w:val="clear" w:pos="420"/>
        </w:tabs>
        <w:spacing w:afterLines="60" w:after="144" w:line="276" w:lineRule="auto"/>
        <w:ind w:left="284" w:hanging="284"/>
        <w:jc w:val="both"/>
        <w:rPr>
          <w:rFonts w:eastAsia="Calibri" w:cstheme="minorHAnsi"/>
        </w:rPr>
      </w:pPr>
      <w:r w:rsidRPr="007D4D10">
        <w:rPr>
          <w:rFonts w:eastAsia="Calibri" w:cstheme="minorHAnsi"/>
        </w:rPr>
        <w:t>Niezależnie od postanowień powyżej, każda ze Stron, jeśli będzie to konieczne, zrealizuje własny obowiązek informacyjny w przyjęty przez siebie sposób.</w:t>
      </w:r>
    </w:p>
    <w:p w14:paraId="3DBB3621" w14:textId="77777777" w:rsidR="00403012" w:rsidRPr="007D4D10" w:rsidRDefault="00403012" w:rsidP="00403012">
      <w:pPr>
        <w:numPr>
          <w:ilvl w:val="0"/>
          <w:numId w:val="39"/>
        </w:numPr>
        <w:tabs>
          <w:tab w:val="clear" w:pos="420"/>
        </w:tabs>
        <w:spacing w:afterLines="60" w:after="144" w:line="276" w:lineRule="auto"/>
        <w:ind w:left="284" w:hanging="284"/>
        <w:jc w:val="both"/>
        <w:rPr>
          <w:rFonts w:eastAsia="Calibri" w:cstheme="minorHAnsi"/>
        </w:rPr>
      </w:pPr>
      <w:r w:rsidRPr="007D4D10">
        <w:rPr>
          <w:rFonts w:eastAsia="Calibri" w:cstheme="minorHAnsi"/>
        </w:rPr>
        <w:t>Strony jako odbiorcy danych zobowiązują się do:</w:t>
      </w:r>
    </w:p>
    <w:p w14:paraId="52187750" w14:textId="77777777" w:rsidR="00403012" w:rsidRPr="007D4D10" w:rsidRDefault="00403012" w:rsidP="00011810">
      <w:pPr>
        <w:pStyle w:val="Akapitzlist"/>
        <w:numPr>
          <w:ilvl w:val="0"/>
          <w:numId w:val="85"/>
        </w:numPr>
        <w:spacing w:afterLines="60" w:after="144" w:line="276" w:lineRule="auto"/>
        <w:jc w:val="both"/>
        <w:rPr>
          <w:rFonts w:eastAsia="Calibri" w:cstheme="minorHAnsi"/>
        </w:rPr>
      </w:pPr>
      <w:r w:rsidRPr="007D4D10">
        <w:rPr>
          <w:rFonts w:eastAsia="Calibri" w:cstheme="minorHAnsi"/>
        </w:rPr>
        <w:t>zachowania udostępnionych danych w poufności,</w:t>
      </w:r>
    </w:p>
    <w:p w14:paraId="0FA62469" w14:textId="77777777" w:rsidR="00403012" w:rsidRPr="007D4D10" w:rsidRDefault="00403012" w:rsidP="00011810">
      <w:pPr>
        <w:pStyle w:val="Akapitzlist"/>
        <w:numPr>
          <w:ilvl w:val="0"/>
          <w:numId w:val="85"/>
        </w:numPr>
        <w:spacing w:afterLines="60" w:after="144" w:line="276" w:lineRule="auto"/>
        <w:jc w:val="both"/>
        <w:rPr>
          <w:rFonts w:eastAsia="Calibri" w:cstheme="minorHAnsi"/>
        </w:rPr>
      </w:pPr>
      <w:r w:rsidRPr="007D4D10">
        <w:rPr>
          <w:rFonts w:eastAsia="Calibri" w:cstheme="minorHAnsi"/>
        </w:rPr>
        <w:t>ograniczenia dostępu do danych wyłącznie do osób upoważnionych do przetwarzania danych i zobowiązanych do zachowania poufności,</w:t>
      </w:r>
    </w:p>
    <w:p w14:paraId="73CF9CA5" w14:textId="77777777" w:rsidR="00403012" w:rsidRPr="007D4D10" w:rsidRDefault="00403012" w:rsidP="00011810">
      <w:pPr>
        <w:pStyle w:val="Akapitzlist"/>
        <w:numPr>
          <w:ilvl w:val="0"/>
          <w:numId w:val="85"/>
        </w:numPr>
        <w:spacing w:afterLines="60" w:after="144" w:line="276" w:lineRule="auto"/>
        <w:jc w:val="both"/>
        <w:rPr>
          <w:rFonts w:eastAsia="Calibri" w:cstheme="minorHAnsi"/>
        </w:rPr>
      </w:pPr>
      <w:r w:rsidRPr="007D4D10">
        <w:rPr>
          <w:rFonts w:eastAsia="Calibri" w:cstheme="minorHAnsi"/>
        </w:rPr>
        <w:t>przechowywania i przetwarzania przekazanych danych zgodnie z przepisami RODO, a w szczególności zgodnie z art. 32 RODO,</w:t>
      </w:r>
    </w:p>
    <w:p w14:paraId="7EB9513C" w14:textId="77777777" w:rsidR="00403012" w:rsidRPr="007D4D10" w:rsidRDefault="00403012" w:rsidP="00011810">
      <w:pPr>
        <w:pStyle w:val="Akapitzlist"/>
        <w:numPr>
          <w:ilvl w:val="0"/>
          <w:numId w:val="85"/>
        </w:numPr>
        <w:spacing w:afterLines="60" w:after="144" w:line="276" w:lineRule="auto"/>
        <w:jc w:val="both"/>
        <w:rPr>
          <w:rFonts w:eastAsia="Calibri" w:cstheme="minorHAnsi"/>
        </w:rPr>
      </w:pPr>
      <w:r w:rsidRPr="007D4D10">
        <w:rPr>
          <w:rFonts w:eastAsia="Calibri" w:cstheme="minorHAnsi"/>
        </w:rPr>
        <w:t>przetwarzania udostępnionych danych wyłącznie przez czas niezbędny do realizacji celu przetwarzania i który wynika z przepisów prawa powszechnie obowiązującego.</w:t>
      </w:r>
    </w:p>
    <w:p w14:paraId="266E6F32" w14:textId="55FA944B" w:rsidR="00403012" w:rsidRPr="007D4D10" w:rsidRDefault="00403012" w:rsidP="00403012">
      <w:pPr>
        <w:numPr>
          <w:ilvl w:val="0"/>
          <w:numId w:val="39"/>
        </w:numPr>
        <w:tabs>
          <w:tab w:val="clear" w:pos="420"/>
        </w:tabs>
        <w:spacing w:afterLines="60" w:after="144" w:line="276" w:lineRule="auto"/>
        <w:ind w:left="284" w:hanging="284"/>
        <w:jc w:val="both"/>
        <w:rPr>
          <w:rFonts w:eastAsia="Calibri" w:cstheme="minorHAnsi"/>
        </w:rPr>
      </w:pPr>
      <w:r w:rsidRPr="007D4D10">
        <w:rPr>
          <w:rFonts w:eastAsia="Calibri" w:cstheme="minorHAnsi"/>
        </w:rPr>
        <w:t xml:space="preserve">Strony zobowiązują się do tego, aby udostępnienie danych osobowych odbywało się z zachowaniem najwyższych standardów bezpieczeństwa, w szczególności dane przekazywane w formie elektronicznej, </w:t>
      </w:r>
      <w:r w:rsidRPr="007D4D10">
        <w:rPr>
          <w:rFonts w:eastAsia="Calibri" w:cstheme="minorHAnsi"/>
        </w:rPr>
        <w:lastRenderedPageBreak/>
        <w:t>w</w:t>
      </w:r>
      <w:r w:rsidR="000D7591" w:rsidRPr="007D4D10">
        <w:rPr>
          <w:rFonts w:eastAsia="Calibri" w:cstheme="minorHAnsi"/>
        </w:rPr>
        <w:t> </w:t>
      </w:r>
      <w:r w:rsidRPr="007D4D10">
        <w:rPr>
          <w:rFonts w:eastAsia="Calibri" w:cstheme="minorHAnsi"/>
        </w:rPr>
        <w:t>zakresie szerszym niż dane kontaktowe, zostaną zabezpieczone w sposób kryptograficzny, a hasła niezbędne do ich odczytania zostaną przekazane inną drogą komunikacji.</w:t>
      </w:r>
    </w:p>
    <w:p w14:paraId="75ACA980" w14:textId="0917E162" w:rsidR="00403012" w:rsidRPr="007D4D10" w:rsidRDefault="00403012" w:rsidP="00403012">
      <w:pPr>
        <w:numPr>
          <w:ilvl w:val="0"/>
          <w:numId w:val="39"/>
        </w:numPr>
        <w:tabs>
          <w:tab w:val="clear" w:pos="420"/>
        </w:tabs>
        <w:spacing w:afterLines="60" w:after="144" w:line="276" w:lineRule="auto"/>
        <w:ind w:left="284" w:hanging="284"/>
        <w:jc w:val="both"/>
        <w:rPr>
          <w:rFonts w:eastAsia="Calibri" w:cstheme="minorHAnsi"/>
        </w:rPr>
      </w:pPr>
      <w:r w:rsidRPr="007D4D10">
        <w:rPr>
          <w:rFonts w:eastAsia="Calibri" w:cstheme="minorHAnsi"/>
        </w:rPr>
        <w:t>Niezależnie od ustępów powyższych, jeżeli w związku z wykonaniem Umowy niezbędne będzie powierzenie przetwarzania danych osobowych zgodnie z art. 28 RODO, Strony zobowiązane są</w:t>
      </w:r>
      <w:r w:rsidR="000D7591" w:rsidRPr="007D4D10">
        <w:rPr>
          <w:rFonts w:eastAsia="Calibri" w:cstheme="minorHAnsi"/>
        </w:rPr>
        <w:t> </w:t>
      </w:r>
      <w:r w:rsidRPr="007D4D10">
        <w:rPr>
          <w:rFonts w:eastAsia="Calibri" w:cstheme="minorHAnsi"/>
        </w:rPr>
        <w:t>uregulować przetwarzanie danych osobowych poprzez zawarcie odrębnej umowy powierzenia danych osobowych, w której uregulują w szczególności cel i zakres przetwarzanych danych.</w:t>
      </w:r>
    </w:p>
    <w:p w14:paraId="2419098D" w14:textId="679F71D9" w:rsidR="001048BF" w:rsidRPr="002068A3" w:rsidRDefault="00403012" w:rsidP="001048BF">
      <w:pPr>
        <w:numPr>
          <w:ilvl w:val="0"/>
          <w:numId w:val="39"/>
        </w:numPr>
        <w:tabs>
          <w:tab w:val="clear" w:pos="420"/>
        </w:tabs>
        <w:spacing w:afterLines="60" w:after="144" w:line="276" w:lineRule="auto"/>
        <w:ind w:left="284" w:hanging="284"/>
        <w:jc w:val="both"/>
        <w:rPr>
          <w:rFonts w:eastAsia="Calibri" w:cstheme="minorHAnsi"/>
        </w:rPr>
      </w:pPr>
      <w:r w:rsidRPr="007D4D10">
        <w:rPr>
          <w:rFonts w:eastAsia="Calibri" w:cstheme="minorHAnsi"/>
        </w:rPr>
        <w:t>Każda ze Stron przyjmuje do wiadomości, że jeżeli będzie dokonywać przetwarzania udostępnionych przez drugą Stronę danych osobowych w innym celu niż wskazany w Umowie lub będzie przetwarzać inne dane osobowe od osób, o których mowa w Umowie, stanie się w tym zakresie administratorem tych danych i</w:t>
      </w:r>
      <w:r w:rsidR="000D7591" w:rsidRPr="007D4D10">
        <w:rPr>
          <w:rFonts w:eastAsia="Calibri" w:cstheme="minorHAnsi"/>
        </w:rPr>
        <w:t> </w:t>
      </w:r>
      <w:r w:rsidRPr="007D4D10">
        <w:rPr>
          <w:rFonts w:eastAsia="Calibri" w:cstheme="minorHAnsi"/>
        </w:rPr>
        <w:t>zobowiązana będzie wypełnić wszystkie obowiązki administratora danych osobowych wynikające z</w:t>
      </w:r>
      <w:r w:rsidR="000D7591" w:rsidRPr="007D4D10">
        <w:rPr>
          <w:rFonts w:eastAsia="Calibri" w:cstheme="minorHAnsi"/>
        </w:rPr>
        <w:t> </w:t>
      </w:r>
      <w:r w:rsidRPr="007D4D10">
        <w:rPr>
          <w:rFonts w:eastAsia="Calibri" w:cstheme="minorHAnsi"/>
        </w:rPr>
        <w:t>przepisów o ochronie danych osobowych. W takim przypadku żadna ze Stron nie będzie ponosić odpowiedzialności za niezgodne z przepisami działania i zaniechania innej Strony w zakresie ww.</w:t>
      </w:r>
      <w:r w:rsidR="000D7591" w:rsidRPr="007D4D10">
        <w:rPr>
          <w:rFonts w:eastAsia="Calibri" w:cstheme="minorHAnsi"/>
        </w:rPr>
        <w:t> </w:t>
      </w:r>
      <w:r w:rsidRPr="007D4D10">
        <w:rPr>
          <w:rFonts w:eastAsia="Calibri" w:cstheme="minorHAnsi"/>
        </w:rPr>
        <w:t>obowiązków</w:t>
      </w:r>
      <w:r w:rsidR="00EC69B5" w:rsidRPr="007D4D10">
        <w:rPr>
          <w:rFonts w:eastAsia="Calibri" w:cstheme="minorHAnsi"/>
        </w:rPr>
        <w:t>.</w:t>
      </w:r>
    </w:p>
    <w:p w14:paraId="1AE6DA24" w14:textId="66377482" w:rsidR="001918AD" w:rsidRPr="00E13C04" w:rsidRDefault="000F3B80" w:rsidP="00C21FCC">
      <w:pPr>
        <w:pStyle w:val="Akapitzlist"/>
        <w:numPr>
          <w:ilvl w:val="0"/>
          <w:numId w:val="90"/>
        </w:numPr>
        <w:spacing w:before="360" w:after="120" w:line="276" w:lineRule="auto"/>
        <w:ind w:left="1077" w:hanging="357"/>
        <w:contextualSpacing w:val="0"/>
        <w:jc w:val="center"/>
        <w:rPr>
          <w:rFonts w:cstheme="minorHAnsi"/>
          <w:b/>
          <w:smallCaps/>
        </w:rPr>
      </w:pPr>
      <w:r w:rsidRPr="00E13C04">
        <w:rPr>
          <w:rFonts w:cstheme="minorHAnsi"/>
          <w:b/>
          <w:smallCaps/>
        </w:rPr>
        <w:t>Siła Wyższa</w:t>
      </w:r>
    </w:p>
    <w:p w14:paraId="090E30DB" w14:textId="72FFA5C4" w:rsidR="00247094" w:rsidRPr="00E13C04" w:rsidRDefault="001918AD" w:rsidP="0094146F">
      <w:pPr>
        <w:numPr>
          <w:ilvl w:val="0"/>
          <w:numId w:val="47"/>
        </w:numPr>
        <w:tabs>
          <w:tab w:val="clear" w:pos="420"/>
        </w:tabs>
        <w:spacing w:afterLines="60" w:after="144" w:line="276" w:lineRule="auto"/>
        <w:ind w:left="284" w:hanging="284"/>
        <w:jc w:val="both"/>
        <w:rPr>
          <w:rFonts w:cstheme="minorHAnsi"/>
        </w:rPr>
      </w:pPr>
      <w:r w:rsidRPr="00E13C04">
        <w:rPr>
          <w:rFonts w:cstheme="minorHAnsi"/>
        </w:rPr>
        <w:t xml:space="preserve">Strony nie będą ponosiły skutków częściowego lub całkowitego niewykonania swoich zobowiązań, wynikających z Umowy lub Zamówienia, które będą spowodowane działaniem </w:t>
      </w:r>
      <w:r w:rsidR="0023031D" w:rsidRPr="00E13C04">
        <w:rPr>
          <w:rFonts w:cstheme="minorHAnsi"/>
        </w:rPr>
        <w:t>siły wyższej (dalej również „Siła Wyższa”)</w:t>
      </w:r>
      <w:r w:rsidRPr="00E13C04">
        <w:rPr>
          <w:rFonts w:cstheme="minorHAnsi"/>
        </w:rPr>
        <w:t>.</w:t>
      </w:r>
    </w:p>
    <w:p w14:paraId="74E99E6A" w14:textId="232A6C72" w:rsidR="00247094" w:rsidRPr="00E13C04" w:rsidRDefault="001918AD" w:rsidP="0094146F">
      <w:pPr>
        <w:numPr>
          <w:ilvl w:val="0"/>
          <w:numId w:val="47"/>
        </w:numPr>
        <w:tabs>
          <w:tab w:val="clear" w:pos="420"/>
        </w:tabs>
        <w:spacing w:afterLines="60" w:after="144" w:line="276" w:lineRule="auto"/>
        <w:ind w:left="284" w:hanging="284"/>
        <w:jc w:val="both"/>
        <w:rPr>
          <w:rFonts w:cstheme="minorHAnsi"/>
        </w:rPr>
      </w:pPr>
      <w:r w:rsidRPr="00E13C04">
        <w:rPr>
          <w:rFonts w:cstheme="minorHAnsi"/>
        </w:rPr>
        <w:t>Za Siłę Wyższą uważane będą wszystkie zdarzenia jakich nie da się przewidzieć w chwili zawarcia Umowy lub złożenia Zamówienia, ani im zapobiec i na które żadna ze S</w:t>
      </w:r>
      <w:r w:rsidR="000F3B80" w:rsidRPr="00E13C04">
        <w:rPr>
          <w:rFonts w:cstheme="minorHAnsi"/>
        </w:rPr>
        <w:t>tron nie będzie miała wpływu, w </w:t>
      </w:r>
      <w:r w:rsidRPr="00E13C04">
        <w:rPr>
          <w:rFonts w:cstheme="minorHAnsi"/>
        </w:rPr>
        <w:t>szczególności: wojna, zamieszki wewnętrzne, akty terroru, powódź, pożar, trzęsienie ziemi i inne klęski żywiołowe</w:t>
      </w:r>
      <w:r w:rsidR="00936BB4" w:rsidRPr="00E13C04">
        <w:rPr>
          <w:rFonts w:cstheme="minorHAnsi"/>
        </w:rPr>
        <w:t>, w tym epidemie</w:t>
      </w:r>
      <w:r w:rsidRPr="00E13C04">
        <w:rPr>
          <w:rFonts w:cstheme="minorHAnsi"/>
        </w:rPr>
        <w:t>.</w:t>
      </w:r>
    </w:p>
    <w:p w14:paraId="56046C9D" w14:textId="416F5167" w:rsidR="001918AD" w:rsidRPr="00E13C04" w:rsidRDefault="001918AD" w:rsidP="0094146F">
      <w:pPr>
        <w:numPr>
          <w:ilvl w:val="0"/>
          <w:numId w:val="47"/>
        </w:numPr>
        <w:tabs>
          <w:tab w:val="clear" w:pos="420"/>
        </w:tabs>
        <w:spacing w:afterLines="60" w:after="144" w:line="276" w:lineRule="auto"/>
        <w:ind w:left="284" w:hanging="284"/>
        <w:jc w:val="both"/>
        <w:rPr>
          <w:rFonts w:cstheme="minorHAnsi"/>
        </w:rPr>
      </w:pPr>
      <w:r w:rsidRPr="00E13C04">
        <w:rPr>
          <w:rFonts w:cstheme="minorHAnsi"/>
        </w:rPr>
        <w:t>Strona, która nie jest w stanie wywiązać się ze swoich zobowiązań z powodu działania Siły Wyższej, zobowiązana będzie do:</w:t>
      </w:r>
    </w:p>
    <w:p w14:paraId="02C7A160" w14:textId="50279ED3" w:rsidR="001918AD" w:rsidRPr="00E13C04" w:rsidRDefault="001918AD" w:rsidP="0094146F">
      <w:pPr>
        <w:pStyle w:val="Akapitzlist"/>
        <w:numPr>
          <w:ilvl w:val="0"/>
          <w:numId w:val="40"/>
        </w:numPr>
        <w:autoSpaceDE w:val="0"/>
        <w:autoSpaceDN w:val="0"/>
        <w:spacing w:before="120" w:after="120" w:line="276" w:lineRule="auto"/>
        <w:ind w:left="709" w:right="-96" w:hanging="357"/>
        <w:contextualSpacing w:val="0"/>
        <w:jc w:val="both"/>
        <w:rPr>
          <w:rFonts w:cstheme="minorHAnsi"/>
          <w:lang w:val="cs-CZ"/>
        </w:rPr>
      </w:pPr>
      <w:r w:rsidRPr="00E13C04">
        <w:rPr>
          <w:rFonts w:cstheme="minorHAnsi"/>
          <w:lang w:val="cs-CZ"/>
        </w:rPr>
        <w:t xml:space="preserve">niezwłocznego powiadomienia drugiej Strony o tym fakcie, nie później niż w ciągu 2 </w:t>
      </w:r>
      <w:r w:rsidR="00460FD6" w:rsidRPr="00E13C04">
        <w:rPr>
          <w:rFonts w:cstheme="minorHAnsi"/>
          <w:lang w:val="cs-CZ"/>
        </w:rPr>
        <w:t>d</w:t>
      </w:r>
      <w:r w:rsidRPr="00E13C04">
        <w:rPr>
          <w:rFonts w:cstheme="minorHAnsi"/>
          <w:lang w:val="cs-CZ"/>
        </w:rPr>
        <w:t>ni robocz</w:t>
      </w:r>
      <w:r w:rsidR="00A07CFD" w:rsidRPr="00E13C04">
        <w:rPr>
          <w:rFonts w:cstheme="minorHAnsi"/>
          <w:lang w:val="cs-CZ"/>
        </w:rPr>
        <w:t>ych</w:t>
      </w:r>
      <w:r w:rsidRPr="00E13C04">
        <w:rPr>
          <w:rFonts w:cstheme="minorHAnsi"/>
          <w:lang w:val="cs-CZ"/>
        </w:rPr>
        <w:t xml:space="preserve"> od zaistnienia takiego zdarzenia;</w:t>
      </w:r>
    </w:p>
    <w:p w14:paraId="3F86874A" w14:textId="77777777" w:rsidR="001918AD" w:rsidRPr="00E13C04" w:rsidRDefault="001918AD" w:rsidP="0094146F">
      <w:pPr>
        <w:pStyle w:val="Akapitzlist"/>
        <w:numPr>
          <w:ilvl w:val="0"/>
          <w:numId w:val="40"/>
        </w:numPr>
        <w:autoSpaceDE w:val="0"/>
        <w:autoSpaceDN w:val="0"/>
        <w:spacing w:before="120" w:after="120" w:line="276" w:lineRule="auto"/>
        <w:ind w:left="709" w:right="-96" w:hanging="357"/>
        <w:contextualSpacing w:val="0"/>
        <w:jc w:val="both"/>
        <w:rPr>
          <w:rFonts w:cstheme="minorHAnsi"/>
          <w:lang w:val="cs-CZ"/>
        </w:rPr>
      </w:pPr>
      <w:r w:rsidRPr="00E13C04">
        <w:rPr>
          <w:rFonts w:cstheme="minorHAnsi"/>
          <w:lang w:val="cs-CZ"/>
        </w:rPr>
        <w:t>przedstawienia na powyższe wiarygodnych dowodów.</w:t>
      </w:r>
    </w:p>
    <w:p w14:paraId="2700EA31" w14:textId="5214F6A7" w:rsidR="001918AD" w:rsidRPr="00E13C04" w:rsidRDefault="001918AD" w:rsidP="0094146F">
      <w:pPr>
        <w:numPr>
          <w:ilvl w:val="0"/>
          <w:numId w:val="47"/>
        </w:numPr>
        <w:tabs>
          <w:tab w:val="clear" w:pos="420"/>
        </w:tabs>
        <w:spacing w:afterLines="60" w:after="144" w:line="276" w:lineRule="auto"/>
        <w:ind w:left="284" w:hanging="284"/>
        <w:jc w:val="both"/>
        <w:rPr>
          <w:rFonts w:cstheme="minorHAnsi"/>
        </w:rPr>
      </w:pPr>
      <w:r w:rsidRPr="00E13C04">
        <w:rPr>
          <w:rFonts w:cstheme="minorHAnsi"/>
        </w:rPr>
        <w:t>Gdy działanie Siły Wyższej ustanie, druga ze Stron powinna zostać o tym fakcie niezwłocznie powiadomiona. Niedopełnienie powyższego wymogu powoduję utratę prawa do powoływania się na zaistnienie Siły Wyższej.</w:t>
      </w:r>
    </w:p>
    <w:p w14:paraId="61CC4288" w14:textId="77777777" w:rsidR="002A23D9" w:rsidRPr="00E13C04" w:rsidRDefault="002A23D9" w:rsidP="00C44E3A">
      <w:pPr>
        <w:pStyle w:val="Akapitzlist"/>
        <w:numPr>
          <w:ilvl w:val="0"/>
          <w:numId w:val="90"/>
        </w:numPr>
        <w:spacing w:before="360" w:after="120" w:line="276" w:lineRule="auto"/>
        <w:ind w:left="1077" w:hanging="357"/>
        <w:contextualSpacing w:val="0"/>
        <w:jc w:val="center"/>
        <w:rPr>
          <w:rFonts w:cstheme="minorHAnsi"/>
          <w:b/>
          <w:smallCaps/>
        </w:rPr>
      </w:pPr>
      <w:r w:rsidRPr="00E13C04">
        <w:rPr>
          <w:rFonts w:cstheme="minorHAnsi"/>
          <w:b/>
          <w:smallCaps/>
        </w:rPr>
        <w:t>Ochrona Środowiska</w:t>
      </w:r>
    </w:p>
    <w:p w14:paraId="3B65E824" w14:textId="77777777" w:rsidR="002A23D9" w:rsidRPr="00E13C04" w:rsidRDefault="002A23D9" w:rsidP="00C44E3A">
      <w:pPr>
        <w:numPr>
          <w:ilvl w:val="0"/>
          <w:numId w:val="129"/>
        </w:numPr>
        <w:spacing w:afterLines="60" w:after="144" w:line="276" w:lineRule="auto"/>
        <w:ind w:left="284" w:hanging="284"/>
        <w:jc w:val="both"/>
        <w:rPr>
          <w:rFonts w:cstheme="minorHAnsi"/>
        </w:rPr>
      </w:pPr>
      <w:r w:rsidRPr="00E13C04">
        <w:rPr>
          <w:rFonts w:cstheme="minorHAnsi"/>
        </w:rPr>
        <w:t>Zamawiający zastrzega sobie prawo do kontroli przestrzegania przez Dostawcę/ przepisów dotyczących ochrony środowiska, w zakresie realizacji Umowy i postanowień Umowy mających za przedmiot wymagania ochrony środowiska. Do przeprowadzania kontroli ze strony Zamawiającego upoważniony jest pracownik ds. ochrony środowiska;</w:t>
      </w:r>
    </w:p>
    <w:p w14:paraId="4F878F4F" w14:textId="77777777" w:rsidR="002A23D9" w:rsidRPr="00E13C04" w:rsidRDefault="002A23D9" w:rsidP="00C44E3A">
      <w:pPr>
        <w:numPr>
          <w:ilvl w:val="0"/>
          <w:numId w:val="129"/>
        </w:numPr>
        <w:spacing w:afterLines="60" w:after="144" w:line="276" w:lineRule="auto"/>
        <w:ind w:left="284" w:hanging="284"/>
        <w:jc w:val="both"/>
        <w:rPr>
          <w:rFonts w:cstheme="minorHAnsi"/>
        </w:rPr>
      </w:pPr>
      <w:r w:rsidRPr="00E13C04">
        <w:rPr>
          <w:rFonts w:cstheme="minorHAnsi"/>
        </w:rPr>
        <w:t xml:space="preserve">Zamawiający zastrzega sobie prawo do wypowiedzenia Umowy w trybie natychmiastowym, bez zachowania okresu wypowiedzenia, w przypadku stwierdzenia rażącego naruszenia przepisów z zakresu ochrony środowiska lub postanowień Umowy mających za przedmiot wymagania ochrony środowiska, mimo uprzedniego wezwania Dostawcy do zaprzestania naruszeń oraz usunięcia stwierdzonych naruszeń i bezskutecznym upływie dodatkowego, określonego w tym wezwaniu terminu. W takim przypadku </w:t>
      </w:r>
      <w:r w:rsidRPr="00E13C04">
        <w:rPr>
          <w:rFonts w:cstheme="minorHAnsi"/>
        </w:rPr>
        <w:lastRenderedPageBreak/>
        <w:t>Dostawcy nie przysługuje odszkodowanie od Zamawiającego. W przypadku takiego zakończenia łączącego Strony stosunku prawnego, Dostawcy będzie przysługiwało wyłącznie wynagrodzenie z tytułu tej części dostaw lub Usług co do której stwierdzono należyte wykonanie Umowy. Zamawiający zachowuje na własność należycie wykonany przez Dostawcę przedmiot Umowy zrealizowany do dnia zakończenia łączącego Strony stosunku prawnego;</w:t>
      </w:r>
    </w:p>
    <w:p w14:paraId="54FC4E24" w14:textId="77777777" w:rsidR="002A23D9" w:rsidRPr="00E13C04" w:rsidRDefault="002A23D9" w:rsidP="00C44E3A">
      <w:pPr>
        <w:numPr>
          <w:ilvl w:val="0"/>
          <w:numId w:val="129"/>
        </w:numPr>
        <w:spacing w:afterLines="60" w:after="144" w:line="276" w:lineRule="auto"/>
        <w:ind w:left="284" w:hanging="284"/>
        <w:jc w:val="both"/>
        <w:rPr>
          <w:rFonts w:cstheme="minorHAnsi"/>
        </w:rPr>
      </w:pPr>
      <w:r w:rsidRPr="00E13C04">
        <w:rPr>
          <w:rFonts w:cstheme="minorHAnsi"/>
        </w:rPr>
        <w:t>Dostawca jest zobowiązany niezwłocznie powiadomić Zamawiającego w przypadku wystąpienia zdarzenia mającego negatywny wpływ na środowisko, powstałego w związku z realizacją Umowy;</w:t>
      </w:r>
    </w:p>
    <w:p w14:paraId="6E4E8CE6" w14:textId="77777777" w:rsidR="002A23D9" w:rsidRPr="00E13C04" w:rsidRDefault="002A23D9" w:rsidP="00C44E3A">
      <w:pPr>
        <w:numPr>
          <w:ilvl w:val="0"/>
          <w:numId w:val="129"/>
        </w:numPr>
        <w:spacing w:afterLines="60" w:after="144" w:line="276" w:lineRule="auto"/>
        <w:ind w:left="284" w:hanging="284"/>
        <w:jc w:val="both"/>
        <w:rPr>
          <w:rFonts w:cstheme="minorHAnsi"/>
        </w:rPr>
      </w:pPr>
      <w:r w:rsidRPr="00E13C04">
        <w:rPr>
          <w:rFonts w:cstheme="minorHAnsi"/>
        </w:rPr>
        <w:t>Dostawca zobowiązany jest do naprawy wszelkich wyrządzonych wskutek swoich działań szkód w środowisku poprzez przywrócenie środowiska do stanu pierwotnego lub pokrycia kosztów przywrócenia środowiska do stanu pierwotnego według decyzji i wyceny Zamawiającego;</w:t>
      </w:r>
    </w:p>
    <w:p w14:paraId="56803AE1" w14:textId="77777777" w:rsidR="002A23D9" w:rsidRPr="00E13C04" w:rsidRDefault="002A23D9" w:rsidP="00C44E3A">
      <w:pPr>
        <w:numPr>
          <w:ilvl w:val="0"/>
          <w:numId w:val="129"/>
        </w:numPr>
        <w:spacing w:afterLines="60" w:after="144" w:line="276" w:lineRule="auto"/>
        <w:ind w:left="284" w:hanging="284"/>
        <w:jc w:val="both"/>
        <w:rPr>
          <w:rFonts w:cstheme="minorHAnsi"/>
        </w:rPr>
      </w:pPr>
      <w:r w:rsidRPr="00E13C04">
        <w:rPr>
          <w:rFonts w:cstheme="minorHAnsi"/>
        </w:rPr>
        <w:t>Dostawca jest zobowiązany do przekazania, na życzenie Zamawiającego, wszelkich posiadanych informacji, objętych raportowaniem w zakresie zrównoważonego rozwoju (ESG), dotyczących całego łańcucha wartości, w tym operacji własnych.</w:t>
      </w:r>
    </w:p>
    <w:p w14:paraId="105FB62A" w14:textId="77777777" w:rsidR="002A23D9" w:rsidRPr="00E13C04" w:rsidRDefault="002A23D9" w:rsidP="00C44E3A">
      <w:pPr>
        <w:numPr>
          <w:ilvl w:val="0"/>
          <w:numId w:val="129"/>
        </w:numPr>
        <w:spacing w:afterLines="60" w:after="144" w:line="276" w:lineRule="auto"/>
        <w:ind w:left="284" w:hanging="284"/>
        <w:jc w:val="both"/>
        <w:rPr>
          <w:rFonts w:cstheme="minorHAnsi"/>
        </w:rPr>
      </w:pPr>
      <w:r w:rsidRPr="00E13C04">
        <w:rPr>
          <w:rFonts w:cstheme="minorHAnsi"/>
        </w:rPr>
        <w:t>Dostawca jest zobowiązany do przekazania, na żądanie Zamawiającego, posiadanych informacji środowiskowych w zakresie zrównoważonego rozwoju, w tym dotyczących:</w:t>
      </w:r>
    </w:p>
    <w:p w14:paraId="42DC165D" w14:textId="77777777" w:rsidR="002A23D9" w:rsidRPr="00E13C04" w:rsidRDefault="002A23D9" w:rsidP="006009ED">
      <w:pPr>
        <w:pStyle w:val="Akapitzlist"/>
        <w:numPr>
          <w:ilvl w:val="0"/>
          <w:numId w:val="128"/>
        </w:numPr>
        <w:spacing w:after="0"/>
        <w:ind w:left="851" w:hanging="357"/>
        <w:jc w:val="both"/>
        <w:rPr>
          <w:rFonts w:eastAsia="Calibri" w:cstheme="minorHAnsi"/>
          <w:color w:val="000000" w:themeColor="text1"/>
        </w:rPr>
      </w:pPr>
      <w:r w:rsidRPr="00E13C04">
        <w:rPr>
          <w:rFonts w:eastAsia="Calibri" w:cstheme="minorHAnsi"/>
          <w:color w:val="000000" w:themeColor="text1"/>
        </w:rPr>
        <w:t>swoich dostawców produktów i usług,</w:t>
      </w:r>
    </w:p>
    <w:p w14:paraId="1052D4F7" w14:textId="77777777" w:rsidR="002A23D9" w:rsidRPr="00E13C04" w:rsidRDefault="002A23D9" w:rsidP="006009ED">
      <w:pPr>
        <w:pStyle w:val="Akapitzlist"/>
        <w:numPr>
          <w:ilvl w:val="0"/>
          <w:numId w:val="128"/>
        </w:numPr>
        <w:spacing w:after="0"/>
        <w:ind w:left="851" w:hanging="357"/>
        <w:jc w:val="both"/>
        <w:rPr>
          <w:rFonts w:eastAsia="Calibri" w:cstheme="minorHAnsi"/>
          <w:color w:val="000000" w:themeColor="text1"/>
        </w:rPr>
      </w:pPr>
      <w:r w:rsidRPr="00E13C04">
        <w:rPr>
          <w:rFonts w:eastAsia="Calibri" w:cstheme="minorHAnsi"/>
          <w:color w:val="000000" w:themeColor="text1"/>
        </w:rPr>
        <w:t>emisji gazów cieplarnianych (śladu węglowego) swojej działalności (produktu, usługi, organizacji) oraz swoich dostawców produktów i usług,</w:t>
      </w:r>
    </w:p>
    <w:p w14:paraId="54C0BFC7" w14:textId="10003DFD" w:rsidR="002A23D9" w:rsidRPr="00E13C04" w:rsidRDefault="002A23D9" w:rsidP="006009ED">
      <w:pPr>
        <w:pStyle w:val="Akapitzlist"/>
        <w:numPr>
          <w:ilvl w:val="0"/>
          <w:numId w:val="128"/>
        </w:numPr>
        <w:spacing w:after="0"/>
        <w:ind w:left="851" w:hanging="357"/>
        <w:jc w:val="both"/>
        <w:rPr>
          <w:rFonts w:eastAsia="Calibri" w:cstheme="minorHAnsi"/>
          <w:color w:val="000000" w:themeColor="text1"/>
        </w:rPr>
      </w:pPr>
      <w:r w:rsidRPr="00E13C04">
        <w:rPr>
          <w:rFonts w:eastAsia="Calibri" w:cstheme="minorHAnsi"/>
          <w:color w:val="000000" w:themeColor="text1"/>
        </w:rPr>
        <w:t>sposobu postępowania z odpadami, przez ostatecznego odbiorcę, wytwarzanymi w związku z</w:t>
      </w:r>
      <w:r w:rsidR="00A76626" w:rsidRPr="00E13C04">
        <w:rPr>
          <w:rFonts w:eastAsia="Calibri" w:cstheme="minorHAnsi"/>
          <w:color w:val="000000" w:themeColor="text1"/>
        </w:rPr>
        <w:t> </w:t>
      </w:r>
      <w:r w:rsidRPr="00E13C04">
        <w:rPr>
          <w:rFonts w:eastAsia="Calibri" w:cstheme="minorHAnsi"/>
          <w:color w:val="000000" w:themeColor="text1"/>
        </w:rPr>
        <w:t xml:space="preserve">realizacją Umowy lub odbieranymi w przypadku działalności polegającej na zbieraniu odpadów, </w:t>
      </w:r>
    </w:p>
    <w:p w14:paraId="018A0A0A" w14:textId="77777777" w:rsidR="002A23D9" w:rsidRPr="00E13C04" w:rsidRDefault="002A23D9" w:rsidP="006009ED">
      <w:pPr>
        <w:pStyle w:val="Akapitzlist"/>
        <w:numPr>
          <w:ilvl w:val="0"/>
          <w:numId w:val="128"/>
        </w:numPr>
        <w:spacing w:after="0"/>
        <w:ind w:left="851" w:hanging="357"/>
        <w:jc w:val="both"/>
        <w:rPr>
          <w:rFonts w:eastAsia="Calibri" w:cstheme="minorHAnsi"/>
          <w:color w:val="000000" w:themeColor="text1"/>
        </w:rPr>
      </w:pPr>
      <w:r w:rsidRPr="00E13C04">
        <w:rPr>
          <w:rFonts w:eastAsia="Calibri" w:cstheme="minorHAnsi"/>
          <w:color w:val="000000" w:themeColor="text1"/>
        </w:rPr>
        <w:t>certyfikatów, standardów ochrony środowiska dotyczących swojej działalności oraz swoich dostawców produktów i usług,</w:t>
      </w:r>
    </w:p>
    <w:p w14:paraId="27AFE5D2" w14:textId="77777777" w:rsidR="002A23D9" w:rsidRPr="00E13C04" w:rsidRDefault="002A23D9" w:rsidP="0029078A">
      <w:pPr>
        <w:pStyle w:val="Akapitzlist"/>
        <w:numPr>
          <w:ilvl w:val="0"/>
          <w:numId w:val="128"/>
        </w:numPr>
        <w:spacing w:after="120"/>
        <w:ind w:left="850" w:hanging="357"/>
        <w:contextualSpacing w:val="0"/>
        <w:jc w:val="both"/>
        <w:rPr>
          <w:rFonts w:eastAsia="Calibri" w:cstheme="minorHAnsi"/>
          <w:color w:val="000000" w:themeColor="text1"/>
        </w:rPr>
      </w:pPr>
      <w:r w:rsidRPr="00E13C04">
        <w:rPr>
          <w:rFonts w:eastAsia="Calibri" w:cstheme="minorHAnsi"/>
          <w:color w:val="000000" w:themeColor="text1"/>
        </w:rPr>
        <w:t>pochodzenia, wykorzystywanych w celu realizacji Umowy, surowców, materiałów i produktów.</w:t>
      </w:r>
    </w:p>
    <w:p w14:paraId="4A39730E" w14:textId="31DDA34F" w:rsidR="00695A87" w:rsidRPr="00E13C04" w:rsidRDefault="00695A87" w:rsidP="00C21FCC">
      <w:pPr>
        <w:pStyle w:val="Akapitzlist"/>
        <w:numPr>
          <w:ilvl w:val="0"/>
          <w:numId w:val="90"/>
        </w:numPr>
        <w:spacing w:before="360" w:after="120" w:line="276" w:lineRule="auto"/>
        <w:ind w:left="1077" w:hanging="357"/>
        <w:contextualSpacing w:val="0"/>
        <w:jc w:val="center"/>
        <w:rPr>
          <w:rFonts w:cstheme="minorHAnsi"/>
          <w:b/>
          <w:smallCaps/>
        </w:rPr>
      </w:pPr>
      <w:r w:rsidRPr="00E13C04">
        <w:rPr>
          <w:rFonts w:cstheme="minorHAnsi"/>
          <w:b/>
          <w:smallCaps/>
        </w:rPr>
        <w:t>Klauzula etyczna</w:t>
      </w:r>
    </w:p>
    <w:p w14:paraId="26B77FE4" w14:textId="44C64A7B" w:rsidR="00CA5903" w:rsidRPr="00E13C04" w:rsidRDefault="00CA5903" w:rsidP="00CA5903">
      <w:pPr>
        <w:pStyle w:val="Akapitzlist"/>
        <w:numPr>
          <w:ilvl w:val="0"/>
          <w:numId w:val="41"/>
        </w:numPr>
        <w:spacing w:before="120" w:after="120" w:line="276" w:lineRule="auto"/>
        <w:jc w:val="both"/>
        <w:rPr>
          <w:rFonts w:cstheme="minorHAnsi"/>
        </w:rPr>
      </w:pPr>
      <w:r w:rsidRPr="00E13C04">
        <w:rPr>
          <w:rFonts w:cstheme="minorHAnsi"/>
        </w:rPr>
        <w:t>Dostawca oświadcza, że prowadzi działalność w sposób odpowiedzialny, zgodny z przepisami prawa, w</w:t>
      </w:r>
      <w:r w:rsidR="00596133" w:rsidRPr="00E13C04">
        <w:rPr>
          <w:rFonts w:cstheme="minorHAnsi"/>
        </w:rPr>
        <w:t> </w:t>
      </w:r>
      <w:r w:rsidRPr="00E13C04">
        <w:rPr>
          <w:rFonts w:cstheme="minorHAnsi"/>
        </w:rPr>
        <w:t>tym w szczególności przestrzega przepisów dotyczących: przeciwdziałaniu korupcji, praniu pieniędzy i</w:t>
      </w:r>
      <w:r w:rsidR="00596133" w:rsidRPr="00E13C04">
        <w:rPr>
          <w:rFonts w:cstheme="minorHAnsi"/>
        </w:rPr>
        <w:t> </w:t>
      </w:r>
      <w:r w:rsidRPr="00E13C04">
        <w:rPr>
          <w:rFonts w:cstheme="minorHAnsi"/>
        </w:rPr>
        <w:t>finansowaniu terroryzmu, praw człowieka i praw pracowniczych, zasad bezpieczeństwa i higieny pracy, przepisów przeciwpożarowych, prawa ochrony konkurencji, przepisów w zakresie ochrony mienia i</w:t>
      </w:r>
      <w:r w:rsidR="00596133" w:rsidRPr="00E13C04">
        <w:rPr>
          <w:rFonts w:cstheme="minorHAnsi"/>
        </w:rPr>
        <w:t> </w:t>
      </w:r>
      <w:r w:rsidRPr="00E13C04">
        <w:rPr>
          <w:rFonts w:cstheme="minorHAnsi"/>
        </w:rPr>
        <w:t xml:space="preserve">ochrony środowiska oraz dokłada należytej staranności, aby jego pracownicy, współpracownicy, </w:t>
      </w:r>
      <w:r w:rsidR="00CE309C">
        <w:rPr>
          <w:rFonts w:cstheme="minorHAnsi"/>
        </w:rPr>
        <w:t>P</w:t>
      </w:r>
      <w:r w:rsidR="00CE309C" w:rsidRPr="00E13C04">
        <w:rPr>
          <w:rFonts w:cstheme="minorHAnsi"/>
        </w:rPr>
        <w:t>od</w:t>
      </w:r>
      <w:r w:rsidR="00CE309C">
        <w:rPr>
          <w:rFonts w:cstheme="minorHAnsi"/>
        </w:rPr>
        <w:t>dostawcy</w:t>
      </w:r>
      <w:r w:rsidRPr="00E13C04">
        <w:rPr>
          <w:rFonts w:cstheme="minorHAnsi"/>
        </w:rPr>
        <w:t xml:space="preserve"> lub osoby, przy pomocy których będzie świadczyć usługi/dostawy/roboty budowlane na</w:t>
      </w:r>
      <w:r w:rsidR="00596133" w:rsidRPr="00E13C04">
        <w:rPr>
          <w:rFonts w:cstheme="minorHAnsi"/>
        </w:rPr>
        <w:t> </w:t>
      </w:r>
      <w:r w:rsidRPr="00E13C04">
        <w:rPr>
          <w:rFonts w:cstheme="minorHAnsi"/>
        </w:rPr>
        <w:t>rzecz Spółek GK PGE, również stosowali się do ww. przepisów prawa.</w:t>
      </w:r>
    </w:p>
    <w:p w14:paraId="68B22694" w14:textId="2D2778A7" w:rsidR="00CA5903" w:rsidRPr="00E13C04" w:rsidRDefault="00CA5903" w:rsidP="00CA5903">
      <w:pPr>
        <w:pStyle w:val="Akapitzlist"/>
        <w:numPr>
          <w:ilvl w:val="0"/>
          <w:numId w:val="41"/>
        </w:numPr>
        <w:spacing w:before="120" w:after="120" w:line="276" w:lineRule="auto"/>
        <w:jc w:val="both"/>
        <w:rPr>
          <w:rFonts w:cstheme="minorHAnsi"/>
        </w:rPr>
      </w:pPr>
      <w:r w:rsidRPr="00E13C04">
        <w:rPr>
          <w:rFonts w:cstheme="minorHAnsi"/>
        </w:rPr>
        <w:t>Dostawca oświadcza, że zapoznał się z treścią Kodeksu Postępowania dla Partnerów Biznesowych Spółek GK PGE (</w:t>
      </w:r>
      <w:hyperlink r:id="rId12" w:tooltip="http://www.pgeekoperator.pl/o-spolce/compliance" w:history="1">
        <w:r w:rsidR="004D7DC1" w:rsidRPr="004D7DC1">
          <w:rPr>
            <w:rStyle w:val="Hipercze"/>
            <w:rFonts w:cstheme="minorHAnsi"/>
          </w:rPr>
          <w:t>www.pgeekoperator.pl/o-spolce/compliance</w:t>
        </w:r>
      </w:hyperlink>
      <w:r w:rsidR="004D7DC1" w:rsidRPr="004D7DC1">
        <w:rPr>
          <w:rFonts w:cstheme="minorHAnsi"/>
        </w:rPr>
        <w:t>  </w:t>
      </w:r>
      <w:r w:rsidRPr="00E13C04">
        <w:rPr>
          <w:rFonts w:cstheme="minorHAnsi"/>
        </w:rPr>
        <w:t xml:space="preserve">) i jako Partner Biznesowy Spółki GK PGE, w rozumieniu tego Kodeksu, w sprawach związanych z realizacją umów na rzecz Spółek GK PGE, przestrzegać będzie określonych tam standardów prawnych i etycznych oraz dołoży należytej staranności, aby jego pracownicy, współpracownicy, </w:t>
      </w:r>
      <w:r w:rsidR="00CE309C">
        <w:rPr>
          <w:rFonts w:cstheme="minorHAnsi"/>
        </w:rPr>
        <w:t>P</w:t>
      </w:r>
      <w:r w:rsidR="00CE309C" w:rsidRPr="00E13C04">
        <w:rPr>
          <w:rFonts w:cstheme="minorHAnsi"/>
        </w:rPr>
        <w:t>od</w:t>
      </w:r>
      <w:r w:rsidR="00CE309C">
        <w:rPr>
          <w:rFonts w:cstheme="minorHAnsi"/>
        </w:rPr>
        <w:t>dostawcy</w:t>
      </w:r>
      <w:r w:rsidR="00CE309C" w:rsidRPr="00E13C04">
        <w:rPr>
          <w:rFonts w:cstheme="minorHAnsi"/>
        </w:rPr>
        <w:t xml:space="preserve"> </w:t>
      </w:r>
      <w:r w:rsidRPr="00E13C04">
        <w:rPr>
          <w:rFonts w:cstheme="minorHAnsi"/>
        </w:rPr>
        <w:t>lub osoby, przy pomocy których będzie świadczyć usługi/ dostawy/ roboty budowlane, również przestrzegali tych standardów.</w:t>
      </w:r>
    </w:p>
    <w:p w14:paraId="10CF5B06" w14:textId="53AD7309" w:rsidR="008A2DB9" w:rsidRPr="002068A3" w:rsidRDefault="004076A0" w:rsidP="002068A3">
      <w:pPr>
        <w:pStyle w:val="Akapitzlist"/>
        <w:spacing w:before="120" w:after="120" w:line="276" w:lineRule="auto"/>
        <w:ind w:left="420"/>
        <w:jc w:val="both"/>
        <w:rPr>
          <w:rFonts w:cstheme="minorHAnsi"/>
        </w:rPr>
      </w:pPr>
      <w:r w:rsidRPr="00E13C04">
        <w:rPr>
          <w:rFonts w:cstheme="minorHAnsi"/>
        </w:rPr>
        <w:t>W razie zgłoszenia przez Zamawiającego wątpliwości odnośnie przestrzegania zasad określonych w ustępach powyżej przez Dostawcę lub jego pracowników, współpracowników, wykonawców, podwykonawców lub osób przy pomocy których świadczy on dostawy Dostawca podejmie działania naprawcze mające na celu ich usunięcie/ podejmie rozmowy w celu usunięcia takich wątpliwości.</w:t>
      </w:r>
    </w:p>
    <w:p w14:paraId="508D5E45" w14:textId="386F1FDB" w:rsidR="00363C04" w:rsidRPr="00E13C04" w:rsidRDefault="00363C04" w:rsidP="00C21FCC">
      <w:pPr>
        <w:pStyle w:val="Akapitzlist"/>
        <w:numPr>
          <w:ilvl w:val="0"/>
          <w:numId w:val="90"/>
        </w:numPr>
        <w:spacing w:before="360" w:after="120" w:line="276" w:lineRule="auto"/>
        <w:ind w:left="1077" w:hanging="357"/>
        <w:contextualSpacing w:val="0"/>
        <w:jc w:val="center"/>
        <w:rPr>
          <w:rFonts w:cstheme="minorHAnsi"/>
          <w:b/>
          <w:smallCaps/>
        </w:rPr>
      </w:pPr>
      <w:r w:rsidRPr="00E13C04">
        <w:rPr>
          <w:rFonts w:cstheme="minorHAnsi"/>
          <w:b/>
          <w:smallCaps/>
        </w:rPr>
        <w:t>Prawa autorskie, licencje</w:t>
      </w:r>
    </w:p>
    <w:p w14:paraId="6E8AEE1C" w14:textId="31DDB0F7" w:rsidR="00363C04" w:rsidRPr="00E13C04" w:rsidRDefault="00D97CCF" w:rsidP="0094146F">
      <w:pPr>
        <w:pStyle w:val="Akapitzlist"/>
        <w:numPr>
          <w:ilvl w:val="0"/>
          <w:numId w:val="30"/>
        </w:numPr>
        <w:tabs>
          <w:tab w:val="left" w:pos="2160"/>
        </w:tabs>
        <w:spacing w:before="120" w:after="120" w:line="276" w:lineRule="auto"/>
        <w:ind w:left="283" w:hanging="283"/>
        <w:jc w:val="both"/>
        <w:rPr>
          <w:rFonts w:cstheme="minorHAnsi"/>
        </w:rPr>
      </w:pPr>
      <w:r w:rsidRPr="00E13C04">
        <w:rPr>
          <w:rFonts w:cstheme="minorHAnsi"/>
        </w:rPr>
        <w:lastRenderedPageBreak/>
        <w:t xml:space="preserve">W przypadku gdy Materiały </w:t>
      </w:r>
      <w:r w:rsidR="5823F8E0" w:rsidRPr="007D4D10">
        <w:rPr>
          <w:rFonts w:eastAsia="Calibri" w:cstheme="minorHAnsi"/>
        </w:rPr>
        <w:t xml:space="preserve"> </w:t>
      </w:r>
      <w:r w:rsidR="004C2249" w:rsidRPr="007D4D10">
        <w:rPr>
          <w:rFonts w:eastAsia="Calibri" w:cstheme="minorHAnsi"/>
        </w:rPr>
        <w:t>s</w:t>
      </w:r>
      <w:r w:rsidR="5823F8E0" w:rsidRPr="007D4D10">
        <w:rPr>
          <w:rFonts w:eastAsia="Calibri" w:cstheme="minorHAnsi"/>
        </w:rPr>
        <w:t>tanowią bądź zawierają utwór w rozumieni</w:t>
      </w:r>
      <w:r w:rsidR="002D275F" w:rsidRPr="007D4D10">
        <w:rPr>
          <w:rFonts w:eastAsia="Calibri" w:cstheme="minorHAnsi"/>
        </w:rPr>
        <w:t>u ustawy o prawie autorskim i</w:t>
      </w:r>
      <w:r w:rsidR="0078006A" w:rsidRPr="007D4D10">
        <w:rPr>
          <w:rFonts w:eastAsia="Calibri" w:cstheme="minorHAnsi"/>
        </w:rPr>
        <w:t> </w:t>
      </w:r>
      <w:r w:rsidR="004C2249" w:rsidRPr="007D4D10">
        <w:rPr>
          <w:rFonts w:eastAsia="Calibri" w:cstheme="minorHAnsi"/>
        </w:rPr>
        <w:t>prawach</w:t>
      </w:r>
      <w:r w:rsidR="5823F8E0" w:rsidRPr="007D4D10">
        <w:rPr>
          <w:rFonts w:eastAsia="Calibri" w:cstheme="minorHAnsi"/>
        </w:rPr>
        <w:t xml:space="preserve"> pokrewnych</w:t>
      </w:r>
      <w:r w:rsidRPr="00E13C04">
        <w:rPr>
          <w:rFonts w:cstheme="minorHAnsi"/>
        </w:rPr>
        <w:t xml:space="preserve">, </w:t>
      </w:r>
      <w:r w:rsidR="00363C04" w:rsidRPr="00E13C04">
        <w:rPr>
          <w:rFonts w:cstheme="minorHAnsi"/>
        </w:rPr>
        <w:t>Dostawca</w:t>
      </w:r>
      <w:r w:rsidRPr="00E13C04">
        <w:rPr>
          <w:rFonts w:cstheme="minorHAnsi"/>
        </w:rPr>
        <w:t>, na podstawie niniejszej Umowy,</w:t>
      </w:r>
      <w:r w:rsidR="000F5C16">
        <w:rPr>
          <w:rFonts w:cstheme="minorHAnsi"/>
        </w:rPr>
        <w:t xml:space="preserve"> w ramach wynagrodzenia umownego,</w:t>
      </w:r>
      <w:r w:rsidRPr="00E13C04">
        <w:rPr>
          <w:rFonts w:cstheme="minorHAnsi"/>
        </w:rPr>
        <w:t xml:space="preserve"> </w:t>
      </w:r>
      <w:r w:rsidR="00363C04" w:rsidRPr="00E13C04">
        <w:rPr>
          <w:rFonts w:cstheme="minorHAnsi"/>
        </w:rPr>
        <w:t xml:space="preserve">udziela Zamawiającemu niewyłącznej licencji do </w:t>
      </w:r>
      <w:r w:rsidR="00B872AF" w:rsidRPr="00E13C04">
        <w:rPr>
          <w:rFonts w:cstheme="minorHAnsi"/>
        </w:rPr>
        <w:t>korzystania w pełnym zakresie z </w:t>
      </w:r>
      <w:r w:rsidR="00363C04" w:rsidRPr="00E13C04">
        <w:rPr>
          <w:rFonts w:cstheme="minorHAnsi"/>
        </w:rPr>
        <w:t xml:space="preserve">dokumentacji </w:t>
      </w:r>
      <w:r w:rsidR="00A53644" w:rsidRPr="00E13C04">
        <w:rPr>
          <w:rFonts w:cstheme="minorHAnsi"/>
        </w:rPr>
        <w:t>d</w:t>
      </w:r>
      <w:r w:rsidR="00363C04" w:rsidRPr="00E13C04">
        <w:rPr>
          <w:rFonts w:cstheme="minorHAnsi"/>
        </w:rPr>
        <w:t xml:space="preserve">ostawcy oraz pozostałych przedmiotów praw własności intelektualnej, dla celów: </w:t>
      </w:r>
    </w:p>
    <w:p w14:paraId="02222660" w14:textId="7CCB3DFA" w:rsidR="00363C04" w:rsidRPr="00E13C04" w:rsidRDefault="00363C04" w:rsidP="0094146F">
      <w:pPr>
        <w:pStyle w:val="Akapitzlist"/>
        <w:numPr>
          <w:ilvl w:val="0"/>
          <w:numId w:val="29"/>
        </w:numPr>
        <w:autoSpaceDE w:val="0"/>
        <w:autoSpaceDN w:val="0"/>
        <w:spacing w:before="120" w:after="120" w:line="276" w:lineRule="auto"/>
        <w:ind w:left="709" w:right="-98"/>
        <w:jc w:val="both"/>
        <w:rPr>
          <w:rFonts w:cstheme="minorHAnsi"/>
          <w:lang w:val="cs-CZ"/>
        </w:rPr>
      </w:pPr>
      <w:r w:rsidRPr="00E13C04">
        <w:rPr>
          <w:rFonts w:cstheme="minorHAnsi"/>
          <w:lang w:val="cs-CZ"/>
        </w:rPr>
        <w:t xml:space="preserve">uzyskania wszelkich pozwoleń jakie Zamawiający będzie uzyskiwał w związku z eksploatacją, funkcjonowaniem, obsługą, utrzymaniem i konserwacją </w:t>
      </w:r>
      <w:r w:rsidR="00375DE3" w:rsidRPr="00E13C04">
        <w:rPr>
          <w:rFonts w:cstheme="minorHAnsi"/>
          <w:lang w:val="cs-CZ"/>
        </w:rPr>
        <w:t>I</w:t>
      </w:r>
      <w:r w:rsidR="000A2929" w:rsidRPr="00E13C04">
        <w:rPr>
          <w:rFonts w:cstheme="minorHAnsi"/>
          <w:lang w:val="cs-CZ"/>
        </w:rPr>
        <w:t xml:space="preserve">nwestycji </w:t>
      </w:r>
      <w:r w:rsidRPr="00E13C04">
        <w:rPr>
          <w:rFonts w:cstheme="minorHAnsi"/>
          <w:lang w:val="cs-CZ"/>
        </w:rPr>
        <w:t>wraz ze związanym z nim oprogramowaniem</w:t>
      </w:r>
      <w:r w:rsidR="00373D17" w:rsidRPr="00E13C04">
        <w:rPr>
          <w:rFonts w:cstheme="minorHAnsi"/>
          <w:lang w:val="cs-CZ"/>
        </w:rPr>
        <w:t>,</w:t>
      </w:r>
    </w:p>
    <w:p w14:paraId="22D46CC8" w14:textId="1C158A5F" w:rsidR="00363C04" w:rsidRPr="00E13C04" w:rsidRDefault="00363C04" w:rsidP="0094146F">
      <w:pPr>
        <w:pStyle w:val="Akapitzlist"/>
        <w:numPr>
          <w:ilvl w:val="0"/>
          <w:numId w:val="29"/>
        </w:numPr>
        <w:autoSpaceDE w:val="0"/>
        <w:autoSpaceDN w:val="0"/>
        <w:spacing w:before="120" w:after="120" w:line="276" w:lineRule="auto"/>
        <w:ind w:left="709" w:right="-98"/>
        <w:jc w:val="both"/>
        <w:rPr>
          <w:rFonts w:cstheme="minorHAnsi"/>
          <w:lang w:val="cs-CZ"/>
        </w:rPr>
      </w:pPr>
      <w:r w:rsidRPr="00E13C04">
        <w:rPr>
          <w:rFonts w:cstheme="minorHAnsi"/>
          <w:lang w:val="cs-CZ"/>
        </w:rPr>
        <w:t xml:space="preserve">kontynuowania budowy, eksploatacji utrzymania </w:t>
      </w:r>
      <w:r w:rsidR="00D40C14" w:rsidRPr="00E13C04">
        <w:rPr>
          <w:rFonts w:cstheme="minorHAnsi"/>
          <w:lang w:val="cs-CZ"/>
        </w:rPr>
        <w:t>i</w:t>
      </w:r>
      <w:r w:rsidR="000A2929" w:rsidRPr="00E13C04">
        <w:rPr>
          <w:rFonts w:cstheme="minorHAnsi"/>
          <w:lang w:val="cs-CZ"/>
        </w:rPr>
        <w:t xml:space="preserve">nwestycji </w:t>
      </w:r>
      <w:r w:rsidRPr="00E13C04">
        <w:rPr>
          <w:rFonts w:cstheme="minorHAnsi"/>
          <w:lang w:val="cs-CZ"/>
        </w:rPr>
        <w:t xml:space="preserve">oraz realizacji dostaw, </w:t>
      </w:r>
      <w:r w:rsidR="00E91776" w:rsidRPr="00E13C04">
        <w:rPr>
          <w:rFonts w:cstheme="minorHAnsi"/>
          <w:lang w:val="cs-CZ"/>
        </w:rPr>
        <w:t>eksploatacji</w:t>
      </w:r>
      <w:r w:rsidRPr="00E13C04">
        <w:rPr>
          <w:rFonts w:cstheme="minorHAnsi"/>
          <w:lang w:val="cs-CZ"/>
        </w:rPr>
        <w:t>, utrzymania, i konserwacji wyposażenia wraz ze związanym z nim oprogramowaniem po odstąpieniu od Umowy przez Stronę</w:t>
      </w:r>
      <w:r w:rsidR="00373D17" w:rsidRPr="00E13C04">
        <w:rPr>
          <w:rFonts w:cstheme="minorHAnsi"/>
          <w:lang w:val="cs-CZ"/>
        </w:rPr>
        <w:t>,</w:t>
      </w:r>
    </w:p>
    <w:p w14:paraId="6BA60696" w14:textId="016A1D61" w:rsidR="00363C04" w:rsidRPr="00E13C04" w:rsidRDefault="00363C04" w:rsidP="0094146F">
      <w:pPr>
        <w:pStyle w:val="Akapitzlist"/>
        <w:numPr>
          <w:ilvl w:val="0"/>
          <w:numId w:val="29"/>
        </w:numPr>
        <w:autoSpaceDE w:val="0"/>
        <w:autoSpaceDN w:val="0"/>
        <w:spacing w:before="120" w:after="120" w:line="276" w:lineRule="auto"/>
        <w:ind w:left="709" w:right="-98"/>
        <w:jc w:val="both"/>
        <w:rPr>
          <w:rFonts w:cstheme="minorHAnsi"/>
          <w:lang w:val="cs-CZ"/>
        </w:rPr>
      </w:pPr>
      <w:r w:rsidRPr="00E13C04">
        <w:rPr>
          <w:rFonts w:cstheme="minorHAnsi"/>
          <w:lang w:val="cs-CZ"/>
        </w:rPr>
        <w:t xml:space="preserve">szkolenia użytkowników </w:t>
      </w:r>
      <w:r w:rsidR="00D40C14" w:rsidRPr="00E13C04">
        <w:rPr>
          <w:rFonts w:cstheme="minorHAnsi"/>
          <w:lang w:val="cs-CZ"/>
        </w:rPr>
        <w:t>i</w:t>
      </w:r>
      <w:r w:rsidR="000A2929" w:rsidRPr="00E13C04">
        <w:rPr>
          <w:rFonts w:cstheme="minorHAnsi"/>
          <w:lang w:val="cs-CZ"/>
        </w:rPr>
        <w:t xml:space="preserve">nwestycji </w:t>
      </w:r>
      <w:r w:rsidRPr="00E13C04">
        <w:rPr>
          <w:rFonts w:cstheme="minorHAnsi"/>
          <w:lang w:val="cs-CZ"/>
        </w:rPr>
        <w:t>w zakresie je</w:t>
      </w:r>
      <w:r w:rsidR="00D40C14" w:rsidRPr="00E13C04">
        <w:rPr>
          <w:rFonts w:cstheme="minorHAnsi"/>
          <w:lang w:val="cs-CZ"/>
        </w:rPr>
        <w:t xml:space="preserve">j </w:t>
      </w:r>
      <w:r w:rsidRPr="00E13C04">
        <w:rPr>
          <w:rFonts w:cstheme="minorHAnsi"/>
          <w:lang w:val="cs-CZ"/>
        </w:rPr>
        <w:t>obsługi lub utrzymania</w:t>
      </w:r>
      <w:r w:rsidR="00373D17" w:rsidRPr="00E13C04">
        <w:rPr>
          <w:rFonts w:cstheme="minorHAnsi"/>
          <w:lang w:val="cs-CZ"/>
        </w:rPr>
        <w:t>,</w:t>
      </w:r>
    </w:p>
    <w:p w14:paraId="4C4BADDB" w14:textId="5EF5D4EC" w:rsidR="00363C04" w:rsidRPr="00E13C04" w:rsidRDefault="00363C04" w:rsidP="0094146F">
      <w:pPr>
        <w:pStyle w:val="Akapitzlist"/>
        <w:numPr>
          <w:ilvl w:val="0"/>
          <w:numId w:val="29"/>
        </w:numPr>
        <w:autoSpaceDE w:val="0"/>
        <w:autoSpaceDN w:val="0"/>
        <w:spacing w:before="120" w:after="120" w:line="276" w:lineRule="auto"/>
        <w:ind w:left="709" w:right="-98"/>
        <w:jc w:val="both"/>
        <w:rPr>
          <w:rFonts w:cstheme="minorHAnsi"/>
          <w:lang w:val="cs-CZ"/>
        </w:rPr>
      </w:pPr>
      <w:r w:rsidRPr="00E13C04">
        <w:rPr>
          <w:rFonts w:cstheme="minorHAnsi"/>
          <w:lang w:val="cs-CZ"/>
        </w:rPr>
        <w:t xml:space="preserve">wprowadzenia przeróbek lub adaptacji </w:t>
      </w:r>
      <w:r w:rsidR="00CF0FE0" w:rsidRPr="00E13C04">
        <w:rPr>
          <w:rFonts w:cstheme="minorHAnsi"/>
          <w:lang w:val="cs-CZ"/>
        </w:rPr>
        <w:t>I</w:t>
      </w:r>
      <w:r w:rsidR="000A2929" w:rsidRPr="00E13C04">
        <w:rPr>
          <w:rFonts w:cstheme="minorHAnsi"/>
          <w:lang w:val="cs-CZ"/>
        </w:rPr>
        <w:t>nwestycji</w:t>
      </w:r>
      <w:r w:rsidR="00373D17" w:rsidRPr="00E13C04">
        <w:rPr>
          <w:rFonts w:cstheme="minorHAnsi"/>
          <w:lang w:val="cs-CZ"/>
        </w:rPr>
        <w:t>,</w:t>
      </w:r>
    </w:p>
    <w:p w14:paraId="1DF38F4E" w14:textId="17F654E7" w:rsidR="00363C04" w:rsidRPr="00E13C04" w:rsidRDefault="00363C04" w:rsidP="0094146F">
      <w:pPr>
        <w:pStyle w:val="Akapitzlist"/>
        <w:numPr>
          <w:ilvl w:val="0"/>
          <w:numId w:val="29"/>
        </w:numPr>
        <w:autoSpaceDE w:val="0"/>
        <w:autoSpaceDN w:val="0"/>
        <w:spacing w:before="120" w:after="120" w:line="276" w:lineRule="auto"/>
        <w:ind w:left="709" w:right="-98"/>
        <w:jc w:val="both"/>
        <w:rPr>
          <w:rFonts w:cstheme="minorHAnsi"/>
          <w:lang w:val="cs-CZ"/>
        </w:rPr>
      </w:pPr>
      <w:r w:rsidRPr="00E13C04">
        <w:rPr>
          <w:rFonts w:cstheme="minorHAnsi"/>
          <w:lang w:val="cs-CZ"/>
        </w:rPr>
        <w:t xml:space="preserve">eksploatacji, funkcjonowania, obsługi, utrzymania i konserwacji </w:t>
      </w:r>
      <w:r w:rsidR="009E33FD" w:rsidRPr="00E13C04">
        <w:rPr>
          <w:rFonts w:cstheme="minorHAnsi"/>
          <w:lang w:val="cs-CZ"/>
        </w:rPr>
        <w:t>I</w:t>
      </w:r>
      <w:r w:rsidR="000A2929" w:rsidRPr="00E13C04">
        <w:rPr>
          <w:rFonts w:cstheme="minorHAnsi"/>
          <w:lang w:val="cs-CZ"/>
        </w:rPr>
        <w:t>nwestycji</w:t>
      </w:r>
      <w:r w:rsidR="00373D17" w:rsidRPr="00E13C04">
        <w:rPr>
          <w:rFonts w:cstheme="minorHAnsi"/>
          <w:lang w:val="cs-CZ"/>
        </w:rPr>
        <w:t>,</w:t>
      </w:r>
    </w:p>
    <w:p w14:paraId="761ADEA2" w14:textId="5C81758C" w:rsidR="00363C04" w:rsidRPr="00E13C04" w:rsidRDefault="00363C04" w:rsidP="0094146F">
      <w:pPr>
        <w:pStyle w:val="Akapitzlist"/>
        <w:numPr>
          <w:ilvl w:val="0"/>
          <w:numId w:val="29"/>
        </w:numPr>
        <w:autoSpaceDE w:val="0"/>
        <w:autoSpaceDN w:val="0"/>
        <w:spacing w:before="120" w:after="120" w:line="276" w:lineRule="auto"/>
        <w:ind w:left="709" w:right="-98"/>
        <w:jc w:val="both"/>
        <w:rPr>
          <w:rFonts w:cstheme="minorHAnsi"/>
          <w:lang w:val="cs-CZ"/>
        </w:rPr>
      </w:pPr>
      <w:r w:rsidRPr="00E13C04">
        <w:rPr>
          <w:rFonts w:cstheme="minorHAnsi"/>
          <w:lang w:val="cs-CZ"/>
        </w:rPr>
        <w:t>zbycia oraz rozporządzenia w inny sposób elementami wyposażenia wraz z</w:t>
      </w:r>
      <w:r w:rsidR="00373D17" w:rsidRPr="00E13C04">
        <w:rPr>
          <w:rFonts w:cstheme="minorHAnsi"/>
          <w:lang w:val="cs-CZ"/>
        </w:rPr>
        <w:t> </w:t>
      </w:r>
      <w:r w:rsidRPr="00E13C04">
        <w:rPr>
          <w:rFonts w:cstheme="minorHAnsi"/>
          <w:lang w:val="cs-CZ"/>
        </w:rPr>
        <w:t>oprogramowaniem</w:t>
      </w:r>
      <w:r w:rsidR="00373D17" w:rsidRPr="00E13C04">
        <w:rPr>
          <w:rFonts w:cstheme="minorHAnsi"/>
          <w:lang w:val="cs-CZ"/>
        </w:rPr>
        <w:t>,</w:t>
      </w:r>
    </w:p>
    <w:p w14:paraId="04885C1A" w14:textId="182B05E2" w:rsidR="00363C04" w:rsidRPr="00E13C04" w:rsidRDefault="00363C04" w:rsidP="0094146F">
      <w:pPr>
        <w:pStyle w:val="Akapitzlist"/>
        <w:numPr>
          <w:ilvl w:val="0"/>
          <w:numId w:val="29"/>
        </w:numPr>
        <w:autoSpaceDE w:val="0"/>
        <w:autoSpaceDN w:val="0"/>
        <w:spacing w:before="120" w:after="120" w:line="276" w:lineRule="auto"/>
        <w:ind w:left="709" w:right="-98"/>
        <w:jc w:val="both"/>
        <w:rPr>
          <w:rFonts w:cstheme="minorHAnsi"/>
          <w:lang w:val="cs-CZ"/>
        </w:rPr>
      </w:pPr>
      <w:r w:rsidRPr="00E13C04">
        <w:rPr>
          <w:rFonts w:cstheme="minorHAnsi"/>
          <w:lang w:val="cs-CZ"/>
        </w:rPr>
        <w:t>zbycia lub likwidacji</w:t>
      </w:r>
      <w:r w:rsidR="000A2929" w:rsidRPr="00E13C04">
        <w:rPr>
          <w:rFonts w:cstheme="minorHAnsi"/>
          <w:lang w:val="cs-CZ"/>
        </w:rPr>
        <w:t xml:space="preserve"> </w:t>
      </w:r>
      <w:r w:rsidR="00D97CCF" w:rsidRPr="00E13C04">
        <w:rPr>
          <w:rFonts w:cstheme="minorHAnsi"/>
          <w:lang w:val="cs-CZ"/>
        </w:rPr>
        <w:t>I</w:t>
      </w:r>
      <w:r w:rsidR="000A2929" w:rsidRPr="00E13C04">
        <w:rPr>
          <w:rFonts w:cstheme="minorHAnsi"/>
          <w:lang w:val="cs-CZ"/>
        </w:rPr>
        <w:t>nwestycji</w:t>
      </w:r>
      <w:r w:rsidR="00B872AF" w:rsidRPr="00E13C04">
        <w:rPr>
          <w:rFonts w:cstheme="minorHAnsi"/>
          <w:lang w:val="cs-CZ"/>
        </w:rPr>
        <w:t>.</w:t>
      </w:r>
    </w:p>
    <w:p w14:paraId="59AF3FE3" w14:textId="224E47D9" w:rsidR="00363C04" w:rsidRPr="00E13C04" w:rsidRDefault="00363C04" w:rsidP="0094146F">
      <w:pPr>
        <w:pStyle w:val="Akapitzlist"/>
        <w:numPr>
          <w:ilvl w:val="0"/>
          <w:numId w:val="30"/>
        </w:numPr>
        <w:tabs>
          <w:tab w:val="left" w:pos="2160"/>
        </w:tabs>
        <w:spacing w:before="240" w:after="120" w:line="276" w:lineRule="auto"/>
        <w:ind w:left="283" w:hanging="283"/>
        <w:contextualSpacing w:val="0"/>
        <w:jc w:val="both"/>
        <w:rPr>
          <w:rFonts w:cstheme="minorHAnsi"/>
        </w:rPr>
      </w:pPr>
      <w:r w:rsidRPr="00E13C04">
        <w:rPr>
          <w:rFonts w:cstheme="minorHAnsi"/>
        </w:rPr>
        <w:t xml:space="preserve">W zakresie, w jakim </w:t>
      </w:r>
      <w:r w:rsidR="002009B1" w:rsidRPr="00E13C04">
        <w:rPr>
          <w:rFonts w:cstheme="minorHAnsi"/>
        </w:rPr>
        <w:t xml:space="preserve">dla realizacji lub eksploatacji, funkcjonowania, obsługi, utrzymania i konserwacji </w:t>
      </w:r>
      <w:r w:rsidR="00D40C14" w:rsidRPr="00E13C04">
        <w:rPr>
          <w:rFonts w:cstheme="minorHAnsi"/>
        </w:rPr>
        <w:t>d</w:t>
      </w:r>
      <w:r w:rsidR="002009B1" w:rsidRPr="00E13C04">
        <w:rPr>
          <w:rFonts w:cstheme="minorHAnsi"/>
        </w:rPr>
        <w:t>ostaw niezbędne będzie korzystanie z oprogramowania, Dostawca zobowiązuje się, przed zainstalowaniem takiego oprogramowania, uzyskać dla Zamawiającego niewyłączne prawo do korzystania z niego. Z chwilą zainstalowania w obiekcie lub urządzeniach wchodzących w skład obiektu lub wyposażenia oprogramowania, Dostawca upoważnia Zamawiającego, w ramach wynagrodzenia umownego, do korzystania z oprogramowania wraz ze wszystkimi jego elementami w zakresie niniejszej klauzuli, na następujących polach eksploatacji: (i) trwałe lub czasowe zwielokrotnianie oprogramowania w całości lub w części jakimikolwiek środkami i w jakiejkolwiek formie (nie wymaga dodatkowej zgody uprawnionego zwielokrotnianie dla celów wprowadzenia, wyświetlan</w:t>
      </w:r>
      <w:r w:rsidR="001B7103" w:rsidRPr="00E13C04">
        <w:rPr>
          <w:rFonts w:cstheme="minorHAnsi"/>
        </w:rPr>
        <w:t>ia, stosowania, przekazywania i </w:t>
      </w:r>
      <w:r w:rsidR="002009B1" w:rsidRPr="00E13C04">
        <w:rPr>
          <w:rFonts w:cstheme="minorHAnsi"/>
        </w:rPr>
        <w:t>przechowywania oprogramowania) (ii) przystosowanie lub zmiany układu w oprogramowaniu, (iii)</w:t>
      </w:r>
      <w:r w:rsidR="0078006A" w:rsidRPr="00E13C04">
        <w:rPr>
          <w:rFonts w:cstheme="minorHAnsi"/>
        </w:rPr>
        <w:t> </w:t>
      </w:r>
      <w:r w:rsidR="002009B1" w:rsidRPr="00E13C04">
        <w:rPr>
          <w:rFonts w:cstheme="minorHAnsi"/>
        </w:rPr>
        <w:t xml:space="preserve">udostępnianie osobom trzecim na zasadach określonych w niniejszej Umowie. W zakresie, w jakim oprogramowania obejmuje utwory chronione prawami autorskimi </w:t>
      </w:r>
      <w:r w:rsidR="00E91776" w:rsidRPr="00E13C04">
        <w:rPr>
          <w:rFonts w:cstheme="minorHAnsi"/>
        </w:rPr>
        <w:t>inne niż programy komputerowe, Dostawca upoważnia Zamawiającego do korzystania z nich z odpowiednim zastosowaniem postanowień Umowy dotyczących Licencji. W tym celu Dostawca przekaże</w:t>
      </w:r>
      <w:r w:rsidR="000F3B80" w:rsidRPr="00E13C04">
        <w:rPr>
          <w:rFonts w:cstheme="minorHAnsi"/>
        </w:rPr>
        <w:t xml:space="preserve"> Zamawiającemu oprogramowanie z </w:t>
      </w:r>
      <w:r w:rsidR="00E91776" w:rsidRPr="00E13C04">
        <w:rPr>
          <w:rFonts w:cstheme="minorHAnsi"/>
        </w:rPr>
        <w:t xml:space="preserve">wszelkimi kodami\kluczami umożliwiającymi administrowanie systemem w pełnym zakresie, w tym umożliwiającym dokonywanie jego zmian, odtworzenia ustawień pierwotnych, wykonanie kopii zapasowych systemu i zdarzeń, kopii oprogramowania konfigurowania sterowników itp. </w:t>
      </w:r>
      <w:r w:rsidR="52E8046C" w:rsidRPr="00E13C04">
        <w:rPr>
          <w:rFonts w:cstheme="minorHAnsi"/>
        </w:rPr>
        <w:t xml:space="preserve">Zastosowanie wymienionego oprogramowania wymaga osobnej akceptacji Dyrektora Biura </w:t>
      </w:r>
      <w:r w:rsidR="31FA4A9F" w:rsidRPr="00E13C04">
        <w:rPr>
          <w:rFonts w:cstheme="minorHAnsi"/>
        </w:rPr>
        <w:t>Bezpieczeństwa</w:t>
      </w:r>
      <w:r w:rsidR="52E8046C" w:rsidRPr="00E13C04">
        <w:rPr>
          <w:rFonts w:cstheme="minorHAnsi"/>
        </w:rPr>
        <w:t xml:space="preserve"> </w:t>
      </w:r>
      <w:r w:rsidR="6E10080A" w:rsidRPr="00E13C04">
        <w:rPr>
          <w:rFonts w:cstheme="minorHAnsi"/>
        </w:rPr>
        <w:t>Teleinformatycznego.</w:t>
      </w:r>
      <w:r w:rsidR="52E8046C" w:rsidRPr="00E13C04">
        <w:rPr>
          <w:rFonts w:cstheme="minorHAnsi"/>
        </w:rPr>
        <w:t xml:space="preserve"> </w:t>
      </w:r>
    </w:p>
    <w:p w14:paraId="2A4E094F" w14:textId="2EA2A2DD" w:rsidR="00375DE3" w:rsidRPr="00E13C04" w:rsidRDefault="00E91776" w:rsidP="0094146F">
      <w:pPr>
        <w:pStyle w:val="Akapitzlist"/>
        <w:numPr>
          <w:ilvl w:val="0"/>
          <w:numId w:val="30"/>
        </w:numPr>
        <w:tabs>
          <w:tab w:val="left" w:pos="2160"/>
        </w:tabs>
        <w:spacing w:before="120" w:after="120" w:line="276" w:lineRule="auto"/>
        <w:ind w:left="283" w:hanging="283"/>
        <w:jc w:val="both"/>
        <w:rPr>
          <w:rFonts w:cstheme="minorHAnsi"/>
        </w:rPr>
      </w:pPr>
      <w:r w:rsidRPr="00E13C04">
        <w:rPr>
          <w:rFonts w:cstheme="minorHAnsi"/>
        </w:rPr>
        <w:t>Licencja udzielona jest na czas eksploatacji</w:t>
      </w:r>
      <w:r w:rsidR="000A2929" w:rsidRPr="00E13C04">
        <w:rPr>
          <w:rFonts w:cstheme="minorHAnsi"/>
        </w:rPr>
        <w:t xml:space="preserve"> </w:t>
      </w:r>
      <w:r w:rsidR="00D40C14" w:rsidRPr="00E13C04">
        <w:rPr>
          <w:rFonts w:cstheme="minorHAnsi"/>
        </w:rPr>
        <w:t>i</w:t>
      </w:r>
      <w:r w:rsidR="000A2929" w:rsidRPr="00E13C04">
        <w:rPr>
          <w:rFonts w:cstheme="minorHAnsi"/>
        </w:rPr>
        <w:t>nwestycji</w:t>
      </w:r>
      <w:r w:rsidR="00F61B8F" w:rsidRPr="00E13C04">
        <w:rPr>
          <w:rFonts w:cstheme="minorHAnsi"/>
        </w:rPr>
        <w:t xml:space="preserve"> na potrzeby której zamówiono Materiały</w:t>
      </w:r>
      <w:r w:rsidRPr="00E13C04">
        <w:rPr>
          <w:rFonts w:cstheme="minorHAnsi"/>
        </w:rPr>
        <w:t xml:space="preserve">. Okres wypowiedzenia </w:t>
      </w:r>
      <w:r w:rsidR="00D40C14" w:rsidRPr="00E13C04">
        <w:rPr>
          <w:rFonts w:cstheme="minorHAnsi"/>
        </w:rPr>
        <w:t>l</w:t>
      </w:r>
      <w:r w:rsidRPr="00E13C04">
        <w:rPr>
          <w:rFonts w:cstheme="minorHAnsi"/>
        </w:rPr>
        <w:t>icencji wynosi</w:t>
      </w:r>
      <w:r w:rsidR="00CC3897" w:rsidRPr="00E13C04">
        <w:rPr>
          <w:rFonts w:cstheme="minorHAnsi"/>
        </w:rPr>
        <w:t xml:space="preserve"> 10 </w:t>
      </w:r>
      <w:r w:rsidRPr="00E13C04">
        <w:rPr>
          <w:rFonts w:cstheme="minorHAnsi"/>
        </w:rPr>
        <w:t xml:space="preserve">lat, ze skutkiem na koniec roku kalendarzowego, przy czym Dostawca zobowiązuje się nie wypowiadać </w:t>
      </w:r>
      <w:r w:rsidR="00D40C14" w:rsidRPr="00E13C04">
        <w:rPr>
          <w:rFonts w:cstheme="minorHAnsi"/>
        </w:rPr>
        <w:t>l</w:t>
      </w:r>
      <w:r w:rsidRPr="00E13C04">
        <w:rPr>
          <w:rFonts w:cstheme="minorHAnsi"/>
        </w:rPr>
        <w:t>icen</w:t>
      </w:r>
      <w:r w:rsidR="00F16485" w:rsidRPr="00E13C04">
        <w:rPr>
          <w:rFonts w:cstheme="minorHAnsi"/>
        </w:rPr>
        <w:t>cji bez uzasadnionej przyczyny.</w:t>
      </w:r>
    </w:p>
    <w:p w14:paraId="62F31B10" w14:textId="69584368" w:rsidR="00375DE3" w:rsidRPr="00E13C04" w:rsidRDefault="00375DE3" w:rsidP="0094146F">
      <w:pPr>
        <w:pStyle w:val="Akapitzlist"/>
        <w:numPr>
          <w:ilvl w:val="0"/>
          <w:numId w:val="30"/>
        </w:numPr>
        <w:tabs>
          <w:tab w:val="left" w:pos="2160"/>
        </w:tabs>
        <w:spacing w:before="120" w:after="120" w:line="276" w:lineRule="auto"/>
        <w:ind w:left="283" w:hanging="283"/>
        <w:contextualSpacing w:val="0"/>
        <w:jc w:val="both"/>
        <w:rPr>
          <w:rFonts w:cstheme="minorHAnsi"/>
        </w:rPr>
      </w:pPr>
      <w:r w:rsidRPr="00E13C04">
        <w:rPr>
          <w:rFonts w:eastAsia="Calibri" w:cstheme="minorHAnsi"/>
        </w:rPr>
        <w:t>Dostawca gwarantuje, że nie istnieją żadne obowiązujące patenty lub inne prawa własności przemysłowej, prawa autorskie i inne prawa pokrewne oraz know-how osób trzecich, które mogłyby być naruszone przez Zamawiającego na skutek korzystania lub rozporządzania nabytym</w:t>
      </w:r>
      <w:r w:rsidR="00B07345" w:rsidRPr="00E13C04">
        <w:rPr>
          <w:rFonts w:eastAsia="Calibri" w:cstheme="minorHAnsi"/>
        </w:rPr>
        <w:t>i Materiałami</w:t>
      </w:r>
      <w:r w:rsidRPr="00E13C04">
        <w:rPr>
          <w:rFonts w:eastAsia="Calibri" w:cstheme="minorHAnsi"/>
        </w:rPr>
        <w:t>.</w:t>
      </w:r>
    </w:p>
    <w:p w14:paraId="3FE0E11C" w14:textId="5E589020" w:rsidR="00CF7718" w:rsidRPr="00E13C04" w:rsidRDefault="000F5C16" w:rsidP="00C21FCC">
      <w:pPr>
        <w:pStyle w:val="Akapitzlist"/>
        <w:numPr>
          <w:ilvl w:val="0"/>
          <w:numId w:val="90"/>
        </w:numPr>
        <w:spacing w:before="360" w:after="120" w:line="276" w:lineRule="auto"/>
        <w:ind w:left="1077" w:hanging="357"/>
        <w:contextualSpacing w:val="0"/>
        <w:jc w:val="center"/>
        <w:rPr>
          <w:rFonts w:cstheme="minorHAnsi"/>
          <w:b/>
          <w:smallCaps/>
        </w:rPr>
      </w:pPr>
      <w:r>
        <w:rPr>
          <w:rFonts w:cstheme="minorHAnsi"/>
          <w:b/>
          <w:smallCaps/>
        </w:rPr>
        <w:t xml:space="preserve">klauzula sankcyjna </w:t>
      </w:r>
    </w:p>
    <w:p w14:paraId="4419BF9F" w14:textId="002D259D" w:rsidR="006D1CB7" w:rsidRPr="00E13C04" w:rsidRDefault="006D1CB7" w:rsidP="00D566AD">
      <w:pPr>
        <w:spacing w:after="0" w:line="276" w:lineRule="auto"/>
        <w:ind w:left="426"/>
        <w:jc w:val="both"/>
        <w:rPr>
          <w:rFonts w:eastAsia="Times New Roman" w:cstheme="minorHAnsi"/>
          <w:lang w:eastAsia="pl-PL"/>
        </w:rPr>
      </w:pPr>
      <w:r w:rsidRPr="00E13C04">
        <w:rPr>
          <w:rFonts w:eastAsia="Times New Roman" w:cstheme="minorHAnsi"/>
          <w:lang w:eastAsia="pl-PL"/>
        </w:rPr>
        <w:t xml:space="preserve">Klauzula sankcyjna stanowi </w:t>
      </w:r>
      <w:r w:rsidRPr="00E13C04">
        <w:rPr>
          <w:rFonts w:eastAsia="Times New Roman" w:cstheme="minorHAnsi"/>
          <w:b/>
          <w:bCs/>
          <w:lang w:eastAsia="pl-PL"/>
        </w:rPr>
        <w:t xml:space="preserve">Załącznik nr </w:t>
      </w:r>
      <w:r w:rsidR="00746F58" w:rsidRPr="00E13C04">
        <w:rPr>
          <w:rFonts w:eastAsia="Times New Roman" w:cstheme="minorHAnsi"/>
          <w:b/>
          <w:bCs/>
          <w:lang w:eastAsia="pl-PL"/>
        </w:rPr>
        <w:t>8</w:t>
      </w:r>
      <w:r w:rsidRPr="00E13C04">
        <w:rPr>
          <w:rFonts w:eastAsia="Times New Roman" w:cstheme="minorHAnsi"/>
          <w:lang w:eastAsia="pl-PL"/>
        </w:rPr>
        <w:t xml:space="preserve"> do Umowy.</w:t>
      </w:r>
    </w:p>
    <w:p w14:paraId="1AF14BBF" w14:textId="7BDED56B" w:rsidR="00545DD1" w:rsidRPr="00E13C04" w:rsidRDefault="00545DD1" w:rsidP="00545DD1">
      <w:pPr>
        <w:pStyle w:val="Akapitzlist"/>
        <w:numPr>
          <w:ilvl w:val="0"/>
          <w:numId w:val="90"/>
        </w:numPr>
        <w:spacing w:before="360" w:after="120" w:line="276" w:lineRule="auto"/>
        <w:ind w:left="1077" w:hanging="357"/>
        <w:contextualSpacing w:val="0"/>
        <w:jc w:val="center"/>
        <w:rPr>
          <w:rFonts w:cstheme="minorHAnsi"/>
          <w:b/>
          <w:smallCaps/>
        </w:rPr>
      </w:pPr>
      <w:r w:rsidRPr="00E13C04">
        <w:rPr>
          <w:rFonts w:cstheme="minorHAnsi"/>
          <w:b/>
          <w:smallCaps/>
        </w:rPr>
        <w:t>Warunki ubezpieczeniowe</w:t>
      </w:r>
    </w:p>
    <w:p w14:paraId="4838246B" w14:textId="22923BF4" w:rsidR="009D1E9E" w:rsidRPr="00E13C04" w:rsidRDefault="009D1E9E" w:rsidP="009D1E9E">
      <w:pPr>
        <w:numPr>
          <w:ilvl w:val="0"/>
          <w:numId w:val="92"/>
        </w:numPr>
        <w:spacing w:after="0" w:line="276" w:lineRule="auto"/>
        <w:ind w:left="426"/>
        <w:jc w:val="both"/>
        <w:rPr>
          <w:rFonts w:eastAsia="Times New Roman" w:cstheme="minorHAnsi"/>
          <w:lang w:eastAsia="pl-PL"/>
        </w:rPr>
      </w:pPr>
      <w:r w:rsidRPr="00E13C04">
        <w:rPr>
          <w:rFonts w:eastAsia="Times New Roman" w:cstheme="minorHAnsi"/>
          <w:lang w:eastAsia="pl-PL"/>
        </w:rPr>
        <w:lastRenderedPageBreak/>
        <w:t>Dostawca zobowiązany jest do posiadania przez cały okres obowiązywania umowy ubezpieczenia odpowiedzialności cywilnej (deliktowej i kontraktowej) z tytułu prowadzenia działalności i posiadania mienia, z rozszerzeniem zakresu ubezpieczenia o odpowiedzialność cywilną za szkody wyrządzone przez wprowadzenie do obrotu produktów (OC za produkt) na standardach rynkowych dla tego rodzaju ubezpieczeń, z sumą gwarancyjną nie niższą niż wartość podana w §2 ust.2 Umowy na jedno i wszystkie zdarzenia oraz pod</w:t>
      </w:r>
      <w:r w:rsidR="00CE309C">
        <w:rPr>
          <w:rFonts w:eastAsia="Times New Roman" w:cstheme="minorHAnsi"/>
          <w:lang w:eastAsia="pl-PL"/>
        </w:rPr>
        <w:t xml:space="preserve"> </w:t>
      </w:r>
      <w:r w:rsidRPr="00E13C04">
        <w:rPr>
          <w:rFonts w:eastAsia="Times New Roman" w:cstheme="minorHAnsi"/>
          <w:lang w:eastAsia="pl-PL"/>
        </w:rPr>
        <w:t>limitem odpowiedzialności dla OC za produkt w wysokości nie niższej niż 50% sumy gwarancyjnej lub do wysokości sumy gwarancyjnej.</w:t>
      </w:r>
    </w:p>
    <w:p w14:paraId="2CD9FBF5" w14:textId="77777777" w:rsidR="009D1E9E" w:rsidRPr="00E13C04" w:rsidRDefault="009D1E9E" w:rsidP="009D1E9E">
      <w:pPr>
        <w:numPr>
          <w:ilvl w:val="0"/>
          <w:numId w:val="92"/>
        </w:numPr>
        <w:spacing w:after="0" w:line="276" w:lineRule="auto"/>
        <w:ind w:left="426"/>
        <w:jc w:val="both"/>
        <w:rPr>
          <w:rFonts w:eastAsia="Times New Roman" w:cstheme="minorHAnsi"/>
          <w:lang w:eastAsia="pl-PL"/>
        </w:rPr>
      </w:pPr>
      <w:r w:rsidRPr="00E13C04">
        <w:rPr>
          <w:rFonts w:eastAsia="Times New Roman" w:cstheme="minorHAnsi"/>
          <w:lang w:eastAsia="pl-PL"/>
        </w:rPr>
        <w:t>Dostawca zobowiązuje się do utrzymania ciągłości ubezpieczeń przewidzianych Umową oraz, na każde żądanie Zamawiającego w terminie przez niego wskazanym, przedstawienia dokumentów potwierdzających posiadanie tych ubezpieczeń i opłacenie składki ubezpieczeniowej. </w:t>
      </w:r>
    </w:p>
    <w:p w14:paraId="41A3ACBD" w14:textId="77777777" w:rsidR="009D1E9E" w:rsidRPr="00E13C04" w:rsidRDefault="009D1E9E" w:rsidP="009D1E9E">
      <w:pPr>
        <w:numPr>
          <w:ilvl w:val="0"/>
          <w:numId w:val="92"/>
        </w:numPr>
        <w:spacing w:after="0" w:line="276" w:lineRule="auto"/>
        <w:ind w:left="426"/>
        <w:jc w:val="both"/>
        <w:rPr>
          <w:rFonts w:eastAsia="Times New Roman" w:cstheme="minorHAnsi"/>
          <w:lang w:eastAsia="pl-PL"/>
        </w:rPr>
      </w:pPr>
      <w:r w:rsidRPr="00E13C04">
        <w:rPr>
          <w:rFonts w:eastAsia="Times New Roman" w:cstheme="minorHAnsi"/>
          <w:lang w:eastAsia="pl-PL"/>
        </w:rPr>
        <w:t>Zamawiający zastrzega sobie prawo do weryfikacji dokumentów ubezpieczeniowych pod kątem spełnienia przez Dostawcę wymogu posiadania ochrony ubezpieczeniowej adekwatnej do przedmiotu Umowy oraz zgłaszania uwag, które Dostawca zobowiązuje się uwzględnić. </w:t>
      </w:r>
    </w:p>
    <w:p w14:paraId="3F26941E" w14:textId="77777777" w:rsidR="009D1E9E" w:rsidRPr="00E13C04" w:rsidRDefault="009D1E9E" w:rsidP="009D1E9E">
      <w:pPr>
        <w:numPr>
          <w:ilvl w:val="0"/>
          <w:numId w:val="92"/>
        </w:numPr>
        <w:spacing w:after="0" w:line="276" w:lineRule="auto"/>
        <w:ind w:left="426"/>
        <w:jc w:val="both"/>
        <w:rPr>
          <w:rFonts w:eastAsia="Times New Roman" w:cstheme="minorHAnsi"/>
          <w:lang w:eastAsia="pl-PL"/>
        </w:rPr>
      </w:pPr>
      <w:r w:rsidRPr="00E13C04">
        <w:rPr>
          <w:rFonts w:eastAsia="Times New Roman" w:cstheme="minorHAnsi"/>
          <w:lang w:eastAsia="pl-PL"/>
        </w:rPr>
        <w:t>W przypadku, gdy Dostawca uchybi obowiązkowi zawarcia umów ubezpieczenia lub utrzymania ochrony ubezpieczeniowej przewidzianych Umową lub nie przedstawi wymaganych dokumentów potwierdzających ochronę ubezpieczeniową w dacie rozpoczęcia prac lub - na żądanie Zamawiającego zgodnie z pkt. 2 powyżej – w okresie wykonywania Umowy, Zamawiający ma prawo do: </w:t>
      </w:r>
    </w:p>
    <w:p w14:paraId="460D2B59" w14:textId="77777777" w:rsidR="009D1E9E" w:rsidRPr="00E13C04" w:rsidRDefault="009D1E9E" w:rsidP="009D1E9E">
      <w:pPr>
        <w:pStyle w:val="paragraph"/>
        <w:numPr>
          <w:ilvl w:val="1"/>
          <w:numId w:val="91"/>
        </w:numPr>
        <w:spacing w:before="0" w:beforeAutospacing="0" w:after="0" w:afterAutospacing="0" w:line="276" w:lineRule="auto"/>
        <w:ind w:left="993"/>
        <w:jc w:val="both"/>
        <w:textAlignment w:val="baseline"/>
        <w:rPr>
          <w:rFonts w:asciiTheme="minorHAnsi" w:hAnsiTheme="minorHAnsi" w:cstheme="minorHAnsi"/>
          <w:sz w:val="18"/>
          <w:szCs w:val="18"/>
        </w:rPr>
      </w:pPr>
      <w:r w:rsidRPr="00E13C04">
        <w:rPr>
          <w:rStyle w:val="normaltextrun"/>
          <w:rFonts w:asciiTheme="minorHAnsi" w:hAnsiTheme="minorHAnsi" w:cstheme="minorHAnsi"/>
          <w:sz w:val="22"/>
          <w:szCs w:val="22"/>
        </w:rPr>
        <w:t>zawarcia umowy ubezpieczenia z wybranym przez siebie ubezpieczycielem, na warunkach określonych niniejszą Umową, na koszt Dostawcy; lub</w:t>
      </w:r>
      <w:r w:rsidRPr="00E13C04">
        <w:rPr>
          <w:rStyle w:val="eop"/>
          <w:rFonts w:asciiTheme="minorHAnsi" w:hAnsiTheme="minorHAnsi" w:cstheme="minorHAnsi"/>
          <w:sz w:val="22"/>
          <w:szCs w:val="22"/>
        </w:rPr>
        <w:t> </w:t>
      </w:r>
    </w:p>
    <w:p w14:paraId="7EE28D0A" w14:textId="05DB8CD2" w:rsidR="00545DD1" w:rsidRPr="007D4D10" w:rsidRDefault="009D1E9E" w:rsidP="008723A5">
      <w:pPr>
        <w:pStyle w:val="paragraph"/>
        <w:numPr>
          <w:ilvl w:val="1"/>
          <w:numId w:val="91"/>
        </w:numPr>
        <w:spacing w:before="0" w:beforeAutospacing="0" w:after="0" w:afterAutospacing="0" w:line="276" w:lineRule="auto"/>
        <w:ind w:left="993"/>
        <w:jc w:val="both"/>
        <w:textAlignment w:val="baseline"/>
        <w:rPr>
          <w:rStyle w:val="normaltextrun"/>
          <w:rFonts w:asciiTheme="minorHAnsi" w:hAnsiTheme="minorHAnsi" w:cstheme="minorHAnsi"/>
          <w:sz w:val="22"/>
          <w:szCs w:val="22"/>
        </w:rPr>
      </w:pPr>
      <w:r w:rsidRPr="00E13C04">
        <w:rPr>
          <w:rStyle w:val="normaltextrun"/>
          <w:rFonts w:asciiTheme="minorHAnsi" w:hAnsiTheme="minorHAnsi" w:cstheme="minorHAnsi"/>
          <w:sz w:val="22"/>
          <w:szCs w:val="22"/>
        </w:rPr>
        <w:t>niedopuszczenia Dostawcy do wykonania prac, niezależnie od prawa Zamawiającego do naliczenia kar umownych przewidzianych w Umowie.</w:t>
      </w:r>
    </w:p>
    <w:p w14:paraId="32E48915" w14:textId="0171CC36" w:rsidR="004025E3" w:rsidRPr="00E13C04" w:rsidRDefault="007B1CFF" w:rsidP="00C21FCC">
      <w:pPr>
        <w:pStyle w:val="Akapitzlist"/>
        <w:numPr>
          <w:ilvl w:val="0"/>
          <w:numId w:val="90"/>
        </w:numPr>
        <w:spacing w:before="360" w:after="120" w:line="276" w:lineRule="auto"/>
        <w:ind w:left="1077" w:hanging="357"/>
        <w:contextualSpacing w:val="0"/>
        <w:jc w:val="center"/>
        <w:rPr>
          <w:rFonts w:cstheme="minorHAnsi"/>
          <w:b/>
          <w:smallCaps/>
        </w:rPr>
      </w:pPr>
      <w:r w:rsidRPr="00E13C04">
        <w:rPr>
          <w:rFonts w:cstheme="minorHAnsi"/>
          <w:b/>
          <w:smallCaps/>
        </w:rPr>
        <w:t>O</w:t>
      </w:r>
      <w:r w:rsidR="00F7084A" w:rsidRPr="00E13C04">
        <w:rPr>
          <w:rFonts w:cstheme="minorHAnsi"/>
          <w:b/>
          <w:smallCaps/>
        </w:rPr>
        <w:t>dstąpienie od</w:t>
      </w:r>
      <w:r w:rsidR="008E0E67" w:rsidRPr="00E13C04">
        <w:rPr>
          <w:rFonts w:cstheme="minorHAnsi"/>
          <w:b/>
          <w:smallCaps/>
        </w:rPr>
        <w:t xml:space="preserve"> </w:t>
      </w:r>
      <w:r w:rsidR="00072F40" w:rsidRPr="00E13C04">
        <w:rPr>
          <w:rFonts w:cstheme="minorHAnsi"/>
          <w:b/>
          <w:smallCaps/>
        </w:rPr>
        <w:t>Umowy</w:t>
      </w:r>
    </w:p>
    <w:p w14:paraId="1326ED99" w14:textId="68F142A3" w:rsidR="003172B1" w:rsidRPr="00E13C04" w:rsidRDefault="003172B1" w:rsidP="0094146F">
      <w:pPr>
        <w:numPr>
          <w:ilvl w:val="0"/>
          <w:numId w:val="11"/>
        </w:numPr>
        <w:tabs>
          <w:tab w:val="clear" w:pos="720"/>
          <w:tab w:val="num" w:pos="284"/>
        </w:tabs>
        <w:autoSpaceDE w:val="0"/>
        <w:autoSpaceDN w:val="0"/>
        <w:spacing w:before="120" w:after="120" w:line="276" w:lineRule="auto"/>
        <w:ind w:left="284" w:right="-98" w:hanging="284"/>
        <w:jc w:val="both"/>
        <w:rPr>
          <w:rFonts w:cstheme="minorHAnsi"/>
          <w:lang w:val="cs-CZ"/>
        </w:rPr>
      </w:pPr>
      <w:r w:rsidRPr="00E13C04">
        <w:rPr>
          <w:rFonts w:cstheme="minorHAnsi"/>
          <w:lang w:val="cs-CZ"/>
        </w:rPr>
        <w:t>Strony dopuszczają możliwość odstąpienia od Umowy, w całości lub w części, przez Zamawiającego w trybie natychmiastowym, w przypadku:</w:t>
      </w:r>
    </w:p>
    <w:p w14:paraId="095B4266" w14:textId="0283436A" w:rsidR="003172B1" w:rsidRPr="00E13C04" w:rsidRDefault="003172B1" w:rsidP="0094146F">
      <w:pPr>
        <w:pStyle w:val="Akapitzlist"/>
        <w:numPr>
          <w:ilvl w:val="0"/>
          <w:numId w:val="20"/>
        </w:numPr>
        <w:spacing w:before="120" w:after="120" w:line="276" w:lineRule="auto"/>
        <w:ind w:left="709"/>
        <w:jc w:val="both"/>
        <w:rPr>
          <w:rFonts w:cstheme="minorHAnsi"/>
          <w:lang w:val="cs-CZ"/>
        </w:rPr>
      </w:pPr>
      <w:r w:rsidRPr="00E13C04">
        <w:rPr>
          <w:rFonts w:cstheme="minorHAnsi"/>
          <w:lang w:val="cs-CZ"/>
        </w:rPr>
        <w:t xml:space="preserve">rażącego naruszenia </w:t>
      </w:r>
      <w:r w:rsidR="000F5C16">
        <w:rPr>
          <w:rFonts w:cstheme="minorHAnsi"/>
          <w:lang w:val="cs-CZ"/>
        </w:rPr>
        <w:t xml:space="preserve">przez Dostawcę </w:t>
      </w:r>
      <w:r w:rsidRPr="00E13C04">
        <w:rPr>
          <w:rFonts w:cstheme="minorHAnsi"/>
          <w:lang w:val="cs-CZ"/>
        </w:rPr>
        <w:t>przepisów ochrony środowiska,</w:t>
      </w:r>
    </w:p>
    <w:p w14:paraId="11CF942F" w14:textId="1B1AC2A3" w:rsidR="003172B1" w:rsidRPr="00E13C04" w:rsidRDefault="003172B1" w:rsidP="0094146F">
      <w:pPr>
        <w:pStyle w:val="Akapitzlist"/>
        <w:numPr>
          <w:ilvl w:val="0"/>
          <w:numId w:val="20"/>
        </w:numPr>
        <w:spacing w:before="120" w:after="120" w:line="276" w:lineRule="auto"/>
        <w:ind w:left="709"/>
        <w:jc w:val="both"/>
        <w:rPr>
          <w:rFonts w:cstheme="minorHAnsi"/>
          <w:lang w:val="cs-CZ"/>
        </w:rPr>
      </w:pPr>
      <w:r w:rsidRPr="00E13C04">
        <w:rPr>
          <w:rFonts w:cstheme="minorHAnsi"/>
          <w:lang w:val="cs-CZ"/>
        </w:rPr>
        <w:t xml:space="preserve">gdy Dostawca nie wykonuje Przedmiotu Umowy zgodnie z jej postanowieniami, w szczególności w przypadku opóźnienia </w:t>
      </w:r>
      <w:r w:rsidR="00025D7A" w:rsidRPr="00E13C04">
        <w:rPr>
          <w:rFonts w:cstheme="minorHAnsi"/>
          <w:lang w:val="cs-CZ"/>
        </w:rPr>
        <w:t>Dostaw</w:t>
      </w:r>
      <w:r w:rsidRPr="00E13C04">
        <w:rPr>
          <w:rFonts w:cstheme="minorHAnsi"/>
          <w:lang w:val="cs-CZ"/>
        </w:rPr>
        <w:t>cy w realizacji Przedmiotu Umowy, przekraczającego 7 dni</w:t>
      </w:r>
      <w:r w:rsidR="00C732C1" w:rsidRPr="00E13C04">
        <w:rPr>
          <w:rFonts w:cstheme="minorHAnsi"/>
          <w:lang w:val="cs-CZ"/>
        </w:rPr>
        <w:t>,</w:t>
      </w:r>
    </w:p>
    <w:p w14:paraId="63749847" w14:textId="110F7516" w:rsidR="003172B1" w:rsidRPr="00E13C04" w:rsidRDefault="003172B1" w:rsidP="0094146F">
      <w:pPr>
        <w:pStyle w:val="Akapitzlist"/>
        <w:numPr>
          <w:ilvl w:val="0"/>
          <w:numId w:val="20"/>
        </w:numPr>
        <w:spacing w:before="120" w:after="120" w:line="276" w:lineRule="auto"/>
        <w:ind w:left="709"/>
        <w:jc w:val="both"/>
        <w:rPr>
          <w:rFonts w:cstheme="minorHAnsi"/>
          <w:lang w:val="cs-CZ"/>
        </w:rPr>
      </w:pPr>
      <w:r w:rsidRPr="00E13C04">
        <w:rPr>
          <w:rFonts w:cstheme="minorHAnsi"/>
          <w:lang w:val="cs-CZ"/>
        </w:rPr>
        <w:t>wykonanie Umowy nie leży w interesie Zamawiającego</w:t>
      </w:r>
    </w:p>
    <w:p w14:paraId="0B02C765" w14:textId="77777777" w:rsidR="003172B1" w:rsidRPr="00E13C04" w:rsidRDefault="003172B1" w:rsidP="0094146F">
      <w:pPr>
        <w:pStyle w:val="Akapitzlist"/>
        <w:numPr>
          <w:ilvl w:val="0"/>
          <w:numId w:val="20"/>
        </w:numPr>
        <w:spacing w:before="120" w:after="120" w:line="276" w:lineRule="auto"/>
        <w:ind w:left="709"/>
        <w:jc w:val="both"/>
        <w:rPr>
          <w:rFonts w:cstheme="minorHAnsi"/>
          <w:lang w:val="cs-CZ"/>
        </w:rPr>
      </w:pPr>
      <w:r w:rsidRPr="00E13C04">
        <w:rPr>
          <w:rFonts w:cstheme="minorHAnsi"/>
          <w:lang w:val="cs-CZ"/>
        </w:rPr>
        <w:t>w stosunku do Dostawcy prowadzone jest postępowanie egzekucyjne lub zabezpieczające wobec majątku Dostawcy, a także w przypadku podjęcia uchwały lub innej decyzji o rozwiązaniu lub likwidacji Dostawcy,</w:t>
      </w:r>
    </w:p>
    <w:p w14:paraId="0585ED41" w14:textId="04A81AE1" w:rsidR="00E02CE0" w:rsidRPr="00E13C04" w:rsidRDefault="003172B1" w:rsidP="00D566AD">
      <w:pPr>
        <w:pStyle w:val="Akapitzlist"/>
        <w:spacing w:before="120" w:after="120" w:line="276" w:lineRule="auto"/>
        <w:ind w:left="284"/>
        <w:jc w:val="both"/>
        <w:rPr>
          <w:rFonts w:cstheme="minorHAnsi"/>
          <w:lang w:val="cs-CZ"/>
        </w:rPr>
      </w:pPr>
      <w:r w:rsidRPr="00E13C04">
        <w:rPr>
          <w:rFonts w:cstheme="minorHAnsi"/>
          <w:lang w:val="cs-CZ"/>
        </w:rPr>
        <w:t>w zakresie lit. a÷c powyżej, Zamawiajacy przed odstąpieniem od Umowy wyznaczy Dostawcy 7-dniowy termin na usunięcie uchybień.</w:t>
      </w:r>
    </w:p>
    <w:p w14:paraId="5865901F" w14:textId="5AF7C13B" w:rsidR="000233DF" w:rsidRPr="00E13C04" w:rsidRDefault="000233DF" w:rsidP="0094146F">
      <w:pPr>
        <w:pStyle w:val="Akapitzlist"/>
        <w:numPr>
          <w:ilvl w:val="0"/>
          <w:numId w:val="11"/>
        </w:numPr>
        <w:tabs>
          <w:tab w:val="clear" w:pos="720"/>
        </w:tabs>
        <w:spacing w:before="120" w:after="120" w:line="276" w:lineRule="auto"/>
        <w:ind w:left="283" w:hanging="283"/>
        <w:jc w:val="both"/>
        <w:rPr>
          <w:rFonts w:cstheme="minorHAnsi"/>
          <w:lang w:val="cs-CZ"/>
        </w:rPr>
      </w:pPr>
      <w:r w:rsidRPr="00E13C04">
        <w:rPr>
          <w:rFonts w:cstheme="minorHAnsi"/>
          <w:lang w:val="cs-CZ"/>
        </w:rPr>
        <w:t xml:space="preserve">Umowne prawo odstąpienia, o którym mowa w ust. 1 może być wykonane </w:t>
      </w:r>
      <w:r w:rsidR="005E75BE" w:rsidRPr="00E13C04">
        <w:rPr>
          <w:rFonts w:cstheme="minorHAnsi"/>
          <w:lang w:val="cs-CZ"/>
        </w:rPr>
        <w:t xml:space="preserve">do czasu upływu okresu gwarancji </w:t>
      </w:r>
      <w:r w:rsidR="00E02CE0" w:rsidRPr="00E13C04">
        <w:rPr>
          <w:rFonts w:cstheme="minorHAnsi"/>
          <w:lang w:val="cs-CZ"/>
        </w:rPr>
        <w:t>Materiałów</w:t>
      </w:r>
      <w:r w:rsidR="00A27FDC" w:rsidRPr="00E13C04">
        <w:rPr>
          <w:rFonts w:cstheme="minorHAnsi"/>
          <w:lang w:val="cs-CZ"/>
        </w:rPr>
        <w:t xml:space="preserve"> dostarczonych w ostatnim Zamówieniu</w:t>
      </w:r>
      <w:r w:rsidR="00E02CE0" w:rsidRPr="00E13C04">
        <w:rPr>
          <w:rFonts w:cstheme="minorHAnsi"/>
          <w:lang w:val="cs-CZ"/>
        </w:rPr>
        <w:t>, odebran</w:t>
      </w:r>
      <w:r w:rsidR="00A27FDC" w:rsidRPr="00E13C04">
        <w:rPr>
          <w:rFonts w:cstheme="minorHAnsi"/>
          <w:lang w:val="cs-CZ"/>
        </w:rPr>
        <w:t>ym</w:t>
      </w:r>
      <w:r w:rsidR="00E02CE0" w:rsidRPr="00E13C04">
        <w:rPr>
          <w:rFonts w:cstheme="minorHAnsi"/>
          <w:lang w:val="cs-CZ"/>
        </w:rPr>
        <w:t xml:space="preserve"> w ramach Umowy</w:t>
      </w:r>
      <w:r w:rsidR="008723A5" w:rsidRPr="00E13C04">
        <w:rPr>
          <w:rFonts w:cstheme="minorHAnsi"/>
          <w:lang w:val="cs-CZ"/>
        </w:rPr>
        <w:t>.</w:t>
      </w:r>
      <w:r w:rsidR="00F60F54" w:rsidRPr="00E13C04">
        <w:rPr>
          <w:rFonts w:cstheme="minorHAnsi"/>
          <w:lang w:val="cs-CZ"/>
        </w:rPr>
        <w:t xml:space="preserve"> </w:t>
      </w:r>
    </w:p>
    <w:p w14:paraId="487C449F" w14:textId="6DBCE0DA" w:rsidR="00A94327" w:rsidRPr="00E13C04" w:rsidRDefault="00A94327" w:rsidP="0094146F">
      <w:pPr>
        <w:pStyle w:val="Akapitzlist"/>
        <w:numPr>
          <w:ilvl w:val="0"/>
          <w:numId w:val="11"/>
        </w:numPr>
        <w:tabs>
          <w:tab w:val="clear" w:pos="720"/>
        </w:tabs>
        <w:spacing w:before="120" w:after="120" w:line="276" w:lineRule="auto"/>
        <w:ind w:left="283" w:hanging="283"/>
        <w:contextualSpacing w:val="0"/>
        <w:jc w:val="both"/>
        <w:rPr>
          <w:rFonts w:cstheme="minorHAnsi"/>
          <w:lang w:val="cs-CZ"/>
        </w:rPr>
      </w:pPr>
      <w:r w:rsidRPr="00E13C04">
        <w:rPr>
          <w:rFonts w:cstheme="minorHAnsi"/>
          <w:lang w:val="cs-CZ"/>
        </w:rPr>
        <w:t>W przypadku wystąpienia okoliczności, o których mowa w ust.</w:t>
      </w:r>
      <w:r w:rsidR="00947970" w:rsidRPr="00E13C04">
        <w:rPr>
          <w:rFonts w:cstheme="minorHAnsi"/>
          <w:lang w:val="cs-CZ"/>
        </w:rPr>
        <w:t xml:space="preserve"> </w:t>
      </w:r>
      <w:r w:rsidRPr="00E13C04">
        <w:rPr>
          <w:rFonts w:cstheme="minorHAnsi"/>
          <w:lang w:val="cs-CZ"/>
        </w:rPr>
        <w:t xml:space="preserve">1, Dostawcy przysługuje wyłącznie wynagrodzenie należne z tytułu </w:t>
      </w:r>
      <w:r w:rsidR="002C4C16">
        <w:rPr>
          <w:rFonts w:cstheme="minorHAnsi"/>
          <w:lang w:val="cs-CZ"/>
        </w:rPr>
        <w:t>D</w:t>
      </w:r>
      <w:r w:rsidR="002C4C16" w:rsidRPr="00E13C04">
        <w:rPr>
          <w:rFonts w:cstheme="minorHAnsi"/>
          <w:lang w:val="cs-CZ"/>
        </w:rPr>
        <w:t xml:space="preserve">ostaw </w:t>
      </w:r>
      <w:r w:rsidRPr="00E13C04">
        <w:rPr>
          <w:rFonts w:cstheme="minorHAnsi"/>
          <w:lang w:val="cs-CZ"/>
        </w:rPr>
        <w:t>zamówionych oraz odebranych stosownym protokołem odbioru</w:t>
      </w:r>
      <w:r w:rsidR="008E07AA" w:rsidRPr="00E13C04">
        <w:rPr>
          <w:rFonts w:cstheme="minorHAnsi"/>
          <w:lang w:val="cs-CZ"/>
        </w:rPr>
        <w:t xml:space="preserve"> bez uwag</w:t>
      </w:r>
      <w:r w:rsidRPr="00E13C04">
        <w:rPr>
          <w:rFonts w:cstheme="minorHAnsi"/>
          <w:lang w:val="cs-CZ"/>
        </w:rPr>
        <w:t>.</w:t>
      </w:r>
    </w:p>
    <w:p w14:paraId="0E1C21FD" w14:textId="2392AD00" w:rsidR="001B0CEA" w:rsidRPr="00E13C04" w:rsidRDefault="004B64E0" w:rsidP="0094146F">
      <w:pPr>
        <w:numPr>
          <w:ilvl w:val="0"/>
          <w:numId w:val="11"/>
        </w:numPr>
        <w:tabs>
          <w:tab w:val="clear" w:pos="720"/>
          <w:tab w:val="num" w:pos="284"/>
        </w:tabs>
        <w:autoSpaceDE w:val="0"/>
        <w:autoSpaceDN w:val="0"/>
        <w:spacing w:before="120" w:after="120" w:line="276" w:lineRule="auto"/>
        <w:ind w:left="284" w:right="-98" w:hanging="283"/>
        <w:jc w:val="both"/>
        <w:rPr>
          <w:rFonts w:cstheme="minorHAnsi"/>
          <w:lang w:val="cs-CZ"/>
        </w:rPr>
      </w:pPr>
      <w:r w:rsidRPr="00E13C04">
        <w:rPr>
          <w:rFonts w:cstheme="minorHAnsi"/>
        </w:rPr>
        <w:t>Korespondencję</w:t>
      </w:r>
      <w:r w:rsidR="006F2415" w:rsidRPr="00E13C04">
        <w:rPr>
          <w:rFonts w:cstheme="minorHAnsi"/>
        </w:rPr>
        <w:t xml:space="preserve"> </w:t>
      </w:r>
      <w:r w:rsidR="00947970" w:rsidRPr="00E13C04">
        <w:rPr>
          <w:rFonts w:cstheme="minorHAnsi"/>
        </w:rPr>
        <w:t xml:space="preserve">nadaną na adres Dostawcy, podany w komparycji Umowy, </w:t>
      </w:r>
      <w:r w:rsidR="006F2415" w:rsidRPr="00E13C04">
        <w:rPr>
          <w:rFonts w:cstheme="minorHAnsi"/>
        </w:rPr>
        <w:t>zwróconą</w:t>
      </w:r>
      <w:r w:rsidR="001B0CEA" w:rsidRPr="00E13C04">
        <w:rPr>
          <w:rFonts w:cstheme="minorHAnsi"/>
        </w:rPr>
        <w:t xml:space="preserve"> z adnotacją urzędu pocztowego</w:t>
      </w:r>
      <w:r w:rsidR="00B763E2" w:rsidRPr="00E13C04">
        <w:rPr>
          <w:rFonts w:cstheme="minorHAnsi"/>
        </w:rPr>
        <w:t xml:space="preserve"> lub innego doręczyciela</w:t>
      </w:r>
      <w:r w:rsidR="001B0CEA" w:rsidRPr="00E13C04">
        <w:rPr>
          <w:rFonts w:cstheme="minorHAnsi"/>
        </w:rPr>
        <w:t xml:space="preserve">: „nie podjęto w terminie", „adresat wyprowadził się" lub tym </w:t>
      </w:r>
      <w:r w:rsidR="00D64EF3" w:rsidRPr="00E13C04">
        <w:rPr>
          <w:rFonts w:cstheme="minorHAnsi"/>
        </w:rPr>
        <w:t>podobne, uznaje się za doręczoną</w:t>
      </w:r>
      <w:r w:rsidR="001B0CEA" w:rsidRPr="00E13C04">
        <w:rPr>
          <w:rFonts w:cstheme="minorHAnsi"/>
        </w:rPr>
        <w:t>.</w:t>
      </w:r>
    </w:p>
    <w:p w14:paraId="067F43BC" w14:textId="4EF9BCB5" w:rsidR="009B79DA" w:rsidRPr="00E13C04" w:rsidRDefault="005E75BE" w:rsidP="0094146F">
      <w:pPr>
        <w:numPr>
          <w:ilvl w:val="0"/>
          <w:numId w:val="11"/>
        </w:numPr>
        <w:tabs>
          <w:tab w:val="clear" w:pos="720"/>
          <w:tab w:val="num" w:pos="284"/>
        </w:tabs>
        <w:autoSpaceDE w:val="0"/>
        <w:autoSpaceDN w:val="0"/>
        <w:spacing w:before="120" w:after="120" w:line="276" w:lineRule="auto"/>
        <w:ind w:left="284" w:right="-98" w:hanging="283"/>
        <w:jc w:val="both"/>
        <w:rPr>
          <w:rFonts w:cstheme="minorHAnsi"/>
          <w:lang w:val="cs-CZ"/>
        </w:rPr>
      </w:pPr>
      <w:r w:rsidRPr="00E13C04">
        <w:rPr>
          <w:rFonts w:cstheme="minorHAnsi"/>
        </w:rPr>
        <w:t>Odstąpienie od</w:t>
      </w:r>
      <w:r w:rsidR="009B79DA" w:rsidRPr="00E13C04">
        <w:rPr>
          <w:rFonts w:cstheme="minorHAnsi"/>
        </w:rPr>
        <w:t xml:space="preserve"> Umowy nie zwalnia Dostawcy z jego zobowiązań z tytułu dostaw Materiałów </w:t>
      </w:r>
      <w:r w:rsidR="00E03E00" w:rsidRPr="00E13C04">
        <w:rPr>
          <w:rFonts w:cstheme="minorHAnsi"/>
        </w:rPr>
        <w:t>objętych Z</w:t>
      </w:r>
      <w:r w:rsidR="009B79DA" w:rsidRPr="00E13C04">
        <w:rPr>
          <w:rFonts w:cstheme="minorHAnsi"/>
        </w:rPr>
        <w:t>amówienia</w:t>
      </w:r>
      <w:r w:rsidR="00E03E00" w:rsidRPr="00E13C04">
        <w:rPr>
          <w:rFonts w:cstheme="minorHAnsi"/>
        </w:rPr>
        <w:t>mi</w:t>
      </w:r>
      <w:r w:rsidR="009B79DA" w:rsidRPr="00E13C04">
        <w:rPr>
          <w:rFonts w:cstheme="minorHAnsi"/>
        </w:rPr>
        <w:t xml:space="preserve"> złożon</w:t>
      </w:r>
      <w:r w:rsidR="00E03E00" w:rsidRPr="00E13C04">
        <w:rPr>
          <w:rFonts w:cstheme="minorHAnsi"/>
        </w:rPr>
        <w:t>ymi</w:t>
      </w:r>
      <w:r w:rsidR="009B79DA" w:rsidRPr="00E13C04">
        <w:rPr>
          <w:rFonts w:cstheme="minorHAnsi"/>
        </w:rPr>
        <w:t xml:space="preserve"> przed datą </w:t>
      </w:r>
      <w:r w:rsidRPr="00E13C04">
        <w:rPr>
          <w:rFonts w:cstheme="minorHAnsi"/>
        </w:rPr>
        <w:t>odstąpienia od</w:t>
      </w:r>
      <w:r w:rsidR="009B79DA" w:rsidRPr="00E13C04">
        <w:rPr>
          <w:rFonts w:cstheme="minorHAnsi"/>
        </w:rPr>
        <w:t xml:space="preserve"> Umowy</w:t>
      </w:r>
      <w:r w:rsidR="00D97CCF" w:rsidRPr="00E13C04">
        <w:rPr>
          <w:rFonts w:cstheme="minorHAnsi"/>
        </w:rPr>
        <w:t>, chyba że Zamawiający inaczej postanowi</w:t>
      </w:r>
      <w:r w:rsidR="009B79DA" w:rsidRPr="00E13C04">
        <w:rPr>
          <w:rFonts w:cstheme="minorHAnsi"/>
        </w:rPr>
        <w:t>.</w:t>
      </w:r>
    </w:p>
    <w:p w14:paraId="578819E0" w14:textId="41DEE2FD" w:rsidR="00C052F4" w:rsidRPr="00E13C04" w:rsidRDefault="00C052F4" w:rsidP="0094146F">
      <w:pPr>
        <w:numPr>
          <w:ilvl w:val="0"/>
          <w:numId w:val="11"/>
        </w:numPr>
        <w:tabs>
          <w:tab w:val="clear" w:pos="720"/>
          <w:tab w:val="num" w:pos="284"/>
        </w:tabs>
        <w:autoSpaceDE w:val="0"/>
        <w:autoSpaceDN w:val="0"/>
        <w:spacing w:before="120" w:after="120" w:line="276" w:lineRule="auto"/>
        <w:ind w:left="284" w:right="-98" w:hanging="283"/>
        <w:jc w:val="both"/>
        <w:rPr>
          <w:rFonts w:cstheme="minorHAnsi"/>
          <w:lang w:val="cs-CZ"/>
        </w:rPr>
      </w:pPr>
      <w:r w:rsidRPr="00E13C04">
        <w:rPr>
          <w:rFonts w:cstheme="minorHAnsi"/>
          <w:lang w:val="cs-CZ"/>
        </w:rPr>
        <w:lastRenderedPageBreak/>
        <w:t xml:space="preserve">Niezależnie od odstąpienia od Umowy, </w:t>
      </w:r>
      <w:r w:rsidR="00CD6DC5" w:rsidRPr="00E13C04">
        <w:rPr>
          <w:rFonts w:cstheme="minorHAnsi"/>
          <w:lang w:val="cs-CZ"/>
        </w:rPr>
        <w:t xml:space="preserve">pozostają obowiązujące: </w:t>
      </w:r>
      <w:r w:rsidRPr="00E13C04">
        <w:rPr>
          <w:rFonts w:cstheme="minorHAnsi"/>
          <w:lang w:val="cs-CZ"/>
        </w:rPr>
        <w:t xml:space="preserve">zobowiązania Dostawcy z tytułu gwarancji jakości i rękojmi wykonanych </w:t>
      </w:r>
      <w:r w:rsidR="00BA5364" w:rsidRPr="00E13C04">
        <w:rPr>
          <w:rFonts w:cstheme="minorHAnsi"/>
          <w:lang w:val="cs-CZ"/>
        </w:rPr>
        <w:t>d</w:t>
      </w:r>
      <w:r w:rsidRPr="00E13C04">
        <w:rPr>
          <w:rFonts w:cstheme="minorHAnsi"/>
          <w:lang w:val="cs-CZ"/>
        </w:rPr>
        <w:t>ostaw</w:t>
      </w:r>
      <w:r w:rsidR="00CD6DC5" w:rsidRPr="00E13C04">
        <w:rPr>
          <w:rFonts w:cstheme="minorHAnsi"/>
          <w:lang w:val="cs-CZ"/>
        </w:rPr>
        <w:t>, postanowienia o odpowiedzialności Dostawcy, w tym obowiązek zapłaty kar umownych, postanowienia dotyczące ustanowienia zabezpiecze</w:t>
      </w:r>
      <w:r w:rsidR="005E75BE" w:rsidRPr="00E13C04">
        <w:rPr>
          <w:rFonts w:cstheme="minorHAnsi"/>
          <w:lang w:val="cs-CZ"/>
        </w:rPr>
        <w:t>nia</w:t>
      </w:r>
      <w:r w:rsidR="00CD6DC5" w:rsidRPr="00E13C04">
        <w:rPr>
          <w:rFonts w:cstheme="minorHAnsi"/>
          <w:lang w:val="cs-CZ"/>
        </w:rPr>
        <w:t xml:space="preserve"> przez Dostawcę. </w:t>
      </w:r>
    </w:p>
    <w:p w14:paraId="4BAE816F" w14:textId="688B3EBD" w:rsidR="00C052F4" w:rsidRPr="00E13C04" w:rsidRDefault="001D6F09" w:rsidP="0094146F">
      <w:pPr>
        <w:numPr>
          <w:ilvl w:val="0"/>
          <w:numId w:val="11"/>
        </w:numPr>
        <w:tabs>
          <w:tab w:val="num" w:pos="284"/>
        </w:tabs>
        <w:autoSpaceDE w:val="0"/>
        <w:autoSpaceDN w:val="0"/>
        <w:spacing w:before="120" w:after="120" w:line="276" w:lineRule="auto"/>
        <w:ind w:left="284" w:right="-98" w:hanging="283"/>
        <w:jc w:val="both"/>
        <w:rPr>
          <w:rFonts w:cstheme="minorHAnsi"/>
          <w:lang w:val="cs-CZ"/>
        </w:rPr>
      </w:pPr>
      <w:r w:rsidRPr="00E13C04">
        <w:rPr>
          <w:rFonts w:cstheme="minorHAnsi"/>
          <w:lang w:val="cs-CZ"/>
        </w:rPr>
        <w:t>Odstąpienie od Umowy ma skutek</w:t>
      </w:r>
      <w:r w:rsidR="00CD6DC5" w:rsidRPr="00E13C04">
        <w:rPr>
          <w:rFonts w:cstheme="minorHAnsi"/>
          <w:lang w:val="cs-CZ"/>
        </w:rPr>
        <w:t xml:space="preserve"> ex nunc, chyba, że Dostawy </w:t>
      </w:r>
      <w:r w:rsidR="0072449A" w:rsidRPr="00E13C04">
        <w:rPr>
          <w:rFonts w:cstheme="minorHAnsi"/>
          <w:lang w:val="cs-CZ"/>
        </w:rPr>
        <w:t>wykonane do chwili odstąpienia o</w:t>
      </w:r>
      <w:r w:rsidR="00CD6DC5" w:rsidRPr="00E13C04">
        <w:rPr>
          <w:rFonts w:cstheme="minorHAnsi"/>
          <w:lang w:val="cs-CZ"/>
        </w:rPr>
        <w:t xml:space="preserve">d Umowy, w opinii Zamawiającego, nie nadają się do umówionego użytku. W terminie 30 dni po odstąpieniu od Umowy, winna zostać przeprowadzona inwentaryzacja wykonanych </w:t>
      </w:r>
      <w:r w:rsidR="005E75BE" w:rsidRPr="00E13C04">
        <w:rPr>
          <w:rFonts w:cstheme="minorHAnsi"/>
          <w:lang w:val="cs-CZ"/>
        </w:rPr>
        <w:t>d</w:t>
      </w:r>
      <w:r w:rsidR="00CD6DC5" w:rsidRPr="00E13C04">
        <w:rPr>
          <w:rFonts w:cstheme="minorHAnsi"/>
          <w:lang w:val="cs-CZ"/>
        </w:rPr>
        <w:t xml:space="preserve">ostaw, w tym dostarczonych materiałow, które Zamawiający będzie mógł wykorzystać do dalszych prac. Rozliczenie z wykonanych </w:t>
      </w:r>
      <w:r w:rsidR="005E75BE" w:rsidRPr="00E13C04">
        <w:rPr>
          <w:rFonts w:cstheme="minorHAnsi"/>
          <w:lang w:val="cs-CZ"/>
        </w:rPr>
        <w:t>d</w:t>
      </w:r>
      <w:r w:rsidR="00CD6DC5" w:rsidRPr="00E13C04">
        <w:rPr>
          <w:rFonts w:cstheme="minorHAnsi"/>
          <w:lang w:val="cs-CZ"/>
        </w:rPr>
        <w:t xml:space="preserve">ostaw nastąpi po oszacowaniu przez Zamawiającego wszelkich kosztów, w tym ewentualnej szkody, powstałych w związku z odstąpieniem od Umowy. </w:t>
      </w:r>
    </w:p>
    <w:p w14:paraId="1739D696" w14:textId="068FDE1C" w:rsidR="00C45AE8" w:rsidRPr="00E13C04" w:rsidRDefault="009B79DA" w:rsidP="00446BF4">
      <w:pPr>
        <w:numPr>
          <w:ilvl w:val="0"/>
          <w:numId w:val="11"/>
        </w:numPr>
        <w:tabs>
          <w:tab w:val="clear" w:pos="720"/>
          <w:tab w:val="num" w:pos="284"/>
        </w:tabs>
        <w:autoSpaceDE w:val="0"/>
        <w:autoSpaceDN w:val="0"/>
        <w:spacing w:before="120" w:after="120" w:line="276" w:lineRule="auto"/>
        <w:ind w:left="284" w:right="-98" w:hanging="283"/>
        <w:jc w:val="both"/>
        <w:rPr>
          <w:rFonts w:cstheme="minorHAnsi"/>
          <w:lang w:val="cs-CZ"/>
        </w:rPr>
      </w:pPr>
      <w:r w:rsidRPr="00E13C04">
        <w:rPr>
          <w:rFonts w:cstheme="minorHAnsi"/>
          <w:lang w:val="cs-CZ"/>
        </w:rPr>
        <w:t xml:space="preserve">Każdorazowo w przypadku </w:t>
      </w:r>
      <w:r w:rsidR="005E75BE" w:rsidRPr="00E13C04">
        <w:rPr>
          <w:rFonts w:cstheme="minorHAnsi"/>
          <w:lang w:val="cs-CZ"/>
        </w:rPr>
        <w:t>odstąpienia od</w:t>
      </w:r>
      <w:r w:rsidRPr="00E13C04">
        <w:rPr>
          <w:rFonts w:cstheme="minorHAnsi"/>
          <w:lang w:val="cs-CZ"/>
        </w:rPr>
        <w:t xml:space="preserve"> niniejszej Umowy, Strony ustalą skutki </w:t>
      </w:r>
      <w:r w:rsidR="005E75BE" w:rsidRPr="00E13C04">
        <w:rPr>
          <w:rFonts w:cstheme="minorHAnsi"/>
          <w:lang w:val="cs-CZ"/>
        </w:rPr>
        <w:t>Z</w:t>
      </w:r>
      <w:r w:rsidRPr="00E13C04">
        <w:rPr>
          <w:rFonts w:cstheme="minorHAnsi"/>
          <w:lang w:val="cs-CZ"/>
        </w:rPr>
        <w:t>am</w:t>
      </w:r>
      <w:r w:rsidR="006E0AEC" w:rsidRPr="00E13C04">
        <w:rPr>
          <w:rFonts w:cstheme="minorHAnsi"/>
          <w:lang w:val="cs-CZ"/>
        </w:rPr>
        <w:t>ó</w:t>
      </w:r>
      <w:r w:rsidR="003C29AF" w:rsidRPr="00E13C04">
        <w:rPr>
          <w:rFonts w:cstheme="minorHAnsi"/>
          <w:lang w:val="cs-CZ"/>
        </w:rPr>
        <w:t>wień złożonych a </w:t>
      </w:r>
      <w:r w:rsidRPr="00E13C04">
        <w:rPr>
          <w:rFonts w:cstheme="minorHAnsi"/>
          <w:lang w:val="cs-CZ"/>
        </w:rPr>
        <w:t xml:space="preserve">nie zrealizowanych jeszcze przez Dostawcę jak i </w:t>
      </w:r>
      <w:r w:rsidR="005E75BE" w:rsidRPr="00E13C04">
        <w:rPr>
          <w:rFonts w:cstheme="minorHAnsi"/>
          <w:lang w:val="cs-CZ"/>
        </w:rPr>
        <w:t>Z</w:t>
      </w:r>
      <w:r w:rsidRPr="00E13C04">
        <w:rPr>
          <w:rFonts w:cstheme="minorHAnsi"/>
          <w:lang w:val="cs-CZ"/>
        </w:rPr>
        <w:t>amówień będących w toku realizacji.</w:t>
      </w:r>
      <w:r w:rsidR="000A2929" w:rsidRPr="00E13C04">
        <w:rPr>
          <w:rFonts w:cstheme="minorHAnsi"/>
          <w:lang w:val="cs-CZ"/>
        </w:rPr>
        <w:t xml:space="preserve"> W przypadku gdy Strony nie ustalą powyższego, </w:t>
      </w:r>
      <w:r w:rsidR="0072449A" w:rsidRPr="00E13C04">
        <w:rPr>
          <w:rFonts w:cstheme="minorHAnsi"/>
          <w:lang w:val="cs-CZ"/>
        </w:rPr>
        <w:t>ostat</w:t>
      </w:r>
      <w:r w:rsidR="000A2929" w:rsidRPr="00E13C04">
        <w:rPr>
          <w:rFonts w:cstheme="minorHAnsi"/>
          <w:lang w:val="cs-CZ"/>
        </w:rPr>
        <w:t>eczną decyzję</w:t>
      </w:r>
      <w:r w:rsidR="0072449A" w:rsidRPr="00E13C04">
        <w:rPr>
          <w:rFonts w:cstheme="minorHAnsi"/>
          <w:lang w:val="cs-CZ"/>
        </w:rPr>
        <w:t xml:space="preserve"> </w:t>
      </w:r>
      <w:r w:rsidR="00D97CCF" w:rsidRPr="00E13C04">
        <w:rPr>
          <w:rFonts w:cstheme="minorHAnsi"/>
          <w:lang w:val="cs-CZ"/>
        </w:rPr>
        <w:t xml:space="preserve">w tym zakresie </w:t>
      </w:r>
      <w:r w:rsidR="00BD630C" w:rsidRPr="00E13C04">
        <w:rPr>
          <w:rFonts w:cstheme="minorHAnsi"/>
          <w:lang w:val="cs-CZ"/>
        </w:rPr>
        <w:t>podejmie Zamawiający.</w:t>
      </w:r>
    </w:p>
    <w:p w14:paraId="322141CD" w14:textId="77777777" w:rsidR="00096F5C" w:rsidRPr="00E13C04" w:rsidRDefault="00096F5C" w:rsidP="008723A5">
      <w:pPr>
        <w:pStyle w:val="Akapitzlist"/>
        <w:numPr>
          <w:ilvl w:val="0"/>
          <w:numId w:val="90"/>
        </w:numPr>
        <w:spacing w:before="360" w:after="120" w:line="276" w:lineRule="auto"/>
        <w:ind w:left="1077" w:hanging="357"/>
        <w:contextualSpacing w:val="0"/>
        <w:jc w:val="center"/>
        <w:rPr>
          <w:rFonts w:cstheme="minorHAnsi"/>
          <w:b/>
          <w:smallCaps/>
        </w:rPr>
      </w:pPr>
      <w:r w:rsidRPr="00E13C04">
        <w:rPr>
          <w:rFonts w:cstheme="minorHAnsi"/>
          <w:b/>
          <w:smallCaps/>
        </w:rPr>
        <w:t>KONSORCJUM</w:t>
      </w:r>
    </w:p>
    <w:p w14:paraId="40E6359B" w14:textId="77777777" w:rsidR="00096F5C" w:rsidRPr="00E13C04" w:rsidRDefault="00096F5C" w:rsidP="00096F5C">
      <w:pPr>
        <w:numPr>
          <w:ilvl w:val="0"/>
          <w:numId w:val="93"/>
        </w:numPr>
        <w:autoSpaceDE w:val="0"/>
        <w:autoSpaceDN w:val="0"/>
        <w:spacing w:before="120" w:after="120" w:line="276" w:lineRule="auto"/>
        <w:ind w:left="284" w:right="-98"/>
        <w:jc w:val="both"/>
        <w:rPr>
          <w:rFonts w:cstheme="minorHAnsi"/>
          <w:highlight w:val="yellow"/>
          <w:lang w:val="cs-CZ"/>
        </w:rPr>
      </w:pPr>
      <w:r w:rsidRPr="00E13C04">
        <w:rPr>
          <w:rFonts w:cstheme="minorHAnsi"/>
          <w:highlight w:val="yellow"/>
          <w:lang w:val="cs-CZ"/>
        </w:rPr>
        <w:t>Członkowie Konsorcjum Dostawcy ponoszą solidarną odpowiedzialność względem Zamawiającego za zobowiązania wynikające z Umowy oraz za wniesienie zabezpieczenia należytego wykonania Umowy. Członkowie Konsorcjum Dostawcy ponoszą solidarną odpowiedzialność względem Zamawiającego za zwrot uiszczonych przez Zamawiającego kwot podatków, opłat sądowych lub administracyjnych albo innych danin publicznoprawnych, które zgodnie z Umową zobowiązany był uiścić Dostawca.</w:t>
      </w:r>
    </w:p>
    <w:p w14:paraId="5AA356DF" w14:textId="77777777" w:rsidR="00096F5C" w:rsidRPr="00E13C04" w:rsidRDefault="00096F5C" w:rsidP="00096F5C">
      <w:pPr>
        <w:numPr>
          <w:ilvl w:val="0"/>
          <w:numId w:val="93"/>
        </w:numPr>
        <w:autoSpaceDE w:val="0"/>
        <w:autoSpaceDN w:val="0"/>
        <w:spacing w:before="120" w:after="120" w:line="276" w:lineRule="auto"/>
        <w:ind w:left="284" w:right="-98"/>
        <w:jc w:val="both"/>
        <w:rPr>
          <w:rFonts w:cstheme="minorHAnsi"/>
          <w:highlight w:val="yellow"/>
          <w:lang w:val="cs-CZ"/>
        </w:rPr>
      </w:pPr>
      <w:r w:rsidRPr="00E13C04">
        <w:rPr>
          <w:rFonts w:cstheme="minorHAnsi"/>
          <w:highlight w:val="yellow"/>
          <w:lang w:val="cs-CZ"/>
        </w:rPr>
        <w:t>W przypadku, gdy Dostawcą jest Konsorcjum, faktury będą wystawione wyłącznie przez jednego z konsorcjantów, będącego pełnomocnikiem pozostałych (np. przez lidera konsorcjum). Wszyscy konsorcjanci, działając łącznie, upoważnią w formie pisemnej lub elektronicznej pod rygorem nieważności jednego z nich do odbioru należności przypadających dla Dostawcy z tytułu realizacji Umowy na rachunek bankowy określony w Umowie lub na fakturze. Rachunek taki będzie założony odrębnie dla prowadzenia rozliczeń z tytułu realizacji Umowy. Odwołanie lub zmiana udzielonego pełnomocnictwa wymaga zgodnego oświadczenia woli wyrażonego w formie pisemnej lub elektronicznej pod rygorem nieważności wszystkich konsorcjantów, którzy udzielili pełnomocnictwa.</w:t>
      </w:r>
    </w:p>
    <w:p w14:paraId="7DE1A531" w14:textId="47488180" w:rsidR="00096F5C" w:rsidRPr="00E13C04" w:rsidRDefault="00096F5C" w:rsidP="008723A5">
      <w:pPr>
        <w:autoSpaceDE w:val="0"/>
        <w:autoSpaceDN w:val="0"/>
        <w:spacing w:before="120" w:after="120" w:line="276" w:lineRule="auto"/>
        <w:ind w:left="284" w:right="-98"/>
        <w:jc w:val="both"/>
        <w:rPr>
          <w:rFonts w:cstheme="minorHAnsi"/>
          <w:lang w:val="cs-CZ"/>
        </w:rPr>
      </w:pPr>
      <w:r w:rsidRPr="00E13C04">
        <w:rPr>
          <w:rFonts w:cstheme="minorHAnsi"/>
          <w:highlight w:val="yellow"/>
          <w:lang w:val="cs-CZ"/>
        </w:rPr>
        <w:t>Zapłata wynagrodzenia udokumentowanego fakturą, dokonana przez Zamawiającego na rzecz pełnomocnika, o którym mowa w ustępie poprzedzającym, powoduje wygaśnięcie długu obejmującego zapłatę kwoty wynikającej z tej faktury, względem wszystkich konsorcjantów. Zwolnienie z długu względem wszystkich konsorcjantów będzie miało miejsce także w przypadku potrąceń należności przysługujących Zamawiającemu, w szczególności z tytułu kar umownych, odszkodowań lub odsetek.</w:t>
      </w:r>
    </w:p>
    <w:p w14:paraId="214C908B" w14:textId="74647658" w:rsidR="002C4C16" w:rsidRDefault="002C4C16" w:rsidP="00C21FCC">
      <w:pPr>
        <w:pStyle w:val="Akapitzlist"/>
        <w:numPr>
          <w:ilvl w:val="0"/>
          <w:numId w:val="90"/>
        </w:numPr>
        <w:spacing w:before="360" w:after="120" w:line="276" w:lineRule="auto"/>
        <w:ind w:left="1077" w:hanging="357"/>
        <w:contextualSpacing w:val="0"/>
        <w:jc w:val="center"/>
        <w:rPr>
          <w:rFonts w:cstheme="minorHAnsi"/>
          <w:b/>
          <w:smallCaps/>
        </w:rPr>
      </w:pPr>
      <w:r>
        <w:rPr>
          <w:rFonts w:cstheme="minorHAnsi"/>
          <w:b/>
          <w:smallCaps/>
        </w:rPr>
        <w:t>Cesja</w:t>
      </w:r>
    </w:p>
    <w:p w14:paraId="3F6C0863" w14:textId="44FAB327" w:rsidR="00D5573B" w:rsidRPr="00DF350B" w:rsidRDefault="00D5573B" w:rsidP="00D5573B">
      <w:pPr>
        <w:pStyle w:val="Akapitzlist"/>
        <w:numPr>
          <w:ilvl w:val="0"/>
          <w:numId w:val="38"/>
        </w:numPr>
        <w:spacing w:before="120" w:after="120" w:line="276" w:lineRule="auto"/>
        <w:ind w:left="284"/>
        <w:contextualSpacing w:val="0"/>
        <w:jc w:val="both"/>
        <w:rPr>
          <w:rFonts w:cstheme="minorHAnsi"/>
        </w:rPr>
      </w:pPr>
      <w:r>
        <w:rPr>
          <w:rFonts w:cstheme="minorHAnsi"/>
        </w:rPr>
        <w:t xml:space="preserve">Dostawca </w:t>
      </w:r>
      <w:r w:rsidRPr="00DF350B">
        <w:rPr>
          <w:rFonts w:cstheme="minorHAnsi"/>
        </w:rPr>
        <w:t xml:space="preserve"> wyraża zgodę na przenoszenie wierzytelności na podmiot finansujący działalność Spółki EK.  </w:t>
      </w:r>
      <w:r>
        <w:rPr>
          <w:rFonts w:cstheme="minorHAnsi"/>
        </w:rPr>
        <w:t xml:space="preserve">Dostawca </w:t>
      </w:r>
      <w:r w:rsidRPr="00DF350B">
        <w:rPr>
          <w:rFonts w:cstheme="minorHAnsi"/>
        </w:rPr>
        <w:t xml:space="preserve"> nie może dokonać cesji jakichkolwiek swoich praw i wierzytelności, a także przenieść jakichkolwiek zobowiązań wynikających z Umowy / Zamówienia na rzecz innego podmiotu bez uprzedniej pisemnej zgody Spółki EK pod rygorem nieważności</w:t>
      </w:r>
      <w:r>
        <w:rPr>
          <w:rFonts w:cstheme="minorHAnsi"/>
        </w:rPr>
        <w:t xml:space="preserve"> </w:t>
      </w:r>
    </w:p>
    <w:p w14:paraId="4B1BCA78" w14:textId="4058B7D4" w:rsidR="003C530F" w:rsidRDefault="003C530F" w:rsidP="003C530F">
      <w:pPr>
        <w:pStyle w:val="Akapitzlist"/>
        <w:numPr>
          <w:ilvl w:val="0"/>
          <w:numId w:val="38"/>
        </w:numPr>
        <w:spacing w:before="120" w:after="120" w:line="276" w:lineRule="auto"/>
        <w:ind w:left="284"/>
        <w:contextualSpacing w:val="0"/>
        <w:jc w:val="both"/>
        <w:rPr>
          <w:rFonts w:cstheme="minorHAnsi"/>
        </w:rPr>
      </w:pPr>
      <w:r w:rsidRPr="003C530F">
        <w:rPr>
          <w:rFonts w:cstheme="minorHAnsi"/>
        </w:rPr>
        <w:t xml:space="preserve"> </w:t>
      </w:r>
      <w:r w:rsidRPr="00132E78">
        <w:rPr>
          <w:rFonts w:cstheme="minorHAnsi"/>
        </w:rPr>
        <w:t xml:space="preserve">Zamawiający uprawniony jest do przeniesienia praw lub zobowiązań wynikających z Umowy (w całości lub części) na dowolny podmiot należący do GK PGE, na co </w:t>
      </w:r>
      <w:r w:rsidRPr="009D3A4A">
        <w:rPr>
          <w:rFonts w:cstheme="minorHAnsi"/>
        </w:rPr>
        <w:t>Dostawca</w:t>
      </w:r>
      <w:r w:rsidRPr="00132E78">
        <w:rPr>
          <w:rFonts w:cstheme="minorHAnsi"/>
        </w:rPr>
        <w:t xml:space="preserve"> wyraża zgodę. Zamawiający poinformuje na piśmie </w:t>
      </w:r>
      <w:r w:rsidRPr="009D3A4A">
        <w:rPr>
          <w:rFonts w:cstheme="minorHAnsi"/>
        </w:rPr>
        <w:t>Dostawcy</w:t>
      </w:r>
      <w:r w:rsidRPr="00132E78">
        <w:rPr>
          <w:rFonts w:cstheme="minorHAnsi"/>
        </w:rPr>
        <w:t xml:space="preserve"> o zamiarze przeniesienia praw i obowiązków nie później niż na 7 (siedem) dni roboczych przed planowanym przeniesieniem. Dla uniknięcia wątpliwości, </w:t>
      </w:r>
      <w:r w:rsidRPr="009D3A4A">
        <w:rPr>
          <w:rFonts w:cstheme="minorHAnsi"/>
        </w:rPr>
        <w:t>Dostawca</w:t>
      </w:r>
      <w:r w:rsidRPr="00132E78">
        <w:rPr>
          <w:rFonts w:cstheme="minorHAnsi"/>
        </w:rPr>
        <w:t xml:space="preserve"> potwierdza, że wyraża zgodę na przejęcie długu. Dodatkowo </w:t>
      </w:r>
      <w:r w:rsidRPr="009D3A4A">
        <w:rPr>
          <w:rFonts w:cstheme="minorHAnsi"/>
        </w:rPr>
        <w:t>Dostawc</w:t>
      </w:r>
      <w:r w:rsidRPr="00132E78">
        <w:rPr>
          <w:rFonts w:cstheme="minorHAnsi"/>
        </w:rPr>
        <w:t xml:space="preserve">a dostarczy Zamawiającego na jego </w:t>
      </w:r>
      <w:r w:rsidRPr="00132E78">
        <w:rPr>
          <w:rFonts w:cstheme="minorHAnsi"/>
        </w:rPr>
        <w:lastRenderedPageBreak/>
        <w:t xml:space="preserve">żądanie, w terminie 10 dni od dnia doręczenia takiego żądania, pisemne potwierdzenie zgody </w:t>
      </w:r>
      <w:r w:rsidRPr="009D3A4A">
        <w:rPr>
          <w:rFonts w:cstheme="minorHAnsi"/>
        </w:rPr>
        <w:t>Dostawca</w:t>
      </w:r>
      <w:r w:rsidRPr="00132E78">
        <w:rPr>
          <w:rFonts w:cstheme="minorHAnsi"/>
        </w:rPr>
        <w:t xml:space="preserve"> o treści według wskazań Zamawiającego lub podpisze aneks do Umowy lub inne porozumienie, o treści według wskazań Zamawiającego, dokumentujące/ potwierdzające dokonanie cesji.</w:t>
      </w:r>
    </w:p>
    <w:p w14:paraId="77335144" w14:textId="77777777" w:rsidR="002C4C16" w:rsidRDefault="002C4C16" w:rsidP="002C4C16">
      <w:pPr>
        <w:pStyle w:val="Akapitzlist"/>
        <w:numPr>
          <w:ilvl w:val="0"/>
          <w:numId w:val="38"/>
        </w:numPr>
        <w:spacing w:before="120" w:after="120" w:line="276" w:lineRule="auto"/>
        <w:ind w:left="284"/>
        <w:contextualSpacing w:val="0"/>
        <w:jc w:val="both"/>
        <w:rPr>
          <w:rFonts w:cstheme="minorHAnsi"/>
        </w:rPr>
      </w:pPr>
      <w:r w:rsidRPr="00E13C04">
        <w:rPr>
          <w:rFonts w:cstheme="minorHAnsi"/>
        </w:rPr>
        <w:t>Strony Zgodnie ustalają, że wynikające z Umowy wierzytelności Dostawcy mogą być przedstawione do potrącenia ustawowego (art. 498 k.c.) z wierzytelnościami Zamawiającego, jeżeli obie wierzytelności są wymagane i mogą być dochodzone przed sądem.</w:t>
      </w:r>
    </w:p>
    <w:p w14:paraId="2E5F55E1" w14:textId="45A56E57" w:rsidR="00467155" w:rsidRPr="00CE309C" w:rsidRDefault="00467155" w:rsidP="00CE309C">
      <w:pPr>
        <w:spacing w:before="120" w:after="120" w:line="276" w:lineRule="auto"/>
        <w:jc w:val="both"/>
        <w:rPr>
          <w:rFonts w:cstheme="minorHAnsi"/>
        </w:rPr>
      </w:pPr>
    </w:p>
    <w:p w14:paraId="4B26D6EC" w14:textId="42277746" w:rsidR="00947B80" w:rsidRPr="00E13C04" w:rsidRDefault="002C4C16" w:rsidP="00C21FCC">
      <w:pPr>
        <w:pStyle w:val="Akapitzlist"/>
        <w:numPr>
          <w:ilvl w:val="0"/>
          <w:numId w:val="90"/>
        </w:numPr>
        <w:spacing w:before="360" w:after="120" w:line="276" w:lineRule="auto"/>
        <w:ind w:left="1077" w:hanging="357"/>
        <w:contextualSpacing w:val="0"/>
        <w:jc w:val="center"/>
        <w:rPr>
          <w:rFonts w:cstheme="minorHAnsi"/>
          <w:b/>
          <w:smallCaps/>
        </w:rPr>
      </w:pPr>
      <w:r>
        <w:rPr>
          <w:rFonts w:cstheme="minorHAnsi"/>
          <w:b/>
          <w:smallCaps/>
        </w:rPr>
        <w:t>Podwykonawstwo</w:t>
      </w:r>
    </w:p>
    <w:p w14:paraId="2C0FEFF5" w14:textId="344DD96E" w:rsidR="00947B80" w:rsidRPr="00132E78" w:rsidRDefault="00BF2CE9" w:rsidP="00132E78">
      <w:pPr>
        <w:pStyle w:val="pf0"/>
        <w:numPr>
          <w:ilvl w:val="0"/>
          <w:numId w:val="142"/>
        </w:numPr>
        <w:spacing w:before="120" w:beforeAutospacing="0" w:after="120" w:afterAutospacing="0" w:line="276" w:lineRule="auto"/>
        <w:ind w:left="284"/>
        <w:jc w:val="both"/>
        <w:rPr>
          <w:rStyle w:val="cf01"/>
          <w:rFonts w:asciiTheme="minorHAnsi" w:hAnsiTheme="minorHAnsi" w:cstheme="minorHAnsi"/>
          <w:sz w:val="22"/>
          <w:szCs w:val="22"/>
        </w:rPr>
      </w:pPr>
      <w:r w:rsidRPr="00132E78">
        <w:rPr>
          <w:rStyle w:val="cf01"/>
          <w:rFonts w:asciiTheme="minorHAnsi" w:hAnsiTheme="minorHAnsi" w:cstheme="minorHAnsi"/>
          <w:sz w:val="22"/>
          <w:szCs w:val="22"/>
        </w:rPr>
        <w:t>Dostawca</w:t>
      </w:r>
      <w:r w:rsidR="00947B80" w:rsidRPr="00132E78">
        <w:rPr>
          <w:rStyle w:val="cf01"/>
          <w:rFonts w:asciiTheme="minorHAnsi" w:hAnsiTheme="minorHAnsi" w:cstheme="minorHAnsi"/>
          <w:sz w:val="22"/>
          <w:szCs w:val="22"/>
        </w:rPr>
        <w:t xml:space="preserve"> może zatrudniać podwykonawców i poddostawców, przy czym ponosi pełną odpowiedzialność za </w:t>
      </w:r>
      <w:r w:rsidR="008E07AA" w:rsidRPr="00132E78">
        <w:rPr>
          <w:rStyle w:val="cf01"/>
          <w:rFonts w:asciiTheme="minorHAnsi" w:hAnsiTheme="minorHAnsi" w:cstheme="minorHAnsi"/>
          <w:sz w:val="22"/>
          <w:szCs w:val="22"/>
        </w:rPr>
        <w:t xml:space="preserve">ich </w:t>
      </w:r>
      <w:r w:rsidR="00947B80" w:rsidRPr="00132E78">
        <w:rPr>
          <w:rStyle w:val="cf01"/>
          <w:rFonts w:asciiTheme="minorHAnsi" w:hAnsiTheme="minorHAnsi" w:cstheme="minorHAnsi"/>
          <w:sz w:val="22"/>
          <w:szCs w:val="22"/>
        </w:rPr>
        <w:t>działania i zaniechania w takim samym stopniu, jakby to były działania, zaniechania, uchybienia lub zaniedbania Dostawcy.</w:t>
      </w:r>
      <w:r w:rsidR="00157D47" w:rsidRPr="00132E78">
        <w:rPr>
          <w:rStyle w:val="cf01"/>
          <w:rFonts w:asciiTheme="minorHAnsi" w:hAnsiTheme="minorHAnsi" w:cstheme="minorHAnsi"/>
          <w:sz w:val="22"/>
          <w:szCs w:val="22"/>
        </w:rPr>
        <w:t xml:space="preserve"> </w:t>
      </w:r>
      <w:r w:rsidR="00CE39AB" w:rsidRPr="00132E78">
        <w:rPr>
          <w:rStyle w:val="cf01"/>
          <w:rFonts w:asciiTheme="minorHAnsi" w:hAnsiTheme="minorHAnsi" w:cstheme="minorHAnsi"/>
          <w:sz w:val="22"/>
          <w:szCs w:val="22"/>
        </w:rPr>
        <w:t>Oznacza to</w:t>
      </w:r>
      <w:r w:rsidR="007A1546" w:rsidRPr="00132E78">
        <w:rPr>
          <w:rStyle w:val="cf01"/>
          <w:rFonts w:asciiTheme="minorHAnsi" w:hAnsiTheme="minorHAnsi" w:cstheme="minorHAnsi"/>
          <w:sz w:val="22"/>
          <w:szCs w:val="22"/>
        </w:rPr>
        <w:t xml:space="preserve"> jednocześnie</w:t>
      </w:r>
      <w:r w:rsidR="00CE39AB" w:rsidRPr="00132E78">
        <w:rPr>
          <w:rStyle w:val="cf01"/>
          <w:rFonts w:asciiTheme="minorHAnsi" w:hAnsiTheme="minorHAnsi" w:cstheme="minorHAnsi"/>
          <w:sz w:val="22"/>
          <w:szCs w:val="22"/>
        </w:rPr>
        <w:t xml:space="preserve">, że </w:t>
      </w:r>
      <w:r w:rsidR="007A1546" w:rsidRPr="00132E78">
        <w:rPr>
          <w:rStyle w:val="cf01"/>
          <w:rFonts w:asciiTheme="minorHAnsi" w:hAnsiTheme="minorHAnsi" w:cstheme="minorHAnsi"/>
          <w:sz w:val="22"/>
          <w:szCs w:val="22"/>
        </w:rPr>
        <w:t>pod</w:t>
      </w:r>
      <w:r w:rsidR="004D7DC1">
        <w:rPr>
          <w:rStyle w:val="cf01"/>
          <w:rFonts w:asciiTheme="minorHAnsi" w:hAnsiTheme="minorHAnsi" w:cstheme="minorHAnsi"/>
          <w:sz w:val="22"/>
          <w:szCs w:val="22"/>
        </w:rPr>
        <w:t>wykonawcy</w:t>
      </w:r>
      <w:r w:rsidR="00CE39AB" w:rsidRPr="00132E78">
        <w:rPr>
          <w:rStyle w:val="cf01"/>
          <w:rFonts w:asciiTheme="minorHAnsi" w:hAnsiTheme="minorHAnsi" w:cstheme="minorHAnsi"/>
          <w:sz w:val="22"/>
          <w:szCs w:val="22"/>
        </w:rPr>
        <w:t xml:space="preserve"> i poddostawcy będą</w:t>
      </w:r>
      <w:r w:rsidR="006B2B0B" w:rsidRPr="00132E78">
        <w:rPr>
          <w:rStyle w:val="cf01"/>
          <w:rFonts w:asciiTheme="minorHAnsi" w:hAnsiTheme="minorHAnsi" w:cstheme="minorHAnsi"/>
          <w:sz w:val="22"/>
          <w:szCs w:val="22"/>
        </w:rPr>
        <w:t xml:space="preserve"> zobowiązani przez Dostawcę do przestrzegania obowiązujących u Zamawiającego dokumentów wskazanych w §</w:t>
      </w:r>
      <w:r w:rsidR="000066EB" w:rsidRPr="00132E78">
        <w:rPr>
          <w:rStyle w:val="cf01"/>
          <w:rFonts w:asciiTheme="minorHAnsi" w:hAnsiTheme="minorHAnsi" w:cstheme="minorHAnsi"/>
          <w:sz w:val="22"/>
          <w:szCs w:val="22"/>
        </w:rPr>
        <w:t>1</w:t>
      </w:r>
      <w:r w:rsidR="007E2BCE" w:rsidRPr="00132E78">
        <w:rPr>
          <w:rStyle w:val="cf01"/>
          <w:rFonts w:asciiTheme="minorHAnsi" w:hAnsiTheme="minorHAnsi" w:cstheme="minorHAnsi"/>
          <w:sz w:val="22"/>
          <w:szCs w:val="22"/>
        </w:rPr>
        <w:t>6</w:t>
      </w:r>
      <w:r w:rsidR="00FA5D3F" w:rsidRPr="00132E78">
        <w:rPr>
          <w:rStyle w:val="cf01"/>
          <w:rFonts w:asciiTheme="minorHAnsi" w:hAnsiTheme="minorHAnsi" w:cstheme="minorHAnsi"/>
          <w:sz w:val="22"/>
          <w:szCs w:val="22"/>
        </w:rPr>
        <w:t xml:space="preserve">, </w:t>
      </w:r>
      <w:r w:rsidR="002A3E1F" w:rsidRPr="00132E78">
        <w:rPr>
          <w:rStyle w:val="cf01"/>
          <w:rFonts w:asciiTheme="minorHAnsi" w:hAnsiTheme="minorHAnsi" w:cstheme="minorHAnsi"/>
          <w:sz w:val="22"/>
          <w:szCs w:val="22"/>
        </w:rPr>
        <w:t>co </w:t>
      </w:r>
      <w:r w:rsidR="007A1546" w:rsidRPr="00132E78">
        <w:rPr>
          <w:rStyle w:val="cf01"/>
          <w:rFonts w:asciiTheme="minorHAnsi" w:hAnsiTheme="minorHAnsi" w:cstheme="minorHAnsi"/>
          <w:sz w:val="22"/>
          <w:szCs w:val="22"/>
        </w:rPr>
        <w:t>zostanie potwierdzone przez podwykonawcę i poddostawc</w:t>
      </w:r>
      <w:r w:rsidR="002A3E1F" w:rsidRPr="00132E78">
        <w:rPr>
          <w:rStyle w:val="cf01"/>
          <w:rFonts w:asciiTheme="minorHAnsi" w:hAnsiTheme="minorHAnsi" w:cstheme="minorHAnsi"/>
          <w:sz w:val="22"/>
          <w:szCs w:val="22"/>
        </w:rPr>
        <w:t>ę na piśmie.</w:t>
      </w:r>
    </w:p>
    <w:p w14:paraId="644C21B4" w14:textId="77777777" w:rsidR="00B037AA" w:rsidRPr="00E13C04" w:rsidRDefault="00B037AA" w:rsidP="00132E78">
      <w:pPr>
        <w:pStyle w:val="pf0"/>
        <w:numPr>
          <w:ilvl w:val="0"/>
          <w:numId w:val="142"/>
        </w:numPr>
        <w:spacing w:before="120" w:beforeAutospacing="0" w:after="120" w:afterAutospacing="0" w:line="276" w:lineRule="auto"/>
        <w:ind w:left="284"/>
        <w:jc w:val="both"/>
        <w:rPr>
          <w:rFonts w:asciiTheme="minorHAnsi" w:hAnsiTheme="minorHAnsi" w:cstheme="minorHAnsi"/>
          <w:sz w:val="22"/>
          <w:szCs w:val="22"/>
        </w:rPr>
      </w:pPr>
      <w:r w:rsidRPr="00E13C04">
        <w:rPr>
          <w:rStyle w:val="cf01"/>
          <w:rFonts w:asciiTheme="minorHAnsi" w:hAnsiTheme="minorHAnsi" w:cstheme="minorHAnsi"/>
          <w:sz w:val="22"/>
          <w:szCs w:val="22"/>
        </w:rPr>
        <w:t>W przypadku skorzystania z usług podwykonawców oraz dalszych podwykonawców zastosowanie ma art. 647</w:t>
      </w:r>
      <w:r w:rsidRPr="00E13C04">
        <w:rPr>
          <w:rStyle w:val="cf01"/>
          <w:rFonts w:asciiTheme="minorHAnsi" w:hAnsiTheme="minorHAnsi" w:cstheme="minorHAnsi"/>
          <w:sz w:val="22"/>
          <w:szCs w:val="22"/>
          <w:vertAlign w:val="superscript"/>
        </w:rPr>
        <w:t>1)</w:t>
      </w:r>
      <w:r w:rsidRPr="00E13C04">
        <w:rPr>
          <w:rStyle w:val="cf01"/>
          <w:rFonts w:asciiTheme="minorHAnsi" w:hAnsiTheme="minorHAnsi" w:cstheme="minorHAnsi"/>
          <w:sz w:val="22"/>
          <w:szCs w:val="22"/>
        </w:rPr>
        <w:t xml:space="preserve"> Kodeksu Cywilnego oraz ust. 6, 7 i 8 poniżej.</w:t>
      </w:r>
    </w:p>
    <w:p w14:paraId="57B5ECB4" w14:textId="2A0EFB2A" w:rsidR="00B037AA" w:rsidRPr="00E13C04" w:rsidRDefault="00B037AA" w:rsidP="00132E78">
      <w:pPr>
        <w:pStyle w:val="pf0"/>
        <w:numPr>
          <w:ilvl w:val="0"/>
          <w:numId w:val="142"/>
        </w:numPr>
        <w:spacing w:before="120" w:beforeAutospacing="0" w:after="120" w:afterAutospacing="0" w:line="276" w:lineRule="auto"/>
        <w:ind w:left="284"/>
        <w:jc w:val="both"/>
        <w:rPr>
          <w:rFonts w:asciiTheme="minorHAnsi" w:hAnsiTheme="minorHAnsi" w:cstheme="minorHAnsi"/>
          <w:sz w:val="22"/>
          <w:szCs w:val="22"/>
        </w:rPr>
      </w:pPr>
      <w:r w:rsidRPr="00E13C04">
        <w:rPr>
          <w:rStyle w:val="cf01"/>
          <w:rFonts w:asciiTheme="minorHAnsi" w:hAnsiTheme="minorHAnsi" w:cstheme="minorHAnsi"/>
          <w:sz w:val="22"/>
          <w:szCs w:val="22"/>
        </w:rPr>
        <w:t>Termin zapłaty wynagrodzenia podwykonawcy, dalszemu podwykonawcy przewidziany w umowie o podwykonawstwo nie może być dłuższy niż 30 dni od dnia doręczenia Dostawcy faktury lub rachunku, potwierdzających wykonanie zleconej podwykonawcy dostawy, usługi lub roboty budowlanej.</w:t>
      </w:r>
    </w:p>
    <w:p w14:paraId="794687F5" w14:textId="77777777" w:rsidR="00B037AA" w:rsidRPr="00E13C04" w:rsidRDefault="00B037AA" w:rsidP="00132E78">
      <w:pPr>
        <w:pStyle w:val="pf0"/>
        <w:numPr>
          <w:ilvl w:val="0"/>
          <w:numId w:val="142"/>
        </w:numPr>
        <w:spacing w:before="120" w:beforeAutospacing="0" w:after="120" w:afterAutospacing="0" w:line="276" w:lineRule="auto"/>
        <w:ind w:left="284"/>
        <w:jc w:val="both"/>
        <w:rPr>
          <w:rFonts w:asciiTheme="minorHAnsi" w:hAnsiTheme="minorHAnsi" w:cstheme="minorHAnsi"/>
          <w:sz w:val="22"/>
          <w:szCs w:val="22"/>
        </w:rPr>
      </w:pPr>
      <w:r w:rsidRPr="00E13C04">
        <w:rPr>
          <w:rStyle w:val="cf01"/>
          <w:rFonts w:asciiTheme="minorHAnsi" w:hAnsiTheme="minorHAnsi" w:cstheme="minorHAnsi"/>
          <w:sz w:val="22"/>
          <w:szCs w:val="22"/>
        </w:rPr>
        <w:t>Warunkiem zapłaty przez Zamawiającego należnego wynagrodzenia Dostawcy za odebrane usługi/roboty budowlane jest przedstawienie dowodów zapłaty wymagalnego wynagrodzenia podwykonawcom, dalszym podwykonawcom biorącym udział w realizacji odebranych usług/robót budowlanych. Dostawca zobowiązany jest do dołączania do każdej faktury oświadczeń podwykonawców, dalszych podwykonawców (podpisanych zgodnie z zasadami reprezentacji), że wszystkie należne faktury, obejmujące wymagalne wynagrodzenie podwykonawców, dalszych podwykonawców biorących udział w realizacji odebranych usług/robót budowlanych, objętym daną fakturą, zostały zapłacone.</w:t>
      </w:r>
    </w:p>
    <w:p w14:paraId="21DAC8A7" w14:textId="2F0A85FF" w:rsidR="00B037AA" w:rsidRDefault="00873C92" w:rsidP="00132E78">
      <w:pPr>
        <w:pStyle w:val="pf0"/>
        <w:numPr>
          <w:ilvl w:val="0"/>
          <w:numId w:val="142"/>
        </w:numPr>
        <w:spacing w:before="120" w:beforeAutospacing="0" w:after="120" w:afterAutospacing="0" w:line="276" w:lineRule="auto"/>
        <w:ind w:left="284"/>
        <w:jc w:val="both"/>
        <w:rPr>
          <w:rFonts w:asciiTheme="minorHAnsi" w:hAnsiTheme="minorHAnsi" w:cstheme="minorHAnsi"/>
          <w:sz w:val="22"/>
          <w:szCs w:val="22"/>
        </w:rPr>
      </w:pPr>
      <w:r w:rsidRPr="00E13C04">
        <w:rPr>
          <w:rStyle w:val="cf01"/>
          <w:rFonts w:asciiTheme="minorHAnsi" w:hAnsiTheme="minorHAnsi" w:cstheme="minorHAnsi"/>
          <w:sz w:val="22"/>
          <w:szCs w:val="22"/>
        </w:rPr>
        <w:t xml:space="preserve">Zamawiający może dokonać bezpośredniej zapłaty wymagalnego wynagrodzenia przysługującego podwykonawcy lub dalszemu podwykonawcy, w przypadku uchylenia się od obowiązku zapłaty odpowiednio przez Dostawcę, podwykonawcę lub dalszego podwykonawcę. Płatność na rzecz podwykonawcy lub dalszego podwykonawcy będzie dokonywana przez Zamawiającego w Mechanizmie Podzielonej Płatności na podstawie kopii faktury dostarczonej Zamawiającemu przez podwykonawcę lub dalszego podwykonawcę. W przypadku, gdy podwykonawca lub dalszy podwykonawca nie dostarczy Zamawiającemu kopii faktury, Dostawca jest zobowiązany dostarczyć kopię faktury na każde żądanie Zamawiającego. Zamawiający przed dokonaniem zapłaty na rzecz podwykonawcy lub dalszego podwykonawcy tj. na dzień zlecenia przelewu, dokona weryfikacji obecności na Białej Liście rachunku bankowego wskazanego na fakturze przez podwykonawcę lub dalszego podwykonawcę. W przypadku braku na Białej Liście, na dzień zlecenia przelewu, rachunku bankowego wskazanego na fakturze przez podwykonawcę, </w:t>
      </w:r>
      <w:r w:rsidRPr="00E13C04">
        <w:rPr>
          <w:rFonts w:asciiTheme="minorHAnsi" w:hAnsiTheme="minorHAnsi" w:cstheme="minorHAnsi"/>
          <w:sz w:val="22"/>
          <w:szCs w:val="22"/>
        </w:rPr>
        <w:t xml:space="preserve">Zamawiający wstrzyma płatność, do momentu uzyskania od </w:t>
      </w:r>
      <w:r w:rsidRPr="00E13C04">
        <w:rPr>
          <w:rStyle w:val="cf01"/>
          <w:rFonts w:asciiTheme="minorHAnsi" w:hAnsiTheme="minorHAnsi" w:cstheme="minorHAnsi"/>
          <w:sz w:val="22"/>
          <w:szCs w:val="22"/>
        </w:rPr>
        <w:t>podwykonawcy lub dalszego podwykonawcy</w:t>
      </w:r>
      <w:r w:rsidRPr="00E13C04">
        <w:rPr>
          <w:rFonts w:asciiTheme="minorHAnsi" w:hAnsiTheme="minorHAnsi" w:cstheme="minorHAnsi"/>
          <w:sz w:val="22"/>
          <w:szCs w:val="22"/>
        </w:rPr>
        <w:t xml:space="preserve"> pisemnej informacji potwierdzającej obecność na Białej Liście rachunku rozliczeniowego, na który ma zostać dokonana płatność oraz ponownej weryfikacji rachunku rozliczeniowego z Białą Listą.</w:t>
      </w:r>
    </w:p>
    <w:p w14:paraId="6E50B9B4" w14:textId="77777777" w:rsidR="009868D1" w:rsidRPr="009D3A4A" w:rsidRDefault="009868D1" w:rsidP="00196FF8">
      <w:pPr>
        <w:pStyle w:val="pf0"/>
        <w:numPr>
          <w:ilvl w:val="0"/>
          <w:numId w:val="142"/>
        </w:numPr>
        <w:spacing w:before="120" w:beforeAutospacing="0" w:after="120" w:afterAutospacing="0" w:line="276" w:lineRule="auto"/>
        <w:ind w:left="284"/>
        <w:jc w:val="both"/>
        <w:rPr>
          <w:rStyle w:val="cf01"/>
          <w:rFonts w:asciiTheme="minorHAnsi" w:hAnsiTheme="minorHAnsi" w:cstheme="minorHAnsi"/>
          <w:sz w:val="22"/>
          <w:szCs w:val="22"/>
        </w:rPr>
      </w:pPr>
      <w:r w:rsidRPr="009D3A4A">
        <w:rPr>
          <w:rStyle w:val="cf01"/>
          <w:rFonts w:asciiTheme="minorHAnsi" w:hAnsiTheme="minorHAnsi" w:cstheme="minorHAnsi"/>
          <w:sz w:val="22"/>
          <w:szCs w:val="22"/>
        </w:rPr>
        <w:t>Dostawca nie może wykonywać prac za pomocą pracowników Spółek Grupy Kapitałowej PGE, chyba że Zamawiający wyrazi na to zgodę na piśmie pod rygorem nieważności.</w:t>
      </w:r>
    </w:p>
    <w:p w14:paraId="29F12095" w14:textId="2D413BC4" w:rsidR="009868D1" w:rsidRPr="009D3A4A" w:rsidRDefault="009868D1" w:rsidP="00196FF8">
      <w:pPr>
        <w:pStyle w:val="pf0"/>
        <w:numPr>
          <w:ilvl w:val="0"/>
          <w:numId w:val="142"/>
        </w:numPr>
        <w:spacing w:before="120" w:beforeAutospacing="0" w:after="120" w:afterAutospacing="0" w:line="276" w:lineRule="auto"/>
        <w:ind w:left="284"/>
        <w:jc w:val="both"/>
        <w:rPr>
          <w:rStyle w:val="cf01"/>
          <w:rFonts w:asciiTheme="minorHAnsi" w:hAnsiTheme="minorHAnsi" w:cstheme="minorHAnsi"/>
          <w:sz w:val="22"/>
          <w:szCs w:val="22"/>
        </w:rPr>
      </w:pPr>
      <w:r w:rsidRPr="009D3A4A">
        <w:rPr>
          <w:rStyle w:val="cf01"/>
          <w:rFonts w:asciiTheme="minorHAnsi" w:hAnsiTheme="minorHAnsi" w:cstheme="minorHAnsi"/>
          <w:sz w:val="22"/>
          <w:szCs w:val="22"/>
        </w:rPr>
        <w:lastRenderedPageBreak/>
        <w:t>Dostawca zobowiązuje się, iż postanowienie dotyczące zakazu zatrudniania pracowników Spółek Grupy Kapitałowej PGE, o którym mowa w ust. 6 powyżej/obowiązku wyrażania zgody na wykonywanie prac za pomocą pracowników Spółek Grupy Kapitałowej PGE, zostanie wprowadzony również do umów zawieranych przez Dostawcę z podwykonawcami lub innymi osobami trzecimi.</w:t>
      </w:r>
    </w:p>
    <w:p w14:paraId="227BC714" w14:textId="77777777" w:rsidR="009868D1" w:rsidRPr="009D3A4A" w:rsidRDefault="009868D1" w:rsidP="00196FF8">
      <w:pPr>
        <w:pStyle w:val="pf0"/>
        <w:numPr>
          <w:ilvl w:val="0"/>
          <w:numId w:val="142"/>
        </w:numPr>
        <w:spacing w:before="120" w:beforeAutospacing="0" w:after="120" w:afterAutospacing="0" w:line="276" w:lineRule="auto"/>
        <w:ind w:left="284"/>
        <w:jc w:val="both"/>
        <w:rPr>
          <w:rStyle w:val="cf01"/>
          <w:rFonts w:asciiTheme="minorHAnsi" w:hAnsiTheme="minorHAnsi" w:cstheme="minorHAnsi"/>
          <w:sz w:val="22"/>
          <w:szCs w:val="22"/>
        </w:rPr>
      </w:pPr>
      <w:r w:rsidRPr="009D3A4A">
        <w:rPr>
          <w:rStyle w:val="cf01"/>
          <w:rFonts w:asciiTheme="minorHAnsi" w:hAnsiTheme="minorHAnsi" w:cstheme="minorHAnsi"/>
          <w:sz w:val="22"/>
          <w:szCs w:val="22"/>
        </w:rPr>
        <w:t>Dostawca nie może wykonywać prac za pomocą pracowników Spółek Grupy Kapitałowej PGE, chyba że Zamawiający wyrazi na to zgodę na piśmie pod rygorem nieważności.</w:t>
      </w:r>
    </w:p>
    <w:p w14:paraId="65AE92DA" w14:textId="1D5CEE4C" w:rsidR="009868D1" w:rsidRPr="00EE5422" w:rsidRDefault="009868D1" w:rsidP="00EE5422">
      <w:pPr>
        <w:pStyle w:val="Akapitzlist"/>
        <w:numPr>
          <w:ilvl w:val="0"/>
          <w:numId w:val="90"/>
        </w:numPr>
        <w:spacing w:before="360" w:after="120" w:line="276" w:lineRule="auto"/>
        <w:ind w:left="1077" w:hanging="357"/>
        <w:contextualSpacing w:val="0"/>
        <w:jc w:val="center"/>
        <w:rPr>
          <w:rFonts w:cstheme="minorHAnsi"/>
          <w:b/>
          <w:bCs/>
        </w:rPr>
      </w:pPr>
      <w:r w:rsidRPr="00EE5422">
        <w:rPr>
          <w:rFonts w:cstheme="minorHAnsi"/>
          <w:b/>
          <w:bCs/>
        </w:rPr>
        <w:t>Postanowienia końcowe</w:t>
      </w:r>
    </w:p>
    <w:p w14:paraId="3DF7C95B" w14:textId="77777777" w:rsidR="009868D1" w:rsidRPr="009D3A4A" w:rsidRDefault="009868D1" w:rsidP="009868D1">
      <w:pPr>
        <w:pStyle w:val="pf0"/>
        <w:numPr>
          <w:ilvl w:val="0"/>
          <w:numId w:val="140"/>
        </w:numPr>
        <w:spacing w:line="276" w:lineRule="auto"/>
        <w:ind w:left="284" w:hanging="284"/>
        <w:jc w:val="both"/>
        <w:rPr>
          <w:rStyle w:val="cf01"/>
          <w:rFonts w:asciiTheme="minorHAnsi" w:eastAsiaTheme="minorHAnsi" w:hAnsiTheme="minorHAnsi" w:cstheme="minorHAnsi"/>
          <w:sz w:val="22"/>
          <w:szCs w:val="22"/>
          <w:lang w:eastAsia="en-US"/>
        </w:rPr>
      </w:pPr>
      <w:r w:rsidRPr="009D3A4A">
        <w:rPr>
          <w:rStyle w:val="cf01"/>
          <w:rFonts w:asciiTheme="minorHAnsi" w:hAnsiTheme="minorHAnsi" w:cstheme="minorHAnsi"/>
          <w:sz w:val="22"/>
          <w:szCs w:val="22"/>
        </w:rPr>
        <w:t>W przypadku rozbieżności pomiędzy treścią Umowy a załącznikami pierwszeństwo mają postanowienia Umowy. Wyłącza się stosowanie Ogólnych Warunków Zakupu (umieszczonych na stronie internetowej Zamawiającego).</w:t>
      </w:r>
    </w:p>
    <w:p w14:paraId="65F48604" w14:textId="77777777" w:rsidR="009868D1" w:rsidRPr="009D3A4A" w:rsidRDefault="009868D1" w:rsidP="009868D1">
      <w:pPr>
        <w:pStyle w:val="pf0"/>
        <w:numPr>
          <w:ilvl w:val="0"/>
          <w:numId w:val="140"/>
        </w:numPr>
        <w:spacing w:line="276" w:lineRule="auto"/>
        <w:ind w:left="284" w:hanging="284"/>
        <w:jc w:val="both"/>
        <w:rPr>
          <w:rStyle w:val="cf01"/>
          <w:rFonts w:asciiTheme="minorHAnsi" w:hAnsiTheme="minorHAnsi" w:cstheme="minorHAnsi"/>
          <w:sz w:val="22"/>
          <w:szCs w:val="22"/>
        </w:rPr>
      </w:pPr>
      <w:r w:rsidRPr="009D3A4A">
        <w:rPr>
          <w:rStyle w:val="cf01"/>
          <w:rFonts w:asciiTheme="minorHAnsi" w:hAnsiTheme="minorHAnsi" w:cstheme="minorHAnsi"/>
          <w:sz w:val="22"/>
          <w:szCs w:val="22"/>
        </w:rPr>
        <w:t>Dołączone ewentualnie do oferty Dostawcy warunki handlowe, wykraczające poza zakres zapytania ofertowego Zamawiającego (np. ogólne warunki handlowe, warunki realizacji dostaw/ reklamacji/ gwarancji itp.), nie mają zastosowania.</w:t>
      </w:r>
    </w:p>
    <w:p w14:paraId="00701873" w14:textId="77777777" w:rsidR="009868D1" w:rsidRPr="009D3A4A" w:rsidRDefault="009868D1" w:rsidP="009868D1">
      <w:pPr>
        <w:pStyle w:val="pf0"/>
        <w:numPr>
          <w:ilvl w:val="0"/>
          <w:numId w:val="140"/>
        </w:numPr>
        <w:spacing w:line="276" w:lineRule="auto"/>
        <w:ind w:left="284" w:hanging="284"/>
        <w:jc w:val="both"/>
        <w:rPr>
          <w:rStyle w:val="cf01"/>
          <w:rFonts w:asciiTheme="minorHAnsi" w:eastAsiaTheme="minorHAnsi" w:hAnsiTheme="minorHAnsi" w:cstheme="minorHAnsi"/>
          <w:sz w:val="22"/>
          <w:szCs w:val="22"/>
          <w:lang w:eastAsia="en-US"/>
        </w:rPr>
      </w:pPr>
      <w:r w:rsidRPr="009D3A4A">
        <w:rPr>
          <w:rStyle w:val="cf01"/>
          <w:rFonts w:asciiTheme="minorHAnsi" w:hAnsiTheme="minorHAnsi" w:cstheme="minorHAnsi"/>
          <w:sz w:val="22"/>
          <w:szCs w:val="22"/>
        </w:rPr>
        <w:t xml:space="preserve">Dostawca oświadcza, że </w:t>
      </w:r>
      <w:r w:rsidRPr="009D3A4A">
        <w:rPr>
          <w:rStyle w:val="cf01"/>
          <w:rFonts w:asciiTheme="minorHAnsi" w:hAnsiTheme="minorHAnsi" w:cstheme="minorHAnsi"/>
          <w:sz w:val="22"/>
          <w:szCs w:val="22"/>
          <w:highlight w:val="yellow"/>
        </w:rPr>
        <w:t>posiada/ nie posiada</w:t>
      </w:r>
      <w:r w:rsidRPr="009D3A4A">
        <w:rPr>
          <w:rStyle w:val="cf01"/>
          <w:rFonts w:asciiTheme="minorHAnsi" w:hAnsiTheme="minorHAnsi" w:cstheme="minorHAnsi"/>
          <w:sz w:val="22"/>
          <w:szCs w:val="22"/>
        </w:rPr>
        <w:t xml:space="preserve"> status dużego przedsiębiorcy w rozumieniu ustawy z dnia 8 marca 2013 r. o przeciwdziałaniu nadmiernym opóźnieniom w transakcjach handlowych.</w:t>
      </w:r>
    </w:p>
    <w:p w14:paraId="6766B03E" w14:textId="77777777" w:rsidR="009868D1" w:rsidRPr="009D3A4A" w:rsidRDefault="009868D1" w:rsidP="009868D1">
      <w:pPr>
        <w:pStyle w:val="pf0"/>
        <w:numPr>
          <w:ilvl w:val="0"/>
          <w:numId w:val="140"/>
        </w:numPr>
        <w:spacing w:line="276" w:lineRule="auto"/>
        <w:ind w:left="284" w:hanging="284"/>
        <w:jc w:val="both"/>
        <w:rPr>
          <w:rStyle w:val="cf01"/>
          <w:rFonts w:asciiTheme="minorHAnsi" w:hAnsiTheme="minorHAnsi" w:cstheme="minorHAnsi"/>
          <w:sz w:val="22"/>
          <w:szCs w:val="22"/>
        </w:rPr>
      </w:pPr>
      <w:r w:rsidRPr="009D3A4A">
        <w:rPr>
          <w:rStyle w:val="cf01"/>
          <w:rFonts w:asciiTheme="minorHAnsi" w:hAnsiTheme="minorHAnsi" w:cstheme="minorHAnsi"/>
          <w:sz w:val="22"/>
          <w:szCs w:val="22"/>
        </w:rPr>
        <w:t>Dostawca wyraża zgodę na udostępnienie informacji o warunkach Umowy/Oferty spółkom Grupy Kapitałowej PGE.</w:t>
      </w:r>
    </w:p>
    <w:p w14:paraId="69842AC4" w14:textId="77777777" w:rsidR="009868D1" w:rsidRPr="009D3A4A" w:rsidRDefault="009868D1" w:rsidP="009868D1">
      <w:pPr>
        <w:pStyle w:val="pf0"/>
        <w:numPr>
          <w:ilvl w:val="0"/>
          <w:numId w:val="140"/>
        </w:numPr>
        <w:spacing w:line="276" w:lineRule="auto"/>
        <w:ind w:left="284" w:hanging="284"/>
        <w:jc w:val="both"/>
        <w:rPr>
          <w:rStyle w:val="cf01"/>
          <w:rFonts w:asciiTheme="minorHAnsi" w:hAnsiTheme="minorHAnsi" w:cstheme="minorHAnsi"/>
          <w:sz w:val="22"/>
          <w:szCs w:val="22"/>
        </w:rPr>
      </w:pPr>
      <w:r w:rsidRPr="009D3A4A">
        <w:rPr>
          <w:rStyle w:val="cf01"/>
          <w:rFonts w:asciiTheme="minorHAnsi" w:hAnsiTheme="minorHAnsi" w:cstheme="minorHAnsi"/>
          <w:sz w:val="22"/>
          <w:szCs w:val="22"/>
        </w:rPr>
        <w:t xml:space="preserve">Dostawca zobowiązuje się do niestosowania wobec spółek Grupy Kapitałowej PGE, stawek oraz warunków współpracy mniej korzystnych niż wynikające z niniejszej Umowy w przypadku późniejszego podpisania przez Spółki należące do Grupy Kapitałowej PGE, umów z Dostawcą dotyczących realizacji przedmiotu umowy tożsamego z przedmiotem niniejszej Umowy. </w:t>
      </w:r>
    </w:p>
    <w:p w14:paraId="0E698A42" w14:textId="77777777" w:rsidR="009868D1" w:rsidRPr="009D3A4A" w:rsidRDefault="009868D1" w:rsidP="009868D1">
      <w:pPr>
        <w:pStyle w:val="pf0"/>
        <w:numPr>
          <w:ilvl w:val="0"/>
          <w:numId w:val="140"/>
        </w:numPr>
        <w:spacing w:line="276" w:lineRule="auto"/>
        <w:ind w:left="284" w:hanging="284"/>
        <w:jc w:val="both"/>
        <w:rPr>
          <w:rStyle w:val="cf01"/>
          <w:rFonts w:asciiTheme="minorHAnsi" w:eastAsiaTheme="minorHAnsi" w:hAnsiTheme="minorHAnsi" w:cstheme="minorHAnsi"/>
          <w:sz w:val="22"/>
          <w:szCs w:val="22"/>
          <w:lang w:eastAsia="en-US"/>
        </w:rPr>
      </w:pPr>
      <w:r w:rsidRPr="009D3A4A">
        <w:rPr>
          <w:rStyle w:val="cf01"/>
          <w:rFonts w:asciiTheme="minorHAnsi" w:hAnsiTheme="minorHAnsi" w:cstheme="minorHAnsi"/>
          <w:sz w:val="22"/>
          <w:szCs w:val="22"/>
        </w:rPr>
        <w:t>Strony wyznaczają swoich przedstawicieli odpowiedzialnych za bieżącą koordynację, nadzór nad wykonaniem prac, w zakresie zadań określonym dla każdej ze Stron, i rozwiązywania bieżących problemów:</w:t>
      </w:r>
    </w:p>
    <w:p w14:paraId="01E9AC6B" w14:textId="77777777" w:rsidR="009868D1" w:rsidRPr="009D3A4A" w:rsidRDefault="009868D1" w:rsidP="009868D1">
      <w:pPr>
        <w:pStyle w:val="Akapitzlist"/>
        <w:numPr>
          <w:ilvl w:val="0"/>
          <w:numId w:val="64"/>
        </w:numPr>
        <w:spacing w:before="120" w:after="120" w:line="276" w:lineRule="auto"/>
        <w:ind w:left="851"/>
        <w:contextualSpacing w:val="0"/>
        <w:jc w:val="both"/>
        <w:rPr>
          <w:rFonts w:cstheme="minorHAnsi"/>
        </w:rPr>
      </w:pPr>
      <w:r w:rsidRPr="009D3A4A">
        <w:rPr>
          <w:rFonts w:cstheme="minorHAnsi"/>
        </w:rPr>
        <w:t>ze strony Zamawiającego:</w:t>
      </w:r>
    </w:p>
    <w:p w14:paraId="7C883F50" w14:textId="77777777" w:rsidR="009868D1" w:rsidRPr="009D3A4A" w:rsidRDefault="009868D1" w:rsidP="009868D1">
      <w:pPr>
        <w:pStyle w:val="Akapitzlist"/>
        <w:numPr>
          <w:ilvl w:val="0"/>
          <w:numId w:val="95"/>
        </w:numPr>
        <w:spacing w:before="120" w:after="120" w:line="276" w:lineRule="auto"/>
        <w:ind w:left="1134" w:hanging="283"/>
        <w:contextualSpacing w:val="0"/>
        <w:jc w:val="both"/>
        <w:rPr>
          <w:rFonts w:cstheme="minorHAnsi"/>
        </w:rPr>
      </w:pPr>
      <w:r w:rsidRPr="009D3A4A">
        <w:rPr>
          <w:rFonts w:cstheme="minorHAnsi"/>
        </w:rPr>
        <w:t>(imię, nazwisko, tel., e-mail) _______________</w:t>
      </w:r>
    </w:p>
    <w:p w14:paraId="11F1D3FB" w14:textId="77777777" w:rsidR="009868D1" w:rsidRPr="009D3A4A" w:rsidRDefault="009868D1" w:rsidP="009868D1">
      <w:pPr>
        <w:pStyle w:val="Akapitzlist"/>
        <w:numPr>
          <w:ilvl w:val="0"/>
          <w:numId w:val="64"/>
        </w:numPr>
        <w:spacing w:before="120" w:after="120" w:line="276" w:lineRule="auto"/>
        <w:ind w:left="851"/>
        <w:contextualSpacing w:val="0"/>
        <w:jc w:val="both"/>
        <w:rPr>
          <w:rFonts w:cstheme="minorHAnsi"/>
        </w:rPr>
      </w:pPr>
      <w:r w:rsidRPr="009D3A4A">
        <w:rPr>
          <w:rFonts w:cstheme="minorHAnsi"/>
        </w:rPr>
        <w:t>ze strony Dostawcy:</w:t>
      </w:r>
    </w:p>
    <w:p w14:paraId="055E0E97" w14:textId="77777777" w:rsidR="009868D1" w:rsidRPr="009D3A4A" w:rsidRDefault="009868D1" w:rsidP="009868D1">
      <w:pPr>
        <w:pStyle w:val="Akapitzlist"/>
        <w:numPr>
          <w:ilvl w:val="0"/>
          <w:numId w:val="95"/>
        </w:numPr>
        <w:spacing w:before="120" w:after="120" w:line="276" w:lineRule="auto"/>
        <w:ind w:left="1135" w:hanging="284"/>
        <w:jc w:val="both"/>
        <w:rPr>
          <w:rFonts w:cstheme="minorHAnsi"/>
        </w:rPr>
      </w:pPr>
      <w:r w:rsidRPr="009D3A4A">
        <w:rPr>
          <w:rFonts w:cstheme="minorHAnsi"/>
        </w:rPr>
        <w:t>(imię, nazwisko, tel., e-mail) _______________</w:t>
      </w:r>
    </w:p>
    <w:p w14:paraId="0462787F" w14:textId="77777777" w:rsidR="009868D1" w:rsidRPr="009D3A4A" w:rsidRDefault="009868D1" w:rsidP="009868D1">
      <w:pPr>
        <w:pStyle w:val="pf0"/>
        <w:numPr>
          <w:ilvl w:val="0"/>
          <w:numId w:val="140"/>
        </w:numPr>
        <w:spacing w:line="276" w:lineRule="auto"/>
        <w:ind w:left="284" w:hanging="284"/>
        <w:jc w:val="both"/>
        <w:rPr>
          <w:rStyle w:val="cf01"/>
          <w:rFonts w:asciiTheme="minorHAnsi" w:hAnsiTheme="minorHAnsi" w:cstheme="minorHAnsi"/>
          <w:sz w:val="22"/>
          <w:szCs w:val="22"/>
        </w:rPr>
      </w:pPr>
      <w:r w:rsidRPr="009D3A4A">
        <w:rPr>
          <w:rStyle w:val="cf01"/>
          <w:rFonts w:asciiTheme="minorHAnsi" w:hAnsiTheme="minorHAnsi" w:cstheme="minorHAnsi"/>
          <w:sz w:val="22"/>
          <w:szCs w:val="22"/>
        </w:rPr>
        <w:t>Strony upoważniają osoby, określone w ust. 7 powyżej, do podpisania protokołów odbioru oraz wszelkich czynności przewidzianych w procedurze odbioru.</w:t>
      </w:r>
    </w:p>
    <w:p w14:paraId="50B5581C" w14:textId="77777777" w:rsidR="009868D1" w:rsidRPr="009D3A4A" w:rsidRDefault="009868D1" w:rsidP="009868D1">
      <w:pPr>
        <w:pStyle w:val="pf0"/>
        <w:numPr>
          <w:ilvl w:val="0"/>
          <w:numId w:val="140"/>
        </w:numPr>
        <w:spacing w:line="276" w:lineRule="auto"/>
        <w:ind w:left="284" w:hanging="284"/>
        <w:jc w:val="both"/>
        <w:rPr>
          <w:rStyle w:val="cf01"/>
          <w:rFonts w:asciiTheme="minorHAnsi" w:eastAsiaTheme="minorHAnsi" w:hAnsiTheme="minorHAnsi" w:cstheme="minorHAnsi"/>
          <w:sz w:val="22"/>
          <w:szCs w:val="22"/>
          <w:lang w:eastAsia="en-US"/>
        </w:rPr>
      </w:pPr>
      <w:r w:rsidRPr="009D3A4A">
        <w:rPr>
          <w:rStyle w:val="cf01"/>
          <w:rFonts w:asciiTheme="minorHAnsi" w:hAnsiTheme="minorHAnsi" w:cstheme="minorHAnsi"/>
          <w:sz w:val="22"/>
          <w:szCs w:val="22"/>
        </w:rPr>
        <w:t>Strony oświadczają, że dane osób wyznaczonych do realizacji Umowy są udostępnianie Stronom w celu realizacji Umowy.</w:t>
      </w:r>
    </w:p>
    <w:p w14:paraId="5801F7F2" w14:textId="77777777" w:rsidR="009868D1" w:rsidRPr="009D3A4A" w:rsidRDefault="009868D1" w:rsidP="009868D1">
      <w:pPr>
        <w:pStyle w:val="pf0"/>
        <w:numPr>
          <w:ilvl w:val="0"/>
          <w:numId w:val="140"/>
        </w:numPr>
        <w:spacing w:line="276" w:lineRule="auto"/>
        <w:ind w:left="284" w:hanging="284"/>
        <w:jc w:val="both"/>
        <w:rPr>
          <w:rStyle w:val="cf01"/>
          <w:rFonts w:asciiTheme="minorHAnsi" w:hAnsiTheme="minorHAnsi" w:cstheme="minorHAnsi"/>
          <w:sz w:val="22"/>
          <w:szCs w:val="22"/>
        </w:rPr>
      </w:pPr>
      <w:r w:rsidRPr="009D3A4A">
        <w:rPr>
          <w:rStyle w:val="cf01"/>
          <w:rFonts w:asciiTheme="minorHAnsi" w:hAnsiTheme="minorHAnsi" w:cstheme="minorHAnsi"/>
          <w:sz w:val="22"/>
          <w:szCs w:val="22"/>
        </w:rPr>
        <w:t xml:space="preserve">W sprawach nieuregulowanych w Umowie zastosowanie mają przepisy Kodeksu Cywilnego. </w:t>
      </w:r>
    </w:p>
    <w:p w14:paraId="5E91ED95" w14:textId="77777777" w:rsidR="009868D1" w:rsidRPr="009D3A4A" w:rsidRDefault="009868D1" w:rsidP="009868D1">
      <w:pPr>
        <w:pStyle w:val="pf0"/>
        <w:numPr>
          <w:ilvl w:val="0"/>
          <w:numId w:val="140"/>
        </w:numPr>
        <w:spacing w:line="276" w:lineRule="auto"/>
        <w:ind w:left="284" w:hanging="284"/>
        <w:jc w:val="both"/>
        <w:rPr>
          <w:rStyle w:val="cf01"/>
          <w:rFonts w:asciiTheme="minorHAnsi" w:hAnsiTheme="minorHAnsi" w:cstheme="minorHAnsi"/>
          <w:sz w:val="22"/>
          <w:szCs w:val="22"/>
        </w:rPr>
      </w:pPr>
      <w:r w:rsidRPr="009D3A4A">
        <w:rPr>
          <w:rStyle w:val="cf01"/>
          <w:rFonts w:asciiTheme="minorHAnsi" w:hAnsiTheme="minorHAnsi" w:cstheme="minorHAnsi"/>
          <w:sz w:val="22"/>
          <w:szCs w:val="22"/>
        </w:rPr>
        <w:t xml:space="preserve">Umowa niniejsza została sporządzona </w:t>
      </w:r>
      <w:r w:rsidRPr="009D3A4A">
        <w:rPr>
          <w:rStyle w:val="cf01"/>
          <w:rFonts w:asciiTheme="minorHAnsi" w:hAnsiTheme="minorHAnsi" w:cstheme="minorHAnsi"/>
          <w:sz w:val="22"/>
          <w:szCs w:val="22"/>
          <w:highlight w:val="yellow"/>
        </w:rPr>
        <w:t>w dwóch jednobrzmiących egzemplarzach</w:t>
      </w:r>
      <w:r w:rsidRPr="009D3A4A">
        <w:rPr>
          <w:rStyle w:val="cf01"/>
          <w:rFonts w:asciiTheme="minorHAnsi" w:hAnsiTheme="minorHAnsi" w:cstheme="minorHAnsi"/>
          <w:sz w:val="22"/>
          <w:szCs w:val="22"/>
        </w:rPr>
        <w:t xml:space="preserve"> </w:t>
      </w:r>
      <w:r w:rsidRPr="009D3A4A">
        <w:rPr>
          <w:rStyle w:val="cf01"/>
          <w:rFonts w:asciiTheme="minorHAnsi" w:hAnsiTheme="minorHAnsi" w:cstheme="minorHAnsi"/>
          <w:i/>
          <w:sz w:val="22"/>
          <w:szCs w:val="22"/>
        </w:rPr>
        <w:t>(dla wersji podpisywanych tylko podpisami odręcznymi)</w:t>
      </w:r>
      <w:r w:rsidRPr="009D3A4A">
        <w:rPr>
          <w:rStyle w:val="cf01"/>
          <w:rFonts w:asciiTheme="minorHAnsi" w:hAnsiTheme="minorHAnsi" w:cstheme="minorHAnsi"/>
          <w:sz w:val="22"/>
          <w:szCs w:val="22"/>
        </w:rPr>
        <w:t xml:space="preserve"> / </w:t>
      </w:r>
      <w:r w:rsidRPr="009D3A4A">
        <w:rPr>
          <w:rStyle w:val="cf01"/>
          <w:rFonts w:asciiTheme="minorHAnsi" w:hAnsiTheme="minorHAnsi" w:cstheme="minorHAnsi"/>
          <w:sz w:val="22"/>
          <w:szCs w:val="22"/>
          <w:highlight w:val="yellow"/>
        </w:rPr>
        <w:t>formie elektronicznej przy użyciu kwalifikowanych podpisów elektronicznych</w:t>
      </w:r>
      <w:r w:rsidRPr="009D3A4A">
        <w:rPr>
          <w:rStyle w:val="cf01"/>
          <w:rFonts w:asciiTheme="minorHAnsi" w:hAnsiTheme="minorHAnsi" w:cstheme="minorHAnsi"/>
          <w:sz w:val="22"/>
          <w:szCs w:val="22"/>
        </w:rPr>
        <w:t xml:space="preserve"> </w:t>
      </w:r>
      <w:r w:rsidRPr="009D3A4A">
        <w:rPr>
          <w:rStyle w:val="cf01"/>
          <w:rFonts w:asciiTheme="minorHAnsi" w:hAnsiTheme="minorHAnsi" w:cstheme="minorHAnsi"/>
          <w:i/>
          <w:sz w:val="22"/>
          <w:szCs w:val="22"/>
        </w:rPr>
        <w:t>(dla wersji podpisywanych elektronicznie przez obie Strony)</w:t>
      </w:r>
      <w:r w:rsidRPr="009D3A4A">
        <w:rPr>
          <w:rStyle w:val="cf01"/>
          <w:rFonts w:asciiTheme="minorHAnsi" w:hAnsiTheme="minorHAnsi" w:cstheme="minorHAnsi"/>
          <w:sz w:val="22"/>
          <w:szCs w:val="22"/>
        </w:rPr>
        <w:t>.</w:t>
      </w:r>
    </w:p>
    <w:p w14:paraId="1F5451D6" w14:textId="77777777" w:rsidR="009868D1" w:rsidRPr="009D3A4A" w:rsidRDefault="009868D1" w:rsidP="009868D1">
      <w:pPr>
        <w:pStyle w:val="pf0"/>
        <w:numPr>
          <w:ilvl w:val="0"/>
          <w:numId w:val="140"/>
        </w:numPr>
        <w:spacing w:line="276" w:lineRule="auto"/>
        <w:ind w:left="284" w:hanging="284"/>
        <w:jc w:val="both"/>
        <w:rPr>
          <w:rStyle w:val="cf01"/>
          <w:rFonts w:asciiTheme="minorHAnsi" w:hAnsiTheme="minorHAnsi" w:cstheme="minorHAnsi"/>
          <w:sz w:val="22"/>
          <w:szCs w:val="22"/>
        </w:rPr>
      </w:pPr>
      <w:r w:rsidRPr="009D3A4A">
        <w:rPr>
          <w:rStyle w:val="cf01"/>
          <w:rFonts w:asciiTheme="minorHAnsi" w:hAnsiTheme="minorHAnsi" w:cstheme="minorHAnsi"/>
          <w:sz w:val="22"/>
          <w:szCs w:val="22"/>
        </w:rPr>
        <w:t>Wszelkie zmiany niniejszej Umowy poza wyjątkami w niej przewidzianymi, wymagają pod rygorem nieważności, formy pisemnego aneksu.</w:t>
      </w:r>
    </w:p>
    <w:p w14:paraId="00D43704" w14:textId="77777777" w:rsidR="009868D1" w:rsidRPr="009D3A4A" w:rsidRDefault="009868D1" w:rsidP="009868D1">
      <w:pPr>
        <w:pStyle w:val="pf0"/>
        <w:numPr>
          <w:ilvl w:val="0"/>
          <w:numId w:val="140"/>
        </w:numPr>
        <w:spacing w:line="276" w:lineRule="auto"/>
        <w:ind w:left="284" w:hanging="284"/>
        <w:jc w:val="both"/>
        <w:rPr>
          <w:rStyle w:val="cf01"/>
          <w:rFonts w:asciiTheme="minorHAnsi" w:hAnsiTheme="minorHAnsi" w:cstheme="minorHAnsi"/>
          <w:sz w:val="22"/>
          <w:szCs w:val="22"/>
        </w:rPr>
      </w:pPr>
      <w:r w:rsidRPr="009D3A4A">
        <w:rPr>
          <w:rStyle w:val="cf01"/>
          <w:rFonts w:asciiTheme="minorHAnsi" w:hAnsiTheme="minorHAnsi" w:cstheme="minorHAnsi"/>
          <w:sz w:val="22"/>
          <w:szCs w:val="22"/>
        </w:rPr>
        <w:t>Załączniki, ich części składowe i każde złożone Zamówienie stanowią integralną część Umowy.</w:t>
      </w:r>
    </w:p>
    <w:p w14:paraId="7ED81383" w14:textId="77777777" w:rsidR="009868D1" w:rsidRPr="00E13C04" w:rsidRDefault="009868D1" w:rsidP="00EE5422">
      <w:pPr>
        <w:pStyle w:val="pf0"/>
        <w:spacing w:before="120" w:beforeAutospacing="0" w:after="120" w:afterAutospacing="0" w:line="276" w:lineRule="auto"/>
        <w:jc w:val="both"/>
        <w:rPr>
          <w:rFonts w:asciiTheme="minorHAnsi" w:hAnsiTheme="minorHAnsi" w:cstheme="minorHAnsi"/>
          <w:sz w:val="22"/>
          <w:szCs w:val="22"/>
        </w:rPr>
      </w:pPr>
    </w:p>
    <w:p w14:paraId="77830172" w14:textId="71F34400" w:rsidR="00532617" w:rsidRPr="00E13C04" w:rsidRDefault="002B6404" w:rsidP="0094146F">
      <w:pPr>
        <w:pStyle w:val="Akapitzlist"/>
        <w:tabs>
          <w:tab w:val="left" w:pos="2160"/>
        </w:tabs>
        <w:spacing w:before="120" w:after="120" w:line="276" w:lineRule="auto"/>
        <w:ind w:left="0"/>
        <w:rPr>
          <w:rFonts w:cstheme="minorHAnsi"/>
          <w:b/>
        </w:rPr>
      </w:pPr>
      <w:r w:rsidRPr="00E13C04">
        <w:rPr>
          <w:rFonts w:cstheme="minorHAnsi"/>
          <w:b/>
        </w:rPr>
        <w:lastRenderedPageBreak/>
        <w:t xml:space="preserve">Załączniki: </w:t>
      </w:r>
    </w:p>
    <w:p w14:paraId="77DB7D67" w14:textId="47476292" w:rsidR="00833EB6" w:rsidRPr="00E13C04" w:rsidRDefault="00D920BB" w:rsidP="0094146F">
      <w:pPr>
        <w:tabs>
          <w:tab w:val="left" w:pos="2160"/>
        </w:tabs>
        <w:spacing w:before="120" w:after="120" w:line="276" w:lineRule="auto"/>
        <w:rPr>
          <w:rFonts w:cstheme="minorHAnsi"/>
        </w:rPr>
      </w:pPr>
      <w:r w:rsidRPr="00E13C04">
        <w:rPr>
          <w:rFonts w:cstheme="minorHAnsi"/>
        </w:rPr>
        <w:t xml:space="preserve">Załącznik nr 1: </w:t>
      </w:r>
      <w:r w:rsidR="002B6404" w:rsidRPr="00E13C04">
        <w:rPr>
          <w:rFonts w:cstheme="minorHAnsi"/>
        </w:rPr>
        <w:t xml:space="preserve">Cennik </w:t>
      </w:r>
      <w:r w:rsidR="00F12CAA" w:rsidRPr="00E13C04">
        <w:rPr>
          <w:rFonts w:cstheme="minorHAnsi"/>
        </w:rPr>
        <w:t>Materiałów</w:t>
      </w:r>
    </w:p>
    <w:p w14:paraId="3A66D686" w14:textId="11DCB62F" w:rsidR="00D920BB" w:rsidRPr="00E13C04" w:rsidRDefault="00D920BB" w:rsidP="0094146F">
      <w:pPr>
        <w:tabs>
          <w:tab w:val="left" w:pos="2160"/>
        </w:tabs>
        <w:spacing w:before="120" w:after="120" w:line="276" w:lineRule="auto"/>
        <w:rPr>
          <w:rFonts w:cstheme="minorHAnsi"/>
        </w:rPr>
      </w:pPr>
      <w:r w:rsidRPr="00E13C04">
        <w:rPr>
          <w:rFonts w:cstheme="minorHAnsi"/>
        </w:rPr>
        <w:t xml:space="preserve">Załącznik nr 2: </w:t>
      </w:r>
      <w:r w:rsidR="00792242" w:rsidRPr="00E13C04">
        <w:rPr>
          <w:rFonts w:cstheme="minorHAnsi"/>
        </w:rPr>
        <w:t>Opis Przedmiotu Zamówienia</w:t>
      </w:r>
      <w:r w:rsidR="00792242" w:rsidRPr="00E13C04" w:rsidDel="00792242">
        <w:rPr>
          <w:rFonts w:cstheme="minorHAnsi"/>
        </w:rPr>
        <w:t xml:space="preserve"> </w:t>
      </w:r>
    </w:p>
    <w:p w14:paraId="67D76EE5" w14:textId="0CDBB763" w:rsidR="00BA77F1" w:rsidRPr="00E13C04" w:rsidRDefault="00BA77F1" w:rsidP="0094146F">
      <w:pPr>
        <w:tabs>
          <w:tab w:val="left" w:pos="2160"/>
        </w:tabs>
        <w:spacing w:before="120" w:after="120" w:line="276" w:lineRule="auto"/>
        <w:rPr>
          <w:rFonts w:cstheme="minorHAnsi"/>
        </w:rPr>
      </w:pPr>
      <w:r w:rsidRPr="00E13C04">
        <w:rPr>
          <w:rFonts w:cstheme="minorHAnsi"/>
        </w:rPr>
        <w:t xml:space="preserve">Załącznik nr </w:t>
      </w:r>
      <w:r w:rsidR="00A73B22" w:rsidRPr="00E13C04">
        <w:rPr>
          <w:rFonts w:cstheme="minorHAnsi"/>
        </w:rPr>
        <w:t>3</w:t>
      </w:r>
      <w:r w:rsidRPr="00E13C04">
        <w:rPr>
          <w:rFonts w:cstheme="minorHAnsi"/>
        </w:rPr>
        <w:t xml:space="preserve">: </w:t>
      </w:r>
      <w:r w:rsidR="001918AD" w:rsidRPr="00E13C04">
        <w:rPr>
          <w:rFonts w:cstheme="minorHAnsi"/>
        </w:rPr>
        <w:t xml:space="preserve">Wzór protokołu odbioru </w:t>
      </w:r>
    </w:p>
    <w:p w14:paraId="7B9BC6C8" w14:textId="7CDF6D70" w:rsidR="0066307B" w:rsidRPr="00E13C04" w:rsidRDefault="0066307B" w:rsidP="00C21FCC">
      <w:pPr>
        <w:tabs>
          <w:tab w:val="left" w:pos="2160"/>
        </w:tabs>
        <w:spacing w:before="120" w:after="120" w:line="276" w:lineRule="auto"/>
        <w:rPr>
          <w:rFonts w:cstheme="minorHAnsi"/>
        </w:rPr>
      </w:pPr>
      <w:r w:rsidRPr="00E13C04">
        <w:rPr>
          <w:rFonts w:cstheme="minorHAnsi"/>
        </w:rPr>
        <w:t>Załącznik nr</w:t>
      </w:r>
      <w:r w:rsidR="00A73B22" w:rsidRPr="00E13C04">
        <w:rPr>
          <w:rFonts w:cstheme="minorHAnsi"/>
        </w:rPr>
        <w:t xml:space="preserve"> 4</w:t>
      </w:r>
      <w:r w:rsidRPr="00E13C04">
        <w:rPr>
          <w:rFonts w:cstheme="minorHAnsi"/>
        </w:rPr>
        <w:t>: Klauzula informacyjna Zamawiającego</w:t>
      </w:r>
    </w:p>
    <w:p w14:paraId="2225E6C9" w14:textId="701AFC09" w:rsidR="0066307B" w:rsidRPr="00E13C04" w:rsidRDefault="0066307B" w:rsidP="00C21FCC">
      <w:pPr>
        <w:tabs>
          <w:tab w:val="left" w:pos="2160"/>
        </w:tabs>
        <w:spacing w:before="120" w:after="120" w:line="276" w:lineRule="auto"/>
        <w:rPr>
          <w:rFonts w:cstheme="minorHAnsi"/>
        </w:rPr>
      </w:pPr>
      <w:r w:rsidRPr="00E13C04">
        <w:rPr>
          <w:rFonts w:cstheme="minorHAnsi"/>
        </w:rPr>
        <w:t xml:space="preserve">Załącznik nr </w:t>
      </w:r>
      <w:r w:rsidR="00A73B22" w:rsidRPr="00E13C04">
        <w:rPr>
          <w:rFonts w:cstheme="minorHAnsi"/>
        </w:rPr>
        <w:t>5</w:t>
      </w:r>
      <w:r w:rsidRPr="00E13C04">
        <w:rPr>
          <w:rFonts w:cstheme="minorHAnsi"/>
        </w:rPr>
        <w:t>: Klauzula informacyjna Dostawcy</w:t>
      </w:r>
    </w:p>
    <w:p w14:paraId="2657AEC1" w14:textId="53C301BF" w:rsidR="00BA77F1" w:rsidRPr="00E13C04" w:rsidRDefault="00C15886" w:rsidP="0094146F">
      <w:pPr>
        <w:tabs>
          <w:tab w:val="left" w:pos="2160"/>
        </w:tabs>
        <w:spacing w:before="120" w:after="120" w:line="276" w:lineRule="auto"/>
        <w:rPr>
          <w:rFonts w:cstheme="minorHAnsi"/>
        </w:rPr>
      </w:pPr>
      <w:r w:rsidRPr="00E13C04">
        <w:rPr>
          <w:rFonts w:cstheme="minorHAnsi"/>
        </w:rPr>
        <w:t xml:space="preserve">Załącznik nr </w:t>
      </w:r>
      <w:r w:rsidR="00855779" w:rsidRPr="00E13C04">
        <w:rPr>
          <w:rFonts w:cstheme="minorHAnsi"/>
        </w:rPr>
        <w:t>6</w:t>
      </w:r>
      <w:r w:rsidRPr="00E13C04">
        <w:rPr>
          <w:rFonts w:cstheme="minorHAnsi"/>
        </w:rPr>
        <w:t xml:space="preserve">: </w:t>
      </w:r>
      <w:r w:rsidR="00235A93" w:rsidRPr="00E13C04">
        <w:rPr>
          <w:rFonts w:cstheme="minorHAnsi"/>
        </w:rPr>
        <w:t>Wymagania w zakresie bezpieczeństwa i higieny pracy</w:t>
      </w:r>
    </w:p>
    <w:p w14:paraId="6D76056D" w14:textId="7B26E8A8" w:rsidR="009E13E0" w:rsidRPr="00E13C04" w:rsidRDefault="009E13E0" w:rsidP="0094146F">
      <w:pPr>
        <w:tabs>
          <w:tab w:val="left" w:pos="2160"/>
        </w:tabs>
        <w:spacing w:before="120" w:after="120" w:line="276" w:lineRule="auto"/>
        <w:rPr>
          <w:rFonts w:cstheme="minorHAnsi"/>
        </w:rPr>
      </w:pPr>
      <w:r w:rsidRPr="00E13C04">
        <w:rPr>
          <w:rFonts w:cstheme="minorHAnsi"/>
        </w:rPr>
        <w:t xml:space="preserve">Załącznik nr </w:t>
      </w:r>
      <w:r w:rsidR="00855779" w:rsidRPr="00E13C04">
        <w:rPr>
          <w:rFonts w:cstheme="minorHAnsi"/>
        </w:rPr>
        <w:t>7</w:t>
      </w:r>
      <w:r w:rsidRPr="00E13C04">
        <w:rPr>
          <w:rFonts w:cstheme="minorHAnsi"/>
        </w:rPr>
        <w:t>: Lista Spółek</w:t>
      </w:r>
      <w:r w:rsidR="00840C1B" w:rsidRPr="00E13C04">
        <w:rPr>
          <w:rFonts w:cstheme="minorHAnsi"/>
        </w:rPr>
        <w:t xml:space="preserve"> </w:t>
      </w:r>
      <w:r w:rsidR="000E5C25" w:rsidRPr="00E13C04">
        <w:rPr>
          <w:rFonts w:cstheme="minorHAnsi"/>
        </w:rPr>
        <w:t>Grupy Kapitałowej</w:t>
      </w:r>
      <w:r w:rsidR="003D7708" w:rsidRPr="00E13C04">
        <w:rPr>
          <w:rFonts w:cstheme="minorHAnsi"/>
        </w:rPr>
        <w:t xml:space="preserve"> </w:t>
      </w:r>
      <w:r w:rsidR="00840C1B" w:rsidRPr="00E13C04">
        <w:rPr>
          <w:rFonts w:cstheme="minorHAnsi"/>
        </w:rPr>
        <w:t>PGE</w:t>
      </w:r>
    </w:p>
    <w:p w14:paraId="26B0301E" w14:textId="102493BF" w:rsidR="00E730D2" w:rsidRPr="00E13C04" w:rsidRDefault="00E85F4B" w:rsidP="002068A3">
      <w:pPr>
        <w:tabs>
          <w:tab w:val="left" w:pos="2160"/>
        </w:tabs>
        <w:spacing w:after="0" w:line="276" w:lineRule="auto"/>
        <w:rPr>
          <w:rFonts w:cstheme="minorHAnsi"/>
        </w:rPr>
      </w:pPr>
      <w:r w:rsidRPr="00E13C04">
        <w:rPr>
          <w:rFonts w:cstheme="minorHAnsi"/>
        </w:rPr>
        <w:t>Załącznik nr 8: Klauzula sankcyjna</w:t>
      </w:r>
    </w:p>
    <w:p w14:paraId="5032C477" w14:textId="77777777" w:rsidR="00E730D2" w:rsidRPr="00E13C04" w:rsidRDefault="00E730D2" w:rsidP="00BD630C">
      <w:pPr>
        <w:tabs>
          <w:tab w:val="left" w:pos="2160"/>
        </w:tabs>
        <w:spacing w:before="120" w:after="120" w:line="240" w:lineRule="auto"/>
        <w:rPr>
          <w:rFonts w:cstheme="minorHAnsi"/>
        </w:rPr>
      </w:pPr>
    </w:p>
    <w:p w14:paraId="1F250849" w14:textId="33624E08" w:rsidR="003E79CD" w:rsidRPr="00E13C04" w:rsidRDefault="003E79CD" w:rsidP="00BD630C">
      <w:pPr>
        <w:pStyle w:val="Akapitzlist"/>
        <w:tabs>
          <w:tab w:val="left" w:pos="2160"/>
        </w:tabs>
        <w:spacing w:before="120" w:after="120" w:line="240" w:lineRule="auto"/>
        <w:jc w:val="center"/>
        <w:rPr>
          <w:rFonts w:cstheme="minorHAnsi"/>
        </w:rPr>
      </w:pPr>
      <w:r w:rsidRPr="00E13C04">
        <w:rPr>
          <w:rFonts w:cstheme="minorHAnsi"/>
        </w:rPr>
        <w:t>________________________</w:t>
      </w:r>
      <w:r w:rsidRPr="00E13C04">
        <w:rPr>
          <w:rFonts w:cstheme="minorHAnsi"/>
        </w:rPr>
        <w:tab/>
      </w:r>
      <w:r w:rsidRPr="00E13C04">
        <w:rPr>
          <w:rFonts w:cstheme="minorHAnsi"/>
        </w:rPr>
        <w:tab/>
      </w:r>
      <w:r w:rsidRPr="00E13C04">
        <w:rPr>
          <w:rFonts w:cstheme="minorHAnsi"/>
        </w:rPr>
        <w:tab/>
      </w:r>
      <w:r w:rsidRPr="00E13C04">
        <w:rPr>
          <w:rFonts w:cstheme="minorHAnsi"/>
        </w:rPr>
        <w:tab/>
      </w:r>
      <w:r w:rsidRPr="00E13C04">
        <w:rPr>
          <w:rFonts w:cstheme="minorHAnsi"/>
        </w:rPr>
        <w:tab/>
        <w:t>________________________</w:t>
      </w:r>
    </w:p>
    <w:p w14:paraId="3CC7AFD4" w14:textId="1F9DCFEB" w:rsidR="003E79CD" w:rsidRPr="00E13C04" w:rsidRDefault="003E79CD" w:rsidP="00BD630C">
      <w:pPr>
        <w:tabs>
          <w:tab w:val="left" w:pos="2160"/>
        </w:tabs>
        <w:spacing w:before="120" w:after="120" w:line="240" w:lineRule="auto"/>
        <w:jc w:val="center"/>
        <w:rPr>
          <w:rFonts w:cstheme="minorHAnsi"/>
        </w:rPr>
      </w:pPr>
    </w:p>
    <w:p w14:paraId="53B12E2F" w14:textId="043E3501" w:rsidR="003E79CD" w:rsidRPr="00E13C04" w:rsidRDefault="003E79CD" w:rsidP="00BD630C">
      <w:pPr>
        <w:tabs>
          <w:tab w:val="left" w:pos="2160"/>
        </w:tabs>
        <w:spacing w:before="120" w:after="120" w:line="240" w:lineRule="auto"/>
        <w:jc w:val="center"/>
        <w:rPr>
          <w:rFonts w:cstheme="minorHAnsi"/>
        </w:rPr>
      </w:pPr>
    </w:p>
    <w:p w14:paraId="4F459691" w14:textId="23880178" w:rsidR="003E79CD" w:rsidRPr="00E13C04" w:rsidRDefault="003E79CD" w:rsidP="00BD630C">
      <w:pPr>
        <w:pStyle w:val="Akapitzlist"/>
        <w:tabs>
          <w:tab w:val="left" w:pos="2160"/>
        </w:tabs>
        <w:spacing w:before="120" w:after="120" w:line="240" w:lineRule="auto"/>
        <w:jc w:val="center"/>
        <w:rPr>
          <w:rFonts w:cstheme="minorHAnsi"/>
        </w:rPr>
      </w:pPr>
      <w:r w:rsidRPr="00E13C04">
        <w:rPr>
          <w:rFonts w:cstheme="minorHAnsi"/>
        </w:rPr>
        <w:t>________________________</w:t>
      </w:r>
      <w:r w:rsidRPr="00E13C04">
        <w:rPr>
          <w:rFonts w:cstheme="minorHAnsi"/>
        </w:rPr>
        <w:tab/>
      </w:r>
      <w:r w:rsidRPr="00E13C04">
        <w:rPr>
          <w:rFonts w:cstheme="minorHAnsi"/>
        </w:rPr>
        <w:tab/>
      </w:r>
      <w:r w:rsidRPr="00E13C04">
        <w:rPr>
          <w:rFonts w:cstheme="minorHAnsi"/>
        </w:rPr>
        <w:tab/>
      </w:r>
      <w:r w:rsidRPr="00E13C04">
        <w:rPr>
          <w:rFonts w:cstheme="minorHAnsi"/>
        </w:rPr>
        <w:tab/>
      </w:r>
      <w:r w:rsidRPr="00E13C04">
        <w:rPr>
          <w:rFonts w:cstheme="minorHAnsi"/>
        </w:rPr>
        <w:tab/>
        <w:t>________________________</w:t>
      </w:r>
    </w:p>
    <w:p w14:paraId="1C69A5D5" w14:textId="2EFD3454" w:rsidR="00CF4C1D" w:rsidRPr="00E13C04" w:rsidRDefault="003E79CD" w:rsidP="00BD630C">
      <w:pPr>
        <w:tabs>
          <w:tab w:val="left" w:pos="7513"/>
          <w:tab w:val="left" w:pos="8835"/>
        </w:tabs>
        <w:spacing w:before="120" w:after="120" w:line="240" w:lineRule="auto"/>
        <w:ind w:left="1701"/>
        <w:rPr>
          <w:rFonts w:cstheme="minorHAnsi"/>
        </w:rPr>
        <w:sectPr w:rsidR="00CF4C1D" w:rsidRPr="00E13C04" w:rsidSect="005C0C8A">
          <w:headerReference w:type="default" r:id="rId13"/>
          <w:footerReference w:type="default" r:id="rId14"/>
          <w:pgSz w:w="11906" w:h="16838"/>
          <w:pgMar w:top="851" w:right="1133" w:bottom="1135" w:left="1134" w:header="708" w:footer="0" w:gutter="0"/>
          <w:cols w:space="708"/>
          <w:docGrid w:linePitch="360"/>
        </w:sectPr>
      </w:pPr>
      <w:r w:rsidRPr="00E13C04">
        <w:rPr>
          <w:rFonts w:cstheme="minorHAnsi"/>
        </w:rPr>
        <w:t>Zamawiający</w:t>
      </w:r>
      <w:r w:rsidRPr="00E13C04">
        <w:rPr>
          <w:rFonts w:cstheme="minorHAnsi"/>
        </w:rPr>
        <w:tab/>
      </w:r>
      <w:r w:rsidR="00F90F49">
        <w:rPr>
          <w:rFonts w:cstheme="minorHAnsi"/>
        </w:rPr>
        <w:t>Dostawca</w:t>
      </w:r>
    </w:p>
    <w:p w14:paraId="261622DD" w14:textId="4062A69F" w:rsidR="002160A0" w:rsidRPr="00E13C04" w:rsidRDefault="002160A0" w:rsidP="002160A0">
      <w:pPr>
        <w:spacing w:after="0" w:line="276" w:lineRule="auto"/>
        <w:ind w:left="72"/>
        <w:jc w:val="right"/>
        <w:rPr>
          <w:rFonts w:eastAsia="Times New Roman" w:cstheme="minorHAnsi"/>
          <w:bCs/>
          <w:iCs/>
          <w:color w:val="000000"/>
          <w:sz w:val="24"/>
          <w:szCs w:val="24"/>
          <w:lang w:eastAsia="pl-PL"/>
        </w:rPr>
      </w:pPr>
      <w:r w:rsidRPr="00E13C04">
        <w:rPr>
          <w:rFonts w:eastAsia="Times New Roman" w:cstheme="minorHAnsi"/>
          <w:bCs/>
          <w:iCs/>
          <w:color w:val="000000"/>
          <w:sz w:val="24"/>
          <w:szCs w:val="24"/>
          <w:lang w:eastAsia="pl-PL"/>
        </w:rPr>
        <w:lastRenderedPageBreak/>
        <w:t>Załącznik nr 1</w:t>
      </w:r>
      <w:r w:rsidR="004F7E47" w:rsidRPr="00E13C04">
        <w:rPr>
          <w:rFonts w:eastAsia="Times New Roman" w:cstheme="minorHAnsi"/>
          <w:bCs/>
          <w:iCs/>
          <w:color w:val="000000"/>
          <w:sz w:val="24"/>
          <w:szCs w:val="24"/>
          <w:lang w:eastAsia="pl-PL"/>
        </w:rPr>
        <w:t xml:space="preserve"> do Umowy</w:t>
      </w:r>
    </w:p>
    <w:p w14:paraId="3A443B6C" w14:textId="77777777" w:rsidR="002160A0" w:rsidRPr="00E13C04" w:rsidRDefault="002160A0" w:rsidP="002160A0">
      <w:pPr>
        <w:spacing w:after="0" w:line="276" w:lineRule="auto"/>
        <w:jc w:val="right"/>
        <w:rPr>
          <w:rFonts w:eastAsia="Times New Roman" w:cstheme="minorHAnsi"/>
          <w:b/>
          <w:sz w:val="24"/>
          <w:szCs w:val="24"/>
          <w:lang w:eastAsia="pl-PL"/>
        </w:rPr>
      </w:pPr>
    </w:p>
    <w:p w14:paraId="66A86E7B" w14:textId="77777777" w:rsidR="002160A0" w:rsidRPr="00E13C04" w:rsidRDefault="002160A0" w:rsidP="002160A0">
      <w:pPr>
        <w:spacing w:after="0" w:line="240" w:lineRule="auto"/>
        <w:jc w:val="center"/>
        <w:rPr>
          <w:rFonts w:eastAsia="Times New Roman" w:cstheme="minorHAnsi"/>
          <w:b/>
          <w:sz w:val="24"/>
          <w:szCs w:val="24"/>
          <w:lang w:eastAsia="pl-PL"/>
        </w:rPr>
      </w:pPr>
      <w:r w:rsidRPr="00E13C04">
        <w:rPr>
          <w:rFonts w:eastAsia="Times New Roman" w:cstheme="minorHAnsi"/>
          <w:b/>
          <w:sz w:val="24"/>
          <w:szCs w:val="24"/>
          <w:lang w:eastAsia="pl-PL"/>
        </w:rPr>
        <w:t>Cennik Materiałów</w:t>
      </w:r>
    </w:p>
    <w:p w14:paraId="66A35320" w14:textId="77777777" w:rsidR="002160A0" w:rsidRPr="007D4D10" w:rsidRDefault="002160A0" w:rsidP="002160A0">
      <w:pPr>
        <w:pStyle w:val="Akapitzlist"/>
        <w:spacing w:line="260" w:lineRule="exact"/>
        <w:ind w:left="176"/>
        <w:jc w:val="both"/>
        <w:rPr>
          <w:rFonts w:cstheme="minorHAnsi"/>
          <w:sz w:val="20"/>
          <w:szCs w:val="20"/>
        </w:rPr>
      </w:pPr>
    </w:p>
    <w:p w14:paraId="22B8E8CA" w14:textId="77777777" w:rsidR="002160A0" w:rsidRPr="007D4D10" w:rsidRDefault="002160A0" w:rsidP="002160A0">
      <w:pPr>
        <w:pStyle w:val="Akapitzlist"/>
        <w:spacing w:line="260" w:lineRule="exact"/>
        <w:ind w:left="176"/>
        <w:jc w:val="both"/>
        <w:rPr>
          <w:rFonts w:cstheme="minorHAnsi"/>
          <w:sz w:val="20"/>
          <w:szCs w:val="20"/>
        </w:rPr>
      </w:pPr>
      <w:r w:rsidRPr="007D4D10">
        <w:rPr>
          <w:rFonts w:cstheme="minorHAnsi"/>
          <w:sz w:val="20"/>
          <w:szCs w:val="20"/>
        </w:rPr>
        <w:t xml:space="preserve">Dostawa </w:t>
      </w:r>
      <w:r w:rsidRPr="007D4D10">
        <w:rPr>
          <w:rFonts w:cstheme="minorHAnsi"/>
          <w:sz w:val="20"/>
          <w:szCs w:val="20"/>
          <w:highlight w:val="yellow"/>
        </w:rPr>
        <w:t>____________</w:t>
      </w:r>
      <w:r w:rsidRPr="007D4D10">
        <w:rPr>
          <w:rFonts w:cstheme="minorHAnsi"/>
          <w:sz w:val="20"/>
          <w:szCs w:val="20"/>
        </w:rPr>
        <w:t xml:space="preserve">, zgodnie z wymaganiami określonymi w Umowie i załącznikach do niej </w:t>
      </w:r>
      <w:r w:rsidRPr="007D4D10">
        <w:rPr>
          <w:rFonts w:cstheme="minorHAnsi"/>
          <w:sz w:val="20"/>
          <w:szCs w:val="20"/>
          <w:highlight w:val="yellow"/>
        </w:rPr>
        <w:t>(___</w:t>
      </w:r>
      <w:proofErr w:type="spellStart"/>
      <w:r w:rsidRPr="007D4D10">
        <w:rPr>
          <w:rFonts w:cstheme="minorHAnsi"/>
          <w:sz w:val="20"/>
          <w:szCs w:val="20"/>
          <w:highlight w:val="yellow"/>
        </w:rPr>
        <w:t>kpl</w:t>
      </w:r>
      <w:proofErr w:type="spellEnd"/>
      <w:r w:rsidRPr="007D4D10">
        <w:rPr>
          <w:rFonts w:cstheme="minorHAnsi"/>
          <w:sz w:val="20"/>
          <w:szCs w:val="20"/>
          <w:highlight w:val="yellow"/>
        </w:rPr>
        <w:t>/ szt./ m</w:t>
      </w:r>
      <w:r w:rsidRPr="007D4D10">
        <w:rPr>
          <w:rFonts w:cstheme="minorHAnsi"/>
          <w:sz w:val="20"/>
          <w:szCs w:val="20"/>
        </w:rPr>
        <w:t xml:space="preserve">) - </w:t>
      </w:r>
      <w:r w:rsidRPr="00E13C04">
        <w:rPr>
          <w:rFonts w:cstheme="minorHAnsi"/>
          <w:b/>
          <w:bCs/>
          <w:highlight w:val="yellow"/>
        </w:rPr>
        <w:t>____________</w:t>
      </w:r>
      <w:r w:rsidRPr="00E13C04">
        <w:rPr>
          <w:rFonts w:cstheme="minorHAnsi"/>
          <w:b/>
          <w:bCs/>
        </w:rPr>
        <w:t xml:space="preserve"> PLN netto</w:t>
      </w:r>
      <w:r w:rsidRPr="00E13C04">
        <w:rPr>
          <w:rFonts w:cstheme="minorHAnsi"/>
        </w:rPr>
        <w:t>.</w:t>
      </w:r>
    </w:p>
    <w:p w14:paraId="2AC75205" w14:textId="77777777" w:rsidR="002160A0" w:rsidRPr="007D4D10" w:rsidRDefault="002160A0" w:rsidP="002160A0">
      <w:pPr>
        <w:pStyle w:val="Akapitzlist"/>
        <w:spacing w:line="260" w:lineRule="exact"/>
        <w:ind w:left="176"/>
        <w:jc w:val="both"/>
        <w:rPr>
          <w:rFonts w:cstheme="minorHAnsi"/>
          <w:sz w:val="20"/>
          <w:szCs w:val="20"/>
        </w:rPr>
      </w:pPr>
    </w:p>
    <w:p w14:paraId="3BA24BFB" w14:textId="77777777" w:rsidR="002160A0" w:rsidRPr="007D4D10" w:rsidRDefault="002160A0" w:rsidP="002160A0">
      <w:pPr>
        <w:pStyle w:val="Akapitzlist"/>
        <w:spacing w:line="260" w:lineRule="exact"/>
        <w:ind w:left="176"/>
        <w:jc w:val="both"/>
        <w:rPr>
          <w:rFonts w:cstheme="minorHAnsi"/>
          <w:sz w:val="20"/>
          <w:szCs w:val="20"/>
        </w:rPr>
      </w:pPr>
      <w:r w:rsidRPr="007D4D10">
        <w:rPr>
          <w:rFonts w:cstheme="minorHAnsi"/>
          <w:sz w:val="20"/>
          <w:szCs w:val="20"/>
        </w:rPr>
        <w:t>&lt;</w:t>
      </w:r>
      <w:r w:rsidRPr="007D4D10">
        <w:rPr>
          <w:rFonts w:cstheme="minorHAnsi"/>
          <w:i/>
          <w:iCs/>
          <w:sz w:val="20"/>
          <w:szCs w:val="20"/>
        </w:rPr>
        <w:t>koniec treści załącznika nr 1</w:t>
      </w:r>
      <w:r w:rsidRPr="007D4D10">
        <w:rPr>
          <w:rFonts w:cstheme="minorHAnsi"/>
          <w:sz w:val="20"/>
          <w:szCs w:val="20"/>
        </w:rPr>
        <w:t>&gt;</w:t>
      </w:r>
    </w:p>
    <w:p w14:paraId="5C499E92" w14:textId="77777777" w:rsidR="002160A0" w:rsidRPr="00E13C04" w:rsidRDefault="002160A0" w:rsidP="002160A0">
      <w:pPr>
        <w:rPr>
          <w:rFonts w:eastAsia="Times New Roman" w:cstheme="minorHAnsi"/>
          <w:bCs/>
          <w:iCs/>
          <w:color w:val="000000"/>
          <w:sz w:val="24"/>
          <w:szCs w:val="24"/>
          <w:lang w:eastAsia="pl-PL"/>
        </w:rPr>
      </w:pPr>
      <w:r w:rsidRPr="00E13C04">
        <w:rPr>
          <w:rFonts w:eastAsia="Times New Roman" w:cstheme="minorHAnsi"/>
          <w:bCs/>
          <w:iCs/>
          <w:color w:val="000000"/>
          <w:sz w:val="24"/>
          <w:szCs w:val="24"/>
          <w:lang w:eastAsia="pl-PL"/>
        </w:rPr>
        <w:br w:type="page"/>
      </w:r>
    </w:p>
    <w:p w14:paraId="0F551E55" w14:textId="37523A75" w:rsidR="002160A0" w:rsidRPr="00E13C04" w:rsidRDefault="002160A0" w:rsidP="002160A0">
      <w:pPr>
        <w:spacing w:after="0" w:line="276" w:lineRule="auto"/>
        <w:ind w:left="72"/>
        <w:jc w:val="right"/>
        <w:rPr>
          <w:rFonts w:eastAsia="Times New Roman" w:cstheme="minorHAnsi"/>
          <w:bCs/>
          <w:iCs/>
          <w:color w:val="000000"/>
          <w:sz w:val="24"/>
          <w:szCs w:val="24"/>
          <w:lang w:eastAsia="pl-PL"/>
        </w:rPr>
      </w:pPr>
      <w:bookmarkStart w:id="1" w:name="_Hlk210050271"/>
      <w:r w:rsidRPr="00E13C04">
        <w:rPr>
          <w:rFonts w:eastAsia="Times New Roman" w:cstheme="minorHAnsi"/>
          <w:bCs/>
          <w:iCs/>
          <w:color w:val="000000"/>
          <w:sz w:val="24"/>
          <w:szCs w:val="24"/>
          <w:lang w:eastAsia="pl-PL"/>
        </w:rPr>
        <w:lastRenderedPageBreak/>
        <w:t>Załącznik nr 2</w:t>
      </w:r>
      <w:r w:rsidR="00346092" w:rsidRPr="00E13C04">
        <w:rPr>
          <w:rFonts w:eastAsia="Times New Roman" w:cstheme="minorHAnsi"/>
          <w:bCs/>
          <w:iCs/>
          <w:color w:val="000000"/>
          <w:sz w:val="24"/>
          <w:szCs w:val="24"/>
          <w:lang w:eastAsia="pl-PL"/>
        </w:rPr>
        <w:t xml:space="preserve"> do Umowy</w:t>
      </w:r>
    </w:p>
    <w:p w14:paraId="4F796DCE" w14:textId="77777777" w:rsidR="002160A0" w:rsidRPr="00E13C04" w:rsidRDefault="002160A0" w:rsidP="002160A0">
      <w:pPr>
        <w:spacing w:after="0" w:line="276" w:lineRule="auto"/>
        <w:jc w:val="right"/>
        <w:rPr>
          <w:rFonts w:eastAsia="Times New Roman" w:cstheme="minorHAnsi"/>
          <w:b/>
          <w:sz w:val="24"/>
          <w:szCs w:val="24"/>
          <w:lang w:eastAsia="pl-PL"/>
        </w:rPr>
      </w:pPr>
    </w:p>
    <w:p w14:paraId="00766A41" w14:textId="77777777" w:rsidR="002160A0" w:rsidRPr="00E13C04" w:rsidRDefault="002160A0" w:rsidP="002160A0">
      <w:pPr>
        <w:spacing w:after="0" w:line="240" w:lineRule="auto"/>
        <w:jc w:val="center"/>
        <w:rPr>
          <w:rFonts w:eastAsia="Times New Roman" w:cstheme="minorHAnsi"/>
          <w:b/>
          <w:bCs/>
          <w:sz w:val="24"/>
          <w:szCs w:val="24"/>
          <w:lang w:eastAsia="pl-PL"/>
        </w:rPr>
      </w:pPr>
      <w:r w:rsidRPr="00E13C04">
        <w:rPr>
          <w:rFonts w:cstheme="minorHAnsi"/>
          <w:b/>
          <w:bCs/>
        </w:rPr>
        <w:t>Opis Przedmiotu Zamówienia</w:t>
      </w:r>
    </w:p>
    <w:p w14:paraId="59D70119" w14:textId="77777777" w:rsidR="002160A0" w:rsidRPr="007D4D10" w:rsidRDefault="002160A0" w:rsidP="002160A0">
      <w:pPr>
        <w:pStyle w:val="Akapitzlist"/>
        <w:spacing w:line="260" w:lineRule="exact"/>
        <w:ind w:left="176"/>
        <w:jc w:val="both"/>
        <w:rPr>
          <w:rFonts w:cstheme="minorHAnsi"/>
          <w:sz w:val="20"/>
          <w:szCs w:val="20"/>
        </w:rPr>
      </w:pPr>
    </w:p>
    <w:p w14:paraId="1A770753" w14:textId="77777777" w:rsidR="00986535" w:rsidRPr="00407904" w:rsidRDefault="00986535" w:rsidP="00986535">
      <w:pPr>
        <w:spacing w:line="276" w:lineRule="auto"/>
        <w:rPr>
          <w:rFonts w:ascii="Arial" w:hAnsi="Arial" w:cs="Arial"/>
          <w:sz w:val="20"/>
          <w:szCs w:val="20"/>
        </w:rPr>
      </w:pPr>
      <w:r w:rsidRPr="00407904">
        <w:rPr>
          <w:rFonts w:ascii="Arial" w:hAnsi="Arial" w:cs="Arial"/>
          <w:b/>
          <w:bCs/>
          <w:sz w:val="20"/>
          <w:szCs w:val="20"/>
        </w:rPr>
        <w:t>1. Określenie przedmiotu zakupu</w:t>
      </w:r>
    </w:p>
    <w:p w14:paraId="6360AA0E" w14:textId="77777777" w:rsidR="00986535" w:rsidRPr="00407904" w:rsidRDefault="00986535" w:rsidP="00986535">
      <w:pPr>
        <w:spacing w:line="276" w:lineRule="auto"/>
        <w:rPr>
          <w:rFonts w:ascii="Arial" w:hAnsi="Arial" w:cs="Arial"/>
          <w:b/>
          <w:bCs/>
          <w:sz w:val="20"/>
          <w:szCs w:val="20"/>
          <w:u w:val="single"/>
        </w:rPr>
      </w:pPr>
      <w:r w:rsidRPr="00407904">
        <w:rPr>
          <w:rFonts w:ascii="Arial" w:hAnsi="Arial" w:cs="Arial"/>
          <w:b/>
          <w:bCs/>
          <w:sz w:val="20"/>
          <w:szCs w:val="20"/>
          <w:u w:val="single"/>
        </w:rPr>
        <w:t>Dostawy sukcesywne toreb narzędziowych z wyposażeniem</w:t>
      </w:r>
    </w:p>
    <w:p w14:paraId="0E68D00D" w14:textId="77777777" w:rsidR="00986535" w:rsidRPr="00407904" w:rsidRDefault="00986535" w:rsidP="00986535">
      <w:pPr>
        <w:spacing w:line="276" w:lineRule="auto"/>
        <w:rPr>
          <w:rFonts w:ascii="Arial" w:hAnsi="Arial" w:cs="Arial"/>
          <w:b/>
          <w:bCs/>
          <w:sz w:val="20"/>
          <w:szCs w:val="20"/>
        </w:rPr>
      </w:pPr>
      <w:r w:rsidRPr="00407904">
        <w:rPr>
          <w:rFonts w:ascii="Arial" w:hAnsi="Arial" w:cs="Arial"/>
          <w:b/>
          <w:bCs/>
          <w:sz w:val="20"/>
          <w:szCs w:val="20"/>
        </w:rPr>
        <w:t xml:space="preserve">Szczegółowy zakres asortymentowy oraz ilości zawarto w pkt </w:t>
      </w:r>
      <w:r>
        <w:rPr>
          <w:rFonts w:ascii="Arial" w:hAnsi="Arial" w:cs="Arial"/>
          <w:b/>
          <w:bCs/>
          <w:sz w:val="20"/>
          <w:szCs w:val="20"/>
        </w:rPr>
        <w:t>9</w:t>
      </w:r>
      <w:r w:rsidRPr="00407904">
        <w:rPr>
          <w:rFonts w:ascii="Arial" w:hAnsi="Arial" w:cs="Arial"/>
          <w:b/>
          <w:bCs/>
          <w:sz w:val="20"/>
          <w:szCs w:val="20"/>
        </w:rPr>
        <w:t>.</w:t>
      </w:r>
    </w:p>
    <w:p w14:paraId="66024AF4" w14:textId="77777777" w:rsidR="00986535" w:rsidRPr="00407904" w:rsidRDefault="00986535" w:rsidP="00986535">
      <w:pPr>
        <w:spacing w:line="276" w:lineRule="auto"/>
        <w:rPr>
          <w:rFonts w:ascii="Arial" w:hAnsi="Arial" w:cs="Arial"/>
          <w:sz w:val="20"/>
          <w:szCs w:val="20"/>
        </w:rPr>
      </w:pPr>
      <w:r w:rsidRPr="00407904">
        <w:rPr>
          <w:rFonts w:ascii="Arial" w:hAnsi="Arial" w:cs="Arial"/>
          <w:sz w:val="20"/>
          <w:szCs w:val="20"/>
        </w:rPr>
        <w:t>Wszystkie materiały mają spełniać wymagania zawarte w PN.</w:t>
      </w:r>
    </w:p>
    <w:p w14:paraId="01025061" w14:textId="77777777" w:rsidR="00986535" w:rsidRPr="00407904" w:rsidRDefault="00986535" w:rsidP="00986535">
      <w:pPr>
        <w:spacing w:line="276" w:lineRule="auto"/>
        <w:rPr>
          <w:rFonts w:ascii="Arial" w:hAnsi="Arial" w:cs="Arial"/>
          <w:b/>
          <w:bCs/>
          <w:sz w:val="20"/>
          <w:szCs w:val="20"/>
        </w:rPr>
      </w:pPr>
      <w:r w:rsidRPr="00407904">
        <w:rPr>
          <w:rFonts w:ascii="Arial" w:hAnsi="Arial" w:cs="Arial"/>
          <w:b/>
          <w:bCs/>
          <w:sz w:val="20"/>
          <w:szCs w:val="20"/>
        </w:rPr>
        <w:t>2. Zasady realizacji zakupu.</w:t>
      </w:r>
    </w:p>
    <w:p w14:paraId="50D255A1" w14:textId="77777777" w:rsidR="00986535" w:rsidRPr="00407904" w:rsidRDefault="00986535" w:rsidP="00986535">
      <w:pPr>
        <w:spacing w:line="276" w:lineRule="auto"/>
        <w:rPr>
          <w:rFonts w:ascii="Arial" w:hAnsi="Arial" w:cs="Arial"/>
          <w:sz w:val="20"/>
          <w:szCs w:val="20"/>
        </w:rPr>
      </w:pPr>
      <w:r w:rsidRPr="00407904">
        <w:rPr>
          <w:rFonts w:ascii="Arial" w:hAnsi="Arial" w:cs="Arial"/>
          <w:sz w:val="20"/>
          <w:szCs w:val="20"/>
        </w:rPr>
        <w:t xml:space="preserve">Zamówienia będą realizowane przez Dostawcę </w:t>
      </w:r>
      <w:r>
        <w:rPr>
          <w:rFonts w:ascii="Arial" w:hAnsi="Arial" w:cs="Arial"/>
          <w:sz w:val="20"/>
          <w:szCs w:val="20"/>
        </w:rPr>
        <w:t xml:space="preserve">po otrzymaniu zamówienia szczegółowego </w:t>
      </w:r>
      <w:r w:rsidRPr="00407904">
        <w:rPr>
          <w:rFonts w:ascii="Arial" w:hAnsi="Arial" w:cs="Arial"/>
          <w:sz w:val="20"/>
          <w:szCs w:val="20"/>
        </w:rPr>
        <w:t>w terminie nie dłuższym niż 10 dni roboczych.</w:t>
      </w:r>
    </w:p>
    <w:p w14:paraId="302BEAC4" w14:textId="77777777" w:rsidR="00986535" w:rsidRPr="00407904" w:rsidRDefault="00986535" w:rsidP="00986535">
      <w:pPr>
        <w:spacing w:line="276" w:lineRule="auto"/>
        <w:rPr>
          <w:rFonts w:ascii="Arial" w:hAnsi="Arial" w:cs="Arial"/>
          <w:b/>
          <w:bCs/>
          <w:sz w:val="20"/>
          <w:szCs w:val="20"/>
        </w:rPr>
      </w:pPr>
      <w:r w:rsidRPr="00407904">
        <w:rPr>
          <w:rFonts w:ascii="Arial" w:hAnsi="Arial" w:cs="Arial"/>
          <w:b/>
          <w:bCs/>
          <w:sz w:val="20"/>
          <w:szCs w:val="20"/>
        </w:rPr>
        <w:t>3. Termin realizacji zakupu</w:t>
      </w:r>
    </w:p>
    <w:p w14:paraId="1FDA2803" w14:textId="50BDBCF6" w:rsidR="00986535" w:rsidRPr="00407904" w:rsidRDefault="00986535" w:rsidP="00986535">
      <w:pPr>
        <w:spacing w:line="276" w:lineRule="auto"/>
        <w:rPr>
          <w:rFonts w:ascii="Arial" w:hAnsi="Arial" w:cs="Arial"/>
          <w:sz w:val="20"/>
          <w:szCs w:val="20"/>
        </w:rPr>
      </w:pPr>
      <w:r w:rsidRPr="00407904">
        <w:rPr>
          <w:rFonts w:ascii="Arial" w:hAnsi="Arial" w:cs="Arial"/>
          <w:sz w:val="20"/>
          <w:szCs w:val="20"/>
        </w:rPr>
        <w:t>Realizacja umowy od dnia podpisania umowy</w:t>
      </w:r>
      <w:r w:rsidR="00B94C06">
        <w:rPr>
          <w:rFonts w:ascii="Arial" w:hAnsi="Arial" w:cs="Arial"/>
          <w:sz w:val="20"/>
          <w:szCs w:val="20"/>
        </w:rPr>
        <w:t xml:space="preserve"> do 30.11.2027 r</w:t>
      </w:r>
      <w:r w:rsidRPr="00407904">
        <w:rPr>
          <w:rFonts w:ascii="Arial" w:hAnsi="Arial" w:cs="Arial"/>
          <w:sz w:val="20"/>
          <w:szCs w:val="20"/>
        </w:rPr>
        <w:t>.</w:t>
      </w:r>
    </w:p>
    <w:p w14:paraId="0F3DC785" w14:textId="77777777" w:rsidR="00986535" w:rsidRPr="00407904" w:rsidRDefault="00986535" w:rsidP="00986535">
      <w:pPr>
        <w:spacing w:line="276" w:lineRule="auto"/>
        <w:rPr>
          <w:rFonts w:ascii="Arial" w:hAnsi="Arial" w:cs="Arial"/>
          <w:b/>
          <w:bCs/>
          <w:sz w:val="20"/>
          <w:szCs w:val="20"/>
        </w:rPr>
      </w:pPr>
      <w:r w:rsidRPr="00407904">
        <w:rPr>
          <w:rFonts w:ascii="Arial" w:hAnsi="Arial" w:cs="Arial"/>
          <w:b/>
          <w:bCs/>
          <w:sz w:val="20"/>
          <w:szCs w:val="20"/>
        </w:rPr>
        <w:t>4. Minimum logistyczne</w:t>
      </w:r>
    </w:p>
    <w:p w14:paraId="501BF748" w14:textId="77777777" w:rsidR="00986535" w:rsidRPr="00407904" w:rsidRDefault="00986535" w:rsidP="00986535">
      <w:pPr>
        <w:spacing w:line="276" w:lineRule="auto"/>
        <w:rPr>
          <w:rFonts w:ascii="Arial" w:hAnsi="Arial" w:cs="Arial"/>
          <w:sz w:val="20"/>
          <w:szCs w:val="20"/>
        </w:rPr>
      </w:pPr>
      <w:r w:rsidRPr="00407904">
        <w:rPr>
          <w:rFonts w:ascii="Arial" w:hAnsi="Arial" w:cs="Arial"/>
          <w:sz w:val="20"/>
          <w:szCs w:val="20"/>
        </w:rPr>
        <w:t>Minimalna ilość zamówienia szczegółowego wynosi: 1 torba z wyposażeniem.</w:t>
      </w:r>
    </w:p>
    <w:p w14:paraId="5BEA6750" w14:textId="77777777" w:rsidR="00986535" w:rsidRPr="00407904" w:rsidRDefault="00986535" w:rsidP="00986535">
      <w:pPr>
        <w:spacing w:line="276" w:lineRule="auto"/>
        <w:rPr>
          <w:rFonts w:ascii="Arial" w:hAnsi="Arial" w:cs="Arial"/>
          <w:sz w:val="20"/>
          <w:szCs w:val="20"/>
        </w:rPr>
      </w:pPr>
      <w:r w:rsidRPr="00407904">
        <w:rPr>
          <w:rFonts w:ascii="Arial" w:hAnsi="Arial" w:cs="Arial"/>
          <w:b/>
          <w:bCs/>
          <w:sz w:val="20"/>
          <w:szCs w:val="20"/>
        </w:rPr>
        <w:t>5</w:t>
      </w:r>
      <w:r w:rsidRPr="00407904">
        <w:rPr>
          <w:rFonts w:ascii="Arial" w:hAnsi="Arial" w:cs="Arial"/>
          <w:sz w:val="20"/>
          <w:szCs w:val="20"/>
        </w:rPr>
        <w:t>. Miejsce realizacji zakupu.</w:t>
      </w:r>
    </w:p>
    <w:tbl>
      <w:tblPr>
        <w:tblW w:w="9139" w:type="dxa"/>
        <w:tblInd w:w="70" w:type="dxa"/>
        <w:tblCellMar>
          <w:left w:w="70" w:type="dxa"/>
          <w:right w:w="70" w:type="dxa"/>
        </w:tblCellMar>
        <w:tblLook w:val="04A0" w:firstRow="1" w:lastRow="0" w:firstColumn="1" w:lastColumn="0" w:noHBand="0" w:noVBand="1"/>
      </w:tblPr>
      <w:tblGrid>
        <w:gridCol w:w="629"/>
        <w:gridCol w:w="1635"/>
        <w:gridCol w:w="592"/>
        <w:gridCol w:w="826"/>
        <w:gridCol w:w="1417"/>
        <w:gridCol w:w="1195"/>
        <w:gridCol w:w="1569"/>
        <w:gridCol w:w="1276"/>
      </w:tblGrid>
      <w:tr w:rsidR="00986535" w:rsidRPr="007B6BF3" w14:paraId="5F7BA7D4" w14:textId="77777777" w:rsidTr="009555FB">
        <w:trPr>
          <w:trHeight w:val="525"/>
        </w:trPr>
        <w:tc>
          <w:tcPr>
            <w:tcW w:w="629" w:type="dxa"/>
            <w:tcBorders>
              <w:top w:val="single" w:sz="4" w:space="0" w:color="auto"/>
              <w:left w:val="single" w:sz="4" w:space="0" w:color="auto"/>
              <w:bottom w:val="single" w:sz="4" w:space="0" w:color="auto"/>
              <w:right w:val="single" w:sz="4" w:space="0" w:color="auto"/>
            </w:tcBorders>
            <w:shd w:val="clear" w:color="auto" w:fill="FFC000"/>
            <w:tcMar>
              <w:top w:w="15" w:type="dxa"/>
              <w:left w:w="70" w:type="dxa"/>
              <w:bottom w:w="15" w:type="dxa"/>
              <w:right w:w="70" w:type="dxa"/>
            </w:tcMar>
            <w:vAlign w:val="bottom"/>
            <w:hideMark/>
          </w:tcPr>
          <w:p w14:paraId="4A8A3FF4" w14:textId="77777777" w:rsidR="00986535" w:rsidRPr="007B6BF3" w:rsidRDefault="00986535" w:rsidP="009555FB">
            <w:pPr>
              <w:spacing w:line="240" w:lineRule="auto"/>
              <w:rPr>
                <w:rFonts w:ascii="Arial" w:hAnsi="Arial" w:cs="Arial"/>
                <w:sz w:val="18"/>
                <w:szCs w:val="18"/>
              </w:rPr>
            </w:pPr>
            <w:r w:rsidRPr="007B6BF3">
              <w:rPr>
                <w:rFonts w:ascii="Arial" w:hAnsi="Arial" w:cs="Arial"/>
                <w:sz w:val="18"/>
                <w:szCs w:val="18"/>
              </w:rPr>
              <w:t>RS</w:t>
            </w:r>
          </w:p>
        </w:tc>
        <w:tc>
          <w:tcPr>
            <w:tcW w:w="1635" w:type="dxa"/>
            <w:tcBorders>
              <w:top w:val="single" w:sz="4" w:space="0" w:color="auto"/>
              <w:left w:val="nil"/>
              <w:bottom w:val="single" w:sz="4" w:space="0" w:color="auto"/>
              <w:right w:val="single" w:sz="4" w:space="0" w:color="auto"/>
            </w:tcBorders>
            <w:shd w:val="clear" w:color="auto" w:fill="E2EFDA"/>
            <w:tcMar>
              <w:top w:w="15" w:type="dxa"/>
              <w:left w:w="70" w:type="dxa"/>
              <w:bottom w:w="15" w:type="dxa"/>
              <w:right w:w="70" w:type="dxa"/>
            </w:tcMar>
            <w:vAlign w:val="bottom"/>
            <w:hideMark/>
          </w:tcPr>
          <w:p w14:paraId="34C44FF4" w14:textId="77777777" w:rsidR="00986535" w:rsidRPr="007B6BF3" w:rsidRDefault="00986535" w:rsidP="009555FB">
            <w:pPr>
              <w:spacing w:line="240" w:lineRule="auto"/>
              <w:rPr>
                <w:rFonts w:ascii="Arial" w:hAnsi="Arial" w:cs="Arial"/>
                <w:sz w:val="18"/>
                <w:szCs w:val="18"/>
              </w:rPr>
            </w:pPr>
            <w:r w:rsidRPr="007B6BF3">
              <w:rPr>
                <w:rFonts w:ascii="Arial" w:hAnsi="Arial" w:cs="Arial"/>
                <w:sz w:val="18"/>
                <w:szCs w:val="18"/>
              </w:rPr>
              <w:t>Ulica</w:t>
            </w:r>
          </w:p>
        </w:tc>
        <w:tc>
          <w:tcPr>
            <w:tcW w:w="592" w:type="dxa"/>
            <w:tcBorders>
              <w:top w:val="single" w:sz="4" w:space="0" w:color="auto"/>
              <w:left w:val="nil"/>
              <w:bottom w:val="single" w:sz="4" w:space="0" w:color="auto"/>
              <w:right w:val="single" w:sz="4" w:space="0" w:color="auto"/>
            </w:tcBorders>
            <w:shd w:val="clear" w:color="auto" w:fill="E2EFDA"/>
            <w:tcMar>
              <w:top w:w="15" w:type="dxa"/>
              <w:left w:w="70" w:type="dxa"/>
              <w:bottom w:w="15" w:type="dxa"/>
              <w:right w:w="70" w:type="dxa"/>
            </w:tcMar>
            <w:vAlign w:val="bottom"/>
            <w:hideMark/>
          </w:tcPr>
          <w:p w14:paraId="6A3C1516" w14:textId="77777777" w:rsidR="00986535" w:rsidRPr="007B6BF3" w:rsidRDefault="00986535" w:rsidP="009555FB">
            <w:pPr>
              <w:spacing w:line="240" w:lineRule="auto"/>
              <w:rPr>
                <w:rFonts w:ascii="Arial" w:hAnsi="Arial" w:cs="Arial"/>
                <w:sz w:val="18"/>
                <w:szCs w:val="18"/>
              </w:rPr>
            </w:pPr>
            <w:r w:rsidRPr="007B6BF3">
              <w:rPr>
                <w:rFonts w:ascii="Arial" w:hAnsi="Arial" w:cs="Arial"/>
                <w:sz w:val="18"/>
                <w:szCs w:val="18"/>
              </w:rPr>
              <w:t xml:space="preserve">nr </w:t>
            </w:r>
          </w:p>
        </w:tc>
        <w:tc>
          <w:tcPr>
            <w:tcW w:w="826" w:type="dxa"/>
            <w:tcBorders>
              <w:top w:val="single" w:sz="4" w:space="0" w:color="auto"/>
              <w:left w:val="nil"/>
              <w:bottom w:val="single" w:sz="4" w:space="0" w:color="auto"/>
              <w:right w:val="single" w:sz="4" w:space="0" w:color="auto"/>
            </w:tcBorders>
            <w:shd w:val="clear" w:color="auto" w:fill="E2EFDA"/>
            <w:tcMar>
              <w:top w:w="15" w:type="dxa"/>
              <w:left w:w="70" w:type="dxa"/>
              <w:bottom w:w="15" w:type="dxa"/>
              <w:right w:w="70" w:type="dxa"/>
            </w:tcMar>
            <w:vAlign w:val="bottom"/>
            <w:hideMark/>
          </w:tcPr>
          <w:p w14:paraId="1E01D7D8" w14:textId="77777777" w:rsidR="00986535" w:rsidRPr="007B6BF3" w:rsidRDefault="00986535" w:rsidP="009555FB">
            <w:pPr>
              <w:spacing w:line="240" w:lineRule="auto"/>
              <w:rPr>
                <w:rFonts w:ascii="Arial" w:hAnsi="Arial" w:cs="Arial"/>
                <w:sz w:val="18"/>
                <w:szCs w:val="18"/>
              </w:rPr>
            </w:pPr>
            <w:r w:rsidRPr="007B6BF3">
              <w:rPr>
                <w:rFonts w:ascii="Arial" w:hAnsi="Arial" w:cs="Arial"/>
                <w:sz w:val="18"/>
                <w:szCs w:val="18"/>
              </w:rPr>
              <w:t>kod</w:t>
            </w:r>
          </w:p>
        </w:tc>
        <w:tc>
          <w:tcPr>
            <w:tcW w:w="1417" w:type="dxa"/>
            <w:tcBorders>
              <w:top w:val="single" w:sz="4" w:space="0" w:color="auto"/>
              <w:left w:val="nil"/>
              <w:bottom w:val="single" w:sz="4" w:space="0" w:color="auto"/>
              <w:right w:val="single" w:sz="4" w:space="0" w:color="auto"/>
            </w:tcBorders>
            <w:shd w:val="clear" w:color="auto" w:fill="E2EFDA"/>
            <w:tcMar>
              <w:top w:w="15" w:type="dxa"/>
              <w:left w:w="70" w:type="dxa"/>
              <w:bottom w:w="15" w:type="dxa"/>
              <w:right w:w="70" w:type="dxa"/>
            </w:tcMar>
            <w:vAlign w:val="bottom"/>
            <w:hideMark/>
          </w:tcPr>
          <w:p w14:paraId="47C22DB2" w14:textId="77777777" w:rsidR="00986535" w:rsidRPr="007B6BF3" w:rsidRDefault="00986535" w:rsidP="009555FB">
            <w:pPr>
              <w:spacing w:line="240" w:lineRule="auto"/>
              <w:rPr>
                <w:rFonts w:ascii="Arial" w:hAnsi="Arial" w:cs="Arial"/>
                <w:sz w:val="18"/>
                <w:szCs w:val="18"/>
              </w:rPr>
            </w:pPr>
            <w:r w:rsidRPr="007B6BF3">
              <w:rPr>
                <w:rFonts w:ascii="Arial" w:hAnsi="Arial" w:cs="Arial"/>
                <w:sz w:val="18"/>
                <w:szCs w:val="18"/>
              </w:rPr>
              <w:t>Miasto</w:t>
            </w:r>
          </w:p>
        </w:tc>
        <w:tc>
          <w:tcPr>
            <w:tcW w:w="1195" w:type="dxa"/>
            <w:tcBorders>
              <w:top w:val="single" w:sz="4" w:space="0" w:color="auto"/>
              <w:left w:val="nil"/>
              <w:bottom w:val="single" w:sz="4" w:space="0" w:color="auto"/>
              <w:right w:val="single" w:sz="4" w:space="0" w:color="auto"/>
            </w:tcBorders>
            <w:shd w:val="clear" w:color="auto" w:fill="E2EFDA"/>
            <w:tcMar>
              <w:top w:w="15" w:type="dxa"/>
              <w:left w:w="70" w:type="dxa"/>
              <w:bottom w:w="15" w:type="dxa"/>
              <w:right w:w="70" w:type="dxa"/>
            </w:tcMar>
            <w:vAlign w:val="bottom"/>
            <w:hideMark/>
          </w:tcPr>
          <w:p w14:paraId="7F5FD04A" w14:textId="77777777" w:rsidR="00986535" w:rsidRPr="007B6BF3" w:rsidRDefault="00986535" w:rsidP="009555FB">
            <w:pPr>
              <w:spacing w:line="240" w:lineRule="auto"/>
              <w:rPr>
                <w:rFonts w:ascii="Arial" w:hAnsi="Arial" w:cs="Arial"/>
                <w:sz w:val="18"/>
                <w:szCs w:val="18"/>
              </w:rPr>
            </w:pPr>
            <w:r w:rsidRPr="007B6BF3">
              <w:rPr>
                <w:rFonts w:ascii="Arial" w:hAnsi="Arial" w:cs="Arial"/>
                <w:sz w:val="18"/>
                <w:szCs w:val="18"/>
              </w:rPr>
              <w:t xml:space="preserve">Obszar PGE EK </w:t>
            </w:r>
          </w:p>
        </w:tc>
        <w:tc>
          <w:tcPr>
            <w:tcW w:w="1569" w:type="dxa"/>
            <w:tcBorders>
              <w:top w:val="single" w:sz="4" w:space="0" w:color="auto"/>
              <w:left w:val="nil"/>
              <w:bottom w:val="single" w:sz="4" w:space="0" w:color="auto"/>
              <w:right w:val="single" w:sz="4" w:space="0" w:color="auto"/>
            </w:tcBorders>
            <w:shd w:val="clear" w:color="auto" w:fill="E2EFDA"/>
            <w:tcMar>
              <w:top w:w="15" w:type="dxa"/>
              <w:left w:w="70" w:type="dxa"/>
              <w:bottom w:w="15" w:type="dxa"/>
              <w:right w:w="70" w:type="dxa"/>
            </w:tcMar>
            <w:vAlign w:val="bottom"/>
            <w:hideMark/>
          </w:tcPr>
          <w:p w14:paraId="19C6A3CA" w14:textId="77777777" w:rsidR="00986535" w:rsidRPr="007B6BF3" w:rsidRDefault="00986535" w:rsidP="009555FB">
            <w:pPr>
              <w:spacing w:line="240" w:lineRule="auto"/>
              <w:rPr>
                <w:rFonts w:ascii="Arial" w:hAnsi="Arial" w:cs="Arial"/>
                <w:sz w:val="18"/>
                <w:szCs w:val="18"/>
              </w:rPr>
            </w:pPr>
            <w:r w:rsidRPr="007B6BF3">
              <w:rPr>
                <w:rFonts w:ascii="Arial" w:hAnsi="Arial" w:cs="Arial"/>
                <w:sz w:val="18"/>
                <w:szCs w:val="18"/>
              </w:rPr>
              <w:t>Koordynator z RS</w:t>
            </w:r>
          </w:p>
        </w:tc>
        <w:tc>
          <w:tcPr>
            <w:tcW w:w="1276" w:type="dxa"/>
            <w:tcBorders>
              <w:top w:val="single" w:sz="4" w:space="0" w:color="auto"/>
              <w:left w:val="nil"/>
              <w:bottom w:val="nil"/>
              <w:right w:val="single" w:sz="4" w:space="0" w:color="auto"/>
            </w:tcBorders>
            <w:shd w:val="clear" w:color="auto" w:fill="E2EFDA"/>
            <w:tcMar>
              <w:top w:w="15" w:type="dxa"/>
              <w:left w:w="70" w:type="dxa"/>
              <w:bottom w:w="15" w:type="dxa"/>
              <w:right w:w="70" w:type="dxa"/>
            </w:tcMar>
            <w:vAlign w:val="bottom"/>
            <w:hideMark/>
          </w:tcPr>
          <w:p w14:paraId="74864E6D" w14:textId="77777777" w:rsidR="00986535" w:rsidRPr="007B6BF3" w:rsidRDefault="00986535" w:rsidP="009555FB">
            <w:pPr>
              <w:spacing w:line="240" w:lineRule="auto"/>
              <w:rPr>
                <w:rFonts w:ascii="Arial" w:hAnsi="Arial" w:cs="Arial"/>
                <w:sz w:val="18"/>
                <w:szCs w:val="18"/>
              </w:rPr>
            </w:pPr>
            <w:r w:rsidRPr="007B6BF3">
              <w:rPr>
                <w:rFonts w:ascii="Arial" w:hAnsi="Arial" w:cs="Arial"/>
                <w:sz w:val="18"/>
                <w:szCs w:val="18"/>
              </w:rPr>
              <w:t>Telefon</w:t>
            </w:r>
          </w:p>
        </w:tc>
      </w:tr>
      <w:tr w:rsidR="00986535" w:rsidRPr="007B6BF3" w14:paraId="16F712F9" w14:textId="77777777" w:rsidTr="009555FB">
        <w:trPr>
          <w:trHeight w:val="300"/>
        </w:trPr>
        <w:tc>
          <w:tcPr>
            <w:tcW w:w="629" w:type="dxa"/>
            <w:tcBorders>
              <w:top w:val="nil"/>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25E25027" w14:textId="77777777" w:rsidR="00986535" w:rsidRPr="007B6BF3" w:rsidRDefault="00986535" w:rsidP="009555FB">
            <w:pPr>
              <w:spacing w:line="240" w:lineRule="auto"/>
              <w:rPr>
                <w:rFonts w:ascii="Arial" w:hAnsi="Arial" w:cs="Arial"/>
                <w:b/>
                <w:bCs/>
                <w:sz w:val="18"/>
                <w:szCs w:val="18"/>
              </w:rPr>
            </w:pPr>
            <w:r w:rsidRPr="007B6BF3">
              <w:rPr>
                <w:rFonts w:ascii="Arial" w:hAnsi="Arial" w:cs="Arial"/>
                <w:b/>
                <w:bCs/>
                <w:sz w:val="18"/>
                <w:szCs w:val="18"/>
              </w:rPr>
              <w:t>A1</w:t>
            </w:r>
          </w:p>
        </w:tc>
        <w:tc>
          <w:tcPr>
            <w:tcW w:w="1635" w:type="dxa"/>
            <w:tcBorders>
              <w:top w:val="nil"/>
              <w:left w:val="nil"/>
              <w:bottom w:val="single" w:sz="4" w:space="0" w:color="auto"/>
              <w:right w:val="single" w:sz="4" w:space="0" w:color="auto"/>
            </w:tcBorders>
            <w:noWrap/>
            <w:tcMar>
              <w:top w:w="15" w:type="dxa"/>
              <w:left w:w="70" w:type="dxa"/>
              <w:bottom w:w="15" w:type="dxa"/>
              <w:right w:w="70" w:type="dxa"/>
            </w:tcMar>
            <w:vAlign w:val="bottom"/>
            <w:hideMark/>
          </w:tcPr>
          <w:p w14:paraId="76299D5D" w14:textId="77777777" w:rsidR="00986535" w:rsidRPr="007B6BF3" w:rsidRDefault="00986535" w:rsidP="009555FB">
            <w:pPr>
              <w:spacing w:line="240" w:lineRule="auto"/>
              <w:rPr>
                <w:rFonts w:ascii="Arial" w:hAnsi="Arial" w:cs="Arial"/>
                <w:sz w:val="18"/>
                <w:szCs w:val="18"/>
              </w:rPr>
            </w:pPr>
            <w:r w:rsidRPr="007B6BF3">
              <w:rPr>
                <w:rFonts w:ascii="Arial" w:hAnsi="Arial" w:cs="Arial"/>
                <w:sz w:val="18"/>
                <w:szCs w:val="18"/>
              </w:rPr>
              <w:t>Hetmańska</w:t>
            </w:r>
          </w:p>
        </w:tc>
        <w:tc>
          <w:tcPr>
            <w:tcW w:w="592" w:type="dxa"/>
            <w:tcBorders>
              <w:top w:val="nil"/>
              <w:left w:val="nil"/>
              <w:bottom w:val="single" w:sz="4" w:space="0" w:color="auto"/>
              <w:right w:val="single" w:sz="4" w:space="0" w:color="auto"/>
            </w:tcBorders>
            <w:noWrap/>
            <w:tcMar>
              <w:top w:w="15" w:type="dxa"/>
              <w:left w:w="70" w:type="dxa"/>
              <w:bottom w:w="15" w:type="dxa"/>
              <w:right w:w="70" w:type="dxa"/>
            </w:tcMar>
            <w:vAlign w:val="bottom"/>
            <w:hideMark/>
          </w:tcPr>
          <w:p w14:paraId="3586F7A4" w14:textId="77777777" w:rsidR="00986535" w:rsidRPr="007B6BF3" w:rsidRDefault="00986535" w:rsidP="009555FB">
            <w:pPr>
              <w:spacing w:line="240" w:lineRule="auto"/>
              <w:rPr>
                <w:rFonts w:ascii="Arial" w:hAnsi="Arial" w:cs="Arial"/>
                <w:sz w:val="18"/>
                <w:szCs w:val="18"/>
              </w:rPr>
            </w:pPr>
            <w:r w:rsidRPr="007B6BF3">
              <w:rPr>
                <w:rFonts w:ascii="Arial" w:hAnsi="Arial" w:cs="Arial"/>
                <w:sz w:val="18"/>
                <w:szCs w:val="18"/>
              </w:rPr>
              <w:t>105</w:t>
            </w:r>
          </w:p>
        </w:tc>
        <w:tc>
          <w:tcPr>
            <w:tcW w:w="826" w:type="dxa"/>
            <w:tcBorders>
              <w:top w:val="nil"/>
              <w:left w:val="nil"/>
              <w:bottom w:val="single" w:sz="4" w:space="0" w:color="auto"/>
              <w:right w:val="single" w:sz="4" w:space="0" w:color="auto"/>
            </w:tcBorders>
            <w:noWrap/>
            <w:tcMar>
              <w:top w:w="15" w:type="dxa"/>
              <w:left w:w="70" w:type="dxa"/>
              <w:bottom w:w="15" w:type="dxa"/>
              <w:right w:w="70" w:type="dxa"/>
            </w:tcMar>
            <w:vAlign w:val="bottom"/>
            <w:hideMark/>
          </w:tcPr>
          <w:p w14:paraId="15D715FD" w14:textId="77777777" w:rsidR="00986535" w:rsidRPr="007B6BF3" w:rsidRDefault="00986535" w:rsidP="009555FB">
            <w:pPr>
              <w:spacing w:line="240" w:lineRule="auto"/>
              <w:rPr>
                <w:rFonts w:ascii="Arial" w:hAnsi="Arial" w:cs="Arial"/>
                <w:sz w:val="18"/>
                <w:szCs w:val="18"/>
              </w:rPr>
            </w:pPr>
            <w:r w:rsidRPr="007B6BF3">
              <w:rPr>
                <w:rFonts w:ascii="Arial" w:hAnsi="Arial" w:cs="Arial"/>
                <w:sz w:val="18"/>
                <w:szCs w:val="18"/>
              </w:rPr>
              <w:t>15-727</w:t>
            </w:r>
          </w:p>
        </w:tc>
        <w:tc>
          <w:tcPr>
            <w:tcW w:w="1417" w:type="dxa"/>
            <w:tcBorders>
              <w:top w:val="nil"/>
              <w:left w:val="nil"/>
              <w:bottom w:val="single" w:sz="4" w:space="0" w:color="auto"/>
              <w:right w:val="single" w:sz="4" w:space="0" w:color="auto"/>
            </w:tcBorders>
            <w:noWrap/>
            <w:tcMar>
              <w:top w:w="15" w:type="dxa"/>
              <w:left w:w="70" w:type="dxa"/>
              <w:bottom w:w="15" w:type="dxa"/>
              <w:right w:w="70" w:type="dxa"/>
            </w:tcMar>
            <w:vAlign w:val="bottom"/>
            <w:hideMark/>
          </w:tcPr>
          <w:p w14:paraId="7773425B" w14:textId="77777777" w:rsidR="00986535" w:rsidRPr="007B6BF3" w:rsidRDefault="00986535" w:rsidP="009555FB">
            <w:pPr>
              <w:spacing w:line="240" w:lineRule="auto"/>
              <w:rPr>
                <w:rFonts w:ascii="Arial" w:hAnsi="Arial" w:cs="Arial"/>
                <w:sz w:val="18"/>
                <w:szCs w:val="18"/>
              </w:rPr>
            </w:pPr>
            <w:r w:rsidRPr="007B6BF3">
              <w:rPr>
                <w:rFonts w:ascii="Arial" w:hAnsi="Arial" w:cs="Arial"/>
                <w:sz w:val="18"/>
                <w:szCs w:val="18"/>
              </w:rPr>
              <w:t>Białystok</w:t>
            </w:r>
          </w:p>
        </w:tc>
        <w:tc>
          <w:tcPr>
            <w:tcW w:w="1195" w:type="dxa"/>
            <w:tcBorders>
              <w:top w:val="nil"/>
              <w:left w:val="nil"/>
              <w:bottom w:val="single" w:sz="4" w:space="0" w:color="auto"/>
              <w:right w:val="single" w:sz="4" w:space="0" w:color="auto"/>
            </w:tcBorders>
            <w:noWrap/>
            <w:tcMar>
              <w:top w:w="15" w:type="dxa"/>
              <w:left w:w="70" w:type="dxa"/>
              <w:bottom w:w="15" w:type="dxa"/>
              <w:right w:w="70" w:type="dxa"/>
            </w:tcMar>
            <w:vAlign w:val="bottom"/>
            <w:hideMark/>
          </w:tcPr>
          <w:p w14:paraId="1BC586C9" w14:textId="77777777" w:rsidR="00986535" w:rsidRPr="007B6BF3" w:rsidRDefault="00986535" w:rsidP="009555FB">
            <w:pPr>
              <w:spacing w:line="240" w:lineRule="auto"/>
              <w:rPr>
                <w:rFonts w:ascii="Arial" w:hAnsi="Arial" w:cs="Arial"/>
                <w:sz w:val="18"/>
                <w:szCs w:val="18"/>
              </w:rPr>
            </w:pPr>
            <w:r w:rsidRPr="007B6BF3">
              <w:rPr>
                <w:rFonts w:ascii="Arial" w:hAnsi="Arial" w:cs="Arial"/>
                <w:sz w:val="18"/>
                <w:szCs w:val="18"/>
              </w:rPr>
              <w:t>Wschodni</w:t>
            </w:r>
          </w:p>
        </w:tc>
        <w:tc>
          <w:tcPr>
            <w:tcW w:w="1569" w:type="dxa"/>
            <w:tcBorders>
              <w:top w:val="nil"/>
              <w:left w:val="nil"/>
              <w:bottom w:val="single" w:sz="4" w:space="0" w:color="auto"/>
              <w:right w:val="nil"/>
            </w:tcBorders>
            <w:noWrap/>
            <w:tcMar>
              <w:top w:w="15" w:type="dxa"/>
              <w:left w:w="70" w:type="dxa"/>
              <w:bottom w:w="15" w:type="dxa"/>
              <w:right w:w="70" w:type="dxa"/>
            </w:tcMar>
            <w:vAlign w:val="bottom"/>
          </w:tcPr>
          <w:p w14:paraId="03D08BE3" w14:textId="77777777" w:rsidR="00986535" w:rsidRPr="007B6BF3" w:rsidRDefault="00986535" w:rsidP="009555FB">
            <w:pPr>
              <w:spacing w:line="240" w:lineRule="auto"/>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tcPr>
          <w:p w14:paraId="72934626" w14:textId="77777777" w:rsidR="00986535" w:rsidRPr="007B6BF3" w:rsidRDefault="00986535" w:rsidP="009555FB">
            <w:pPr>
              <w:spacing w:line="240" w:lineRule="auto"/>
              <w:rPr>
                <w:rFonts w:ascii="Arial" w:hAnsi="Arial" w:cs="Arial"/>
                <w:sz w:val="18"/>
                <w:szCs w:val="18"/>
              </w:rPr>
            </w:pPr>
          </w:p>
        </w:tc>
      </w:tr>
      <w:tr w:rsidR="00986535" w:rsidRPr="007B6BF3" w14:paraId="4B908EE8" w14:textId="77777777" w:rsidTr="009555FB">
        <w:trPr>
          <w:trHeight w:val="300"/>
        </w:trPr>
        <w:tc>
          <w:tcPr>
            <w:tcW w:w="629" w:type="dxa"/>
            <w:tcBorders>
              <w:top w:val="nil"/>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1F9F94FA" w14:textId="77777777" w:rsidR="00986535" w:rsidRPr="007B6BF3" w:rsidRDefault="00986535" w:rsidP="009555FB">
            <w:pPr>
              <w:spacing w:line="240" w:lineRule="auto"/>
              <w:rPr>
                <w:rFonts w:ascii="Arial" w:hAnsi="Arial" w:cs="Arial"/>
                <w:b/>
                <w:bCs/>
                <w:sz w:val="18"/>
                <w:szCs w:val="18"/>
              </w:rPr>
            </w:pPr>
            <w:r w:rsidRPr="007B6BF3">
              <w:rPr>
                <w:rFonts w:ascii="Arial" w:hAnsi="Arial" w:cs="Arial"/>
                <w:b/>
                <w:bCs/>
                <w:sz w:val="18"/>
                <w:szCs w:val="18"/>
              </w:rPr>
              <w:t>A2</w:t>
            </w:r>
          </w:p>
        </w:tc>
        <w:tc>
          <w:tcPr>
            <w:tcW w:w="1635" w:type="dxa"/>
            <w:tcBorders>
              <w:top w:val="nil"/>
              <w:left w:val="nil"/>
              <w:bottom w:val="single" w:sz="4" w:space="0" w:color="auto"/>
              <w:right w:val="single" w:sz="4" w:space="0" w:color="auto"/>
            </w:tcBorders>
            <w:noWrap/>
            <w:tcMar>
              <w:top w:w="15" w:type="dxa"/>
              <w:left w:w="70" w:type="dxa"/>
              <w:bottom w:w="15" w:type="dxa"/>
              <w:right w:w="70" w:type="dxa"/>
            </w:tcMar>
            <w:vAlign w:val="bottom"/>
            <w:hideMark/>
          </w:tcPr>
          <w:p w14:paraId="48230F57" w14:textId="77777777" w:rsidR="00986535" w:rsidRPr="007B6BF3" w:rsidRDefault="00986535" w:rsidP="009555FB">
            <w:pPr>
              <w:spacing w:line="240" w:lineRule="auto"/>
              <w:rPr>
                <w:rFonts w:ascii="Arial" w:hAnsi="Arial" w:cs="Arial"/>
                <w:sz w:val="18"/>
                <w:szCs w:val="18"/>
              </w:rPr>
            </w:pPr>
            <w:r w:rsidRPr="007B6BF3">
              <w:rPr>
                <w:rFonts w:ascii="Arial" w:hAnsi="Arial" w:cs="Arial"/>
                <w:sz w:val="18"/>
                <w:szCs w:val="18"/>
              </w:rPr>
              <w:t>Składowa</w:t>
            </w:r>
          </w:p>
        </w:tc>
        <w:tc>
          <w:tcPr>
            <w:tcW w:w="592" w:type="dxa"/>
            <w:tcBorders>
              <w:top w:val="nil"/>
              <w:left w:val="nil"/>
              <w:bottom w:val="single" w:sz="4" w:space="0" w:color="auto"/>
              <w:right w:val="single" w:sz="4" w:space="0" w:color="auto"/>
            </w:tcBorders>
            <w:noWrap/>
            <w:tcMar>
              <w:top w:w="15" w:type="dxa"/>
              <w:left w:w="70" w:type="dxa"/>
              <w:bottom w:w="15" w:type="dxa"/>
              <w:right w:w="70" w:type="dxa"/>
            </w:tcMar>
            <w:vAlign w:val="bottom"/>
            <w:hideMark/>
          </w:tcPr>
          <w:p w14:paraId="04105241" w14:textId="77777777" w:rsidR="00986535" w:rsidRPr="007B6BF3" w:rsidRDefault="00986535" w:rsidP="009555FB">
            <w:pPr>
              <w:spacing w:line="240" w:lineRule="auto"/>
              <w:rPr>
                <w:rFonts w:ascii="Arial" w:hAnsi="Arial" w:cs="Arial"/>
                <w:sz w:val="18"/>
                <w:szCs w:val="18"/>
              </w:rPr>
            </w:pPr>
            <w:r w:rsidRPr="007B6BF3">
              <w:rPr>
                <w:rFonts w:ascii="Arial" w:hAnsi="Arial" w:cs="Arial"/>
                <w:sz w:val="18"/>
                <w:szCs w:val="18"/>
              </w:rPr>
              <w:t>59 </w:t>
            </w:r>
          </w:p>
        </w:tc>
        <w:tc>
          <w:tcPr>
            <w:tcW w:w="826" w:type="dxa"/>
            <w:tcBorders>
              <w:top w:val="nil"/>
              <w:left w:val="nil"/>
              <w:bottom w:val="single" w:sz="4" w:space="0" w:color="auto"/>
              <w:right w:val="single" w:sz="4" w:space="0" w:color="auto"/>
            </w:tcBorders>
            <w:noWrap/>
            <w:tcMar>
              <w:top w:w="15" w:type="dxa"/>
              <w:left w:w="70" w:type="dxa"/>
              <w:bottom w:w="15" w:type="dxa"/>
              <w:right w:w="70" w:type="dxa"/>
            </w:tcMar>
            <w:vAlign w:val="bottom"/>
            <w:hideMark/>
          </w:tcPr>
          <w:p w14:paraId="01302C55" w14:textId="77777777" w:rsidR="00986535" w:rsidRPr="007B6BF3" w:rsidRDefault="00986535" w:rsidP="009555FB">
            <w:pPr>
              <w:spacing w:line="240" w:lineRule="auto"/>
              <w:rPr>
                <w:rFonts w:ascii="Arial" w:hAnsi="Arial" w:cs="Arial"/>
                <w:sz w:val="18"/>
                <w:szCs w:val="18"/>
              </w:rPr>
            </w:pPr>
            <w:r w:rsidRPr="007B6BF3">
              <w:rPr>
                <w:rFonts w:ascii="Arial" w:hAnsi="Arial" w:cs="Arial"/>
                <w:sz w:val="18"/>
                <w:szCs w:val="18"/>
              </w:rPr>
              <w:t>08-110</w:t>
            </w:r>
          </w:p>
        </w:tc>
        <w:tc>
          <w:tcPr>
            <w:tcW w:w="1417" w:type="dxa"/>
            <w:tcBorders>
              <w:top w:val="nil"/>
              <w:left w:val="nil"/>
              <w:bottom w:val="single" w:sz="4" w:space="0" w:color="auto"/>
              <w:right w:val="single" w:sz="4" w:space="0" w:color="auto"/>
            </w:tcBorders>
            <w:noWrap/>
            <w:tcMar>
              <w:top w:w="15" w:type="dxa"/>
              <w:left w:w="70" w:type="dxa"/>
              <w:bottom w:w="15" w:type="dxa"/>
              <w:right w:w="70" w:type="dxa"/>
            </w:tcMar>
            <w:vAlign w:val="bottom"/>
            <w:hideMark/>
          </w:tcPr>
          <w:p w14:paraId="30216C81" w14:textId="77777777" w:rsidR="00986535" w:rsidRPr="007B6BF3" w:rsidRDefault="00986535" w:rsidP="009555FB">
            <w:pPr>
              <w:spacing w:line="240" w:lineRule="auto"/>
              <w:rPr>
                <w:rFonts w:ascii="Arial" w:hAnsi="Arial" w:cs="Arial"/>
                <w:sz w:val="18"/>
                <w:szCs w:val="18"/>
              </w:rPr>
            </w:pPr>
            <w:r w:rsidRPr="007B6BF3">
              <w:rPr>
                <w:rFonts w:ascii="Arial" w:hAnsi="Arial" w:cs="Arial"/>
                <w:sz w:val="18"/>
                <w:szCs w:val="18"/>
              </w:rPr>
              <w:t>Siedlce</w:t>
            </w:r>
          </w:p>
        </w:tc>
        <w:tc>
          <w:tcPr>
            <w:tcW w:w="1195" w:type="dxa"/>
            <w:tcBorders>
              <w:top w:val="nil"/>
              <w:left w:val="nil"/>
              <w:bottom w:val="single" w:sz="4" w:space="0" w:color="auto"/>
              <w:right w:val="single" w:sz="4" w:space="0" w:color="auto"/>
            </w:tcBorders>
            <w:noWrap/>
            <w:tcMar>
              <w:top w:w="15" w:type="dxa"/>
              <w:left w:w="70" w:type="dxa"/>
              <w:bottom w:w="15" w:type="dxa"/>
              <w:right w:w="70" w:type="dxa"/>
            </w:tcMar>
            <w:hideMark/>
          </w:tcPr>
          <w:p w14:paraId="0D4C707A" w14:textId="77777777" w:rsidR="00986535" w:rsidRPr="007B6BF3" w:rsidRDefault="00986535" w:rsidP="009555FB">
            <w:pPr>
              <w:spacing w:line="240" w:lineRule="auto"/>
              <w:rPr>
                <w:rFonts w:ascii="Arial" w:hAnsi="Arial" w:cs="Arial"/>
                <w:sz w:val="18"/>
                <w:szCs w:val="18"/>
              </w:rPr>
            </w:pPr>
            <w:r w:rsidRPr="007B6BF3">
              <w:rPr>
                <w:rFonts w:ascii="Arial" w:hAnsi="Arial" w:cs="Arial"/>
                <w:sz w:val="18"/>
                <w:szCs w:val="18"/>
              </w:rPr>
              <w:t>Wschodni</w:t>
            </w:r>
          </w:p>
        </w:tc>
        <w:tc>
          <w:tcPr>
            <w:tcW w:w="1569" w:type="dxa"/>
            <w:tcBorders>
              <w:top w:val="nil"/>
              <w:left w:val="nil"/>
              <w:bottom w:val="single" w:sz="4" w:space="0" w:color="auto"/>
              <w:right w:val="nil"/>
            </w:tcBorders>
            <w:noWrap/>
            <w:tcMar>
              <w:top w:w="15" w:type="dxa"/>
              <w:left w:w="70" w:type="dxa"/>
              <w:bottom w:w="15" w:type="dxa"/>
              <w:right w:w="70" w:type="dxa"/>
            </w:tcMar>
            <w:vAlign w:val="bottom"/>
          </w:tcPr>
          <w:p w14:paraId="4883AE9B" w14:textId="77777777" w:rsidR="00986535" w:rsidRPr="007B6BF3" w:rsidRDefault="00986535" w:rsidP="009555FB">
            <w:pPr>
              <w:spacing w:line="240" w:lineRule="auto"/>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tcPr>
          <w:p w14:paraId="7ECE4DEE" w14:textId="77777777" w:rsidR="00986535" w:rsidRPr="007B6BF3" w:rsidRDefault="00986535" w:rsidP="009555FB">
            <w:pPr>
              <w:spacing w:line="240" w:lineRule="auto"/>
              <w:rPr>
                <w:rFonts w:ascii="Arial" w:hAnsi="Arial" w:cs="Arial"/>
                <w:sz w:val="18"/>
                <w:szCs w:val="18"/>
              </w:rPr>
            </w:pPr>
          </w:p>
        </w:tc>
      </w:tr>
      <w:tr w:rsidR="00986535" w:rsidRPr="007B6BF3" w14:paraId="7AA19A88" w14:textId="77777777" w:rsidTr="009555FB">
        <w:trPr>
          <w:trHeight w:val="300"/>
        </w:trPr>
        <w:tc>
          <w:tcPr>
            <w:tcW w:w="629" w:type="dxa"/>
            <w:tcBorders>
              <w:top w:val="nil"/>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03C74668" w14:textId="77777777" w:rsidR="00986535" w:rsidRPr="007B6BF3" w:rsidRDefault="00986535" w:rsidP="009555FB">
            <w:pPr>
              <w:spacing w:line="240" w:lineRule="auto"/>
              <w:rPr>
                <w:rFonts w:ascii="Arial" w:hAnsi="Arial" w:cs="Arial"/>
                <w:b/>
                <w:bCs/>
                <w:sz w:val="18"/>
                <w:szCs w:val="18"/>
              </w:rPr>
            </w:pPr>
            <w:r w:rsidRPr="007B6BF3">
              <w:rPr>
                <w:rFonts w:ascii="Arial" w:hAnsi="Arial" w:cs="Arial"/>
                <w:b/>
                <w:bCs/>
                <w:sz w:val="18"/>
                <w:szCs w:val="18"/>
              </w:rPr>
              <w:t>A3</w:t>
            </w:r>
          </w:p>
        </w:tc>
        <w:tc>
          <w:tcPr>
            <w:tcW w:w="1635" w:type="dxa"/>
            <w:tcBorders>
              <w:top w:val="nil"/>
              <w:left w:val="nil"/>
              <w:bottom w:val="single" w:sz="4" w:space="0" w:color="auto"/>
              <w:right w:val="single" w:sz="4" w:space="0" w:color="auto"/>
            </w:tcBorders>
            <w:noWrap/>
            <w:tcMar>
              <w:top w:w="15" w:type="dxa"/>
              <w:left w:w="70" w:type="dxa"/>
              <w:bottom w:w="15" w:type="dxa"/>
              <w:right w:w="70" w:type="dxa"/>
            </w:tcMar>
            <w:vAlign w:val="bottom"/>
            <w:hideMark/>
          </w:tcPr>
          <w:p w14:paraId="0EE4BB62" w14:textId="77777777" w:rsidR="00986535" w:rsidRPr="007B6BF3" w:rsidRDefault="00986535" w:rsidP="009555FB">
            <w:pPr>
              <w:spacing w:line="240" w:lineRule="auto"/>
              <w:rPr>
                <w:rFonts w:ascii="Arial" w:hAnsi="Arial" w:cs="Arial"/>
                <w:sz w:val="18"/>
                <w:szCs w:val="18"/>
              </w:rPr>
            </w:pPr>
            <w:r w:rsidRPr="007B6BF3">
              <w:rPr>
                <w:rFonts w:ascii="Arial" w:hAnsi="Arial" w:cs="Arial"/>
                <w:sz w:val="18"/>
                <w:szCs w:val="18"/>
              </w:rPr>
              <w:t>Chłopickiego</w:t>
            </w:r>
          </w:p>
        </w:tc>
        <w:tc>
          <w:tcPr>
            <w:tcW w:w="592" w:type="dxa"/>
            <w:tcBorders>
              <w:top w:val="nil"/>
              <w:left w:val="nil"/>
              <w:bottom w:val="single" w:sz="4" w:space="0" w:color="auto"/>
              <w:right w:val="single" w:sz="4" w:space="0" w:color="auto"/>
            </w:tcBorders>
            <w:noWrap/>
            <w:tcMar>
              <w:top w:w="15" w:type="dxa"/>
              <w:left w:w="70" w:type="dxa"/>
              <w:bottom w:w="15" w:type="dxa"/>
              <w:right w:w="70" w:type="dxa"/>
            </w:tcMar>
            <w:vAlign w:val="bottom"/>
            <w:hideMark/>
          </w:tcPr>
          <w:p w14:paraId="77F54988" w14:textId="77777777" w:rsidR="00986535" w:rsidRPr="007B6BF3" w:rsidRDefault="00986535" w:rsidP="009555FB">
            <w:pPr>
              <w:spacing w:line="240" w:lineRule="auto"/>
              <w:rPr>
                <w:rFonts w:ascii="Arial" w:hAnsi="Arial" w:cs="Arial"/>
                <w:sz w:val="18"/>
                <w:szCs w:val="18"/>
              </w:rPr>
            </w:pPr>
            <w:r w:rsidRPr="007B6BF3">
              <w:rPr>
                <w:rFonts w:ascii="Arial" w:hAnsi="Arial" w:cs="Arial"/>
                <w:sz w:val="18"/>
                <w:szCs w:val="18"/>
              </w:rPr>
              <w:t>52</w:t>
            </w:r>
          </w:p>
        </w:tc>
        <w:tc>
          <w:tcPr>
            <w:tcW w:w="826" w:type="dxa"/>
            <w:tcBorders>
              <w:top w:val="nil"/>
              <w:left w:val="nil"/>
              <w:bottom w:val="single" w:sz="4" w:space="0" w:color="auto"/>
              <w:right w:val="single" w:sz="4" w:space="0" w:color="auto"/>
            </w:tcBorders>
            <w:noWrap/>
            <w:tcMar>
              <w:top w:w="15" w:type="dxa"/>
              <w:left w:w="70" w:type="dxa"/>
              <w:bottom w:w="15" w:type="dxa"/>
              <w:right w:w="70" w:type="dxa"/>
            </w:tcMar>
            <w:vAlign w:val="bottom"/>
            <w:hideMark/>
          </w:tcPr>
          <w:p w14:paraId="1812E9AF" w14:textId="77777777" w:rsidR="00986535" w:rsidRPr="007B6BF3" w:rsidRDefault="00986535" w:rsidP="009555FB">
            <w:pPr>
              <w:spacing w:line="240" w:lineRule="auto"/>
              <w:rPr>
                <w:rFonts w:ascii="Arial" w:hAnsi="Arial" w:cs="Arial"/>
                <w:sz w:val="18"/>
                <w:szCs w:val="18"/>
              </w:rPr>
            </w:pPr>
            <w:r w:rsidRPr="007B6BF3">
              <w:rPr>
                <w:rFonts w:ascii="Arial" w:hAnsi="Arial" w:cs="Arial"/>
                <w:sz w:val="18"/>
                <w:szCs w:val="18"/>
              </w:rPr>
              <w:t>04-275</w:t>
            </w:r>
          </w:p>
        </w:tc>
        <w:tc>
          <w:tcPr>
            <w:tcW w:w="1417" w:type="dxa"/>
            <w:tcBorders>
              <w:top w:val="nil"/>
              <w:left w:val="nil"/>
              <w:bottom w:val="single" w:sz="4" w:space="0" w:color="auto"/>
              <w:right w:val="single" w:sz="4" w:space="0" w:color="auto"/>
            </w:tcBorders>
            <w:noWrap/>
            <w:tcMar>
              <w:top w:w="15" w:type="dxa"/>
              <w:left w:w="70" w:type="dxa"/>
              <w:bottom w:w="15" w:type="dxa"/>
              <w:right w:w="70" w:type="dxa"/>
            </w:tcMar>
            <w:vAlign w:val="bottom"/>
            <w:hideMark/>
          </w:tcPr>
          <w:p w14:paraId="289B9B0B" w14:textId="77777777" w:rsidR="00986535" w:rsidRPr="007B6BF3" w:rsidRDefault="00986535" w:rsidP="009555FB">
            <w:pPr>
              <w:spacing w:line="240" w:lineRule="auto"/>
              <w:rPr>
                <w:rFonts w:ascii="Arial" w:hAnsi="Arial" w:cs="Arial"/>
                <w:sz w:val="18"/>
                <w:szCs w:val="18"/>
              </w:rPr>
            </w:pPr>
            <w:r w:rsidRPr="007B6BF3">
              <w:rPr>
                <w:rFonts w:ascii="Arial" w:hAnsi="Arial" w:cs="Arial"/>
                <w:sz w:val="18"/>
                <w:szCs w:val="18"/>
              </w:rPr>
              <w:t>Warszawa</w:t>
            </w:r>
          </w:p>
        </w:tc>
        <w:tc>
          <w:tcPr>
            <w:tcW w:w="1195" w:type="dxa"/>
            <w:tcBorders>
              <w:top w:val="nil"/>
              <w:left w:val="nil"/>
              <w:bottom w:val="single" w:sz="4" w:space="0" w:color="auto"/>
              <w:right w:val="single" w:sz="4" w:space="0" w:color="auto"/>
            </w:tcBorders>
            <w:noWrap/>
            <w:tcMar>
              <w:top w:w="15" w:type="dxa"/>
              <w:left w:w="70" w:type="dxa"/>
              <w:bottom w:w="15" w:type="dxa"/>
              <w:right w:w="70" w:type="dxa"/>
            </w:tcMar>
            <w:hideMark/>
          </w:tcPr>
          <w:p w14:paraId="7497BEDF" w14:textId="77777777" w:rsidR="00986535" w:rsidRPr="007B6BF3" w:rsidRDefault="00986535" w:rsidP="009555FB">
            <w:pPr>
              <w:spacing w:line="240" w:lineRule="auto"/>
              <w:rPr>
                <w:rFonts w:ascii="Arial" w:hAnsi="Arial" w:cs="Arial"/>
                <w:sz w:val="18"/>
                <w:szCs w:val="18"/>
              </w:rPr>
            </w:pPr>
            <w:r w:rsidRPr="007B6BF3">
              <w:rPr>
                <w:rFonts w:ascii="Arial" w:hAnsi="Arial" w:cs="Arial"/>
                <w:sz w:val="18"/>
                <w:szCs w:val="18"/>
              </w:rPr>
              <w:t>Wschodni</w:t>
            </w:r>
          </w:p>
        </w:tc>
        <w:tc>
          <w:tcPr>
            <w:tcW w:w="1569" w:type="dxa"/>
            <w:tcBorders>
              <w:top w:val="nil"/>
              <w:left w:val="nil"/>
              <w:bottom w:val="single" w:sz="4" w:space="0" w:color="auto"/>
              <w:right w:val="nil"/>
            </w:tcBorders>
            <w:noWrap/>
            <w:tcMar>
              <w:top w:w="15" w:type="dxa"/>
              <w:left w:w="70" w:type="dxa"/>
              <w:bottom w:w="15" w:type="dxa"/>
              <w:right w:w="70" w:type="dxa"/>
            </w:tcMar>
            <w:vAlign w:val="bottom"/>
          </w:tcPr>
          <w:p w14:paraId="7C8274F5" w14:textId="77777777" w:rsidR="00986535" w:rsidRPr="007B6BF3" w:rsidRDefault="00986535" w:rsidP="009555FB">
            <w:pPr>
              <w:spacing w:line="240" w:lineRule="auto"/>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tcPr>
          <w:p w14:paraId="33CDD643" w14:textId="77777777" w:rsidR="00986535" w:rsidRPr="007B6BF3" w:rsidRDefault="00986535" w:rsidP="009555FB">
            <w:pPr>
              <w:spacing w:line="240" w:lineRule="auto"/>
              <w:rPr>
                <w:rFonts w:ascii="Arial" w:hAnsi="Arial" w:cs="Arial"/>
                <w:sz w:val="18"/>
                <w:szCs w:val="18"/>
              </w:rPr>
            </w:pPr>
          </w:p>
        </w:tc>
      </w:tr>
      <w:tr w:rsidR="00986535" w:rsidRPr="007B6BF3" w14:paraId="163C5CA6" w14:textId="77777777" w:rsidTr="009555FB">
        <w:trPr>
          <w:trHeight w:val="300"/>
        </w:trPr>
        <w:tc>
          <w:tcPr>
            <w:tcW w:w="629" w:type="dxa"/>
            <w:tcBorders>
              <w:top w:val="nil"/>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24B25D93" w14:textId="77777777" w:rsidR="00986535" w:rsidRPr="007B6BF3" w:rsidRDefault="00986535" w:rsidP="009555FB">
            <w:pPr>
              <w:spacing w:line="240" w:lineRule="auto"/>
              <w:rPr>
                <w:rFonts w:ascii="Arial" w:hAnsi="Arial" w:cs="Arial"/>
                <w:b/>
                <w:bCs/>
                <w:sz w:val="18"/>
                <w:szCs w:val="18"/>
              </w:rPr>
            </w:pPr>
            <w:r w:rsidRPr="007B6BF3">
              <w:rPr>
                <w:rFonts w:ascii="Arial" w:hAnsi="Arial" w:cs="Arial"/>
                <w:b/>
                <w:bCs/>
                <w:sz w:val="18"/>
                <w:szCs w:val="18"/>
              </w:rPr>
              <w:t>A4</w:t>
            </w:r>
          </w:p>
        </w:tc>
        <w:tc>
          <w:tcPr>
            <w:tcW w:w="1635" w:type="dxa"/>
            <w:tcBorders>
              <w:top w:val="nil"/>
              <w:left w:val="nil"/>
              <w:bottom w:val="single" w:sz="4" w:space="0" w:color="auto"/>
              <w:right w:val="single" w:sz="4" w:space="0" w:color="auto"/>
            </w:tcBorders>
            <w:noWrap/>
            <w:tcMar>
              <w:top w:w="15" w:type="dxa"/>
              <w:left w:w="70" w:type="dxa"/>
              <w:bottom w:w="15" w:type="dxa"/>
              <w:right w:w="70" w:type="dxa"/>
            </w:tcMar>
            <w:vAlign w:val="bottom"/>
            <w:hideMark/>
          </w:tcPr>
          <w:p w14:paraId="69BCA824" w14:textId="77777777" w:rsidR="00986535" w:rsidRPr="007B6BF3" w:rsidRDefault="00986535" w:rsidP="009555FB">
            <w:pPr>
              <w:spacing w:line="240" w:lineRule="auto"/>
              <w:rPr>
                <w:rFonts w:ascii="Arial" w:hAnsi="Arial" w:cs="Arial"/>
                <w:sz w:val="18"/>
                <w:szCs w:val="18"/>
              </w:rPr>
            </w:pPr>
            <w:r w:rsidRPr="007B6BF3">
              <w:rPr>
                <w:rFonts w:ascii="Arial" w:hAnsi="Arial" w:cs="Arial"/>
                <w:sz w:val="18"/>
                <w:szCs w:val="18"/>
              </w:rPr>
              <w:t>Berestecka</w:t>
            </w:r>
          </w:p>
        </w:tc>
        <w:tc>
          <w:tcPr>
            <w:tcW w:w="592" w:type="dxa"/>
            <w:tcBorders>
              <w:top w:val="nil"/>
              <w:left w:val="nil"/>
              <w:bottom w:val="single" w:sz="4" w:space="0" w:color="auto"/>
              <w:right w:val="single" w:sz="4" w:space="0" w:color="auto"/>
            </w:tcBorders>
            <w:noWrap/>
            <w:tcMar>
              <w:top w:w="15" w:type="dxa"/>
              <w:left w:w="70" w:type="dxa"/>
              <w:bottom w:w="15" w:type="dxa"/>
              <w:right w:w="70" w:type="dxa"/>
            </w:tcMar>
            <w:vAlign w:val="bottom"/>
            <w:hideMark/>
          </w:tcPr>
          <w:p w14:paraId="058B61D2" w14:textId="77777777" w:rsidR="00986535" w:rsidRPr="007B6BF3" w:rsidRDefault="00986535" w:rsidP="009555FB">
            <w:pPr>
              <w:spacing w:line="240" w:lineRule="auto"/>
              <w:rPr>
                <w:rFonts w:ascii="Arial" w:hAnsi="Arial" w:cs="Arial"/>
                <w:sz w:val="18"/>
                <w:szCs w:val="18"/>
              </w:rPr>
            </w:pPr>
            <w:r w:rsidRPr="007B6BF3">
              <w:rPr>
                <w:rFonts w:ascii="Arial" w:hAnsi="Arial" w:cs="Arial"/>
                <w:sz w:val="18"/>
                <w:szCs w:val="18"/>
              </w:rPr>
              <w:t>21 </w:t>
            </w:r>
          </w:p>
        </w:tc>
        <w:tc>
          <w:tcPr>
            <w:tcW w:w="826" w:type="dxa"/>
            <w:tcBorders>
              <w:top w:val="nil"/>
              <w:left w:val="nil"/>
              <w:bottom w:val="single" w:sz="4" w:space="0" w:color="auto"/>
              <w:right w:val="single" w:sz="4" w:space="0" w:color="auto"/>
            </w:tcBorders>
            <w:noWrap/>
            <w:tcMar>
              <w:top w:w="15" w:type="dxa"/>
              <w:left w:w="70" w:type="dxa"/>
              <w:bottom w:w="15" w:type="dxa"/>
              <w:right w:w="70" w:type="dxa"/>
            </w:tcMar>
            <w:vAlign w:val="bottom"/>
            <w:hideMark/>
          </w:tcPr>
          <w:p w14:paraId="4F34689D" w14:textId="77777777" w:rsidR="00986535" w:rsidRPr="007B6BF3" w:rsidRDefault="00986535" w:rsidP="009555FB">
            <w:pPr>
              <w:spacing w:line="240" w:lineRule="auto"/>
              <w:rPr>
                <w:rFonts w:ascii="Arial" w:hAnsi="Arial" w:cs="Arial"/>
                <w:sz w:val="18"/>
                <w:szCs w:val="18"/>
              </w:rPr>
            </w:pPr>
            <w:r w:rsidRPr="007B6BF3">
              <w:rPr>
                <w:rFonts w:ascii="Arial" w:hAnsi="Arial" w:cs="Arial"/>
                <w:sz w:val="18"/>
                <w:szCs w:val="18"/>
              </w:rPr>
              <w:t>02-338</w:t>
            </w:r>
          </w:p>
        </w:tc>
        <w:tc>
          <w:tcPr>
            <w:tcW w:w="1417" w:type="dxa"/>
            <w:tcBorders>
              <w:top w:val="nil"/>
              <w:left w:val="nil"/>
              <w:bottom w:val="single" w:sz="4" w:space="0" w:color="auto"/>
              <w:right w:val="single" w:sz="4" w:space="0" w:color="auto"/>
            </w:tcBorders>
            <w:noWrap/>
            <w:tcMar>
              <w:top w:w="15" w:type="dxa"/>
              <w:left w:w="70" w:type="dxa"/>
              <w:bottom w:w="15" w:type="dxa"/>
              <w:right w:w="70" w:type="dxa"/>
            </w:tcMar>
            <w:vAlign w:val="bottom"/>
            <w:hideMark/>
          </w:tcPr>
          <w:p w14:paraId="289E3923" w14:textId="77777777" w:rsidR="00986535" w:rsidRPr="007B6BF3" w:rsidRDefault="00986535" w:rsidP="009555FB">
            <w:pPr>
              <w:spacing w:line="240" w:lineRule="auto"/>
              <w:rPr>
                <w:rFonts w:ascii="Arial" w:hAnsi="Arial" w:cs="Arial"/>
                <w:sz w:val="18"/>
                <w:szCs w:val="18"/>
              </w:rPr>
            </w:pPr>
            <w:r w:rsidRPr="007B6BF3">
              <w:rPr>
                <w:rFonts w:ascii="Arial" w:hAnsi="Arial" w:cs="Arial"/>
                <w:sz w:val="18"/>
                <w:szCs w:val="18"/>
              </w:rPr>
              <w:t>Warszawa</w:t>
            </w:r>
          </w:p>
        </w:tc>
        <w:tc>
          <w:tcPr>
            <w:tcW w:w="1195" w:type="dxa"/>
            <w:tcBorders>
              <w:top w:val="nil"/>
              <w:left w:val="nil"/>
              <w:bottom w:val="single" w:sz="4" w:space="0" w:color="auto"/>
              <w:right w:val="single" w:sz="4" w:space="0" w:color="auto"/>
            </w:tcBorders>
            <w:noWrap/>
            <w:tcMar>
              <w:top w:w="15" w:type="dxa"/>
              <w:left w:w="70" w:type="dxa"/>
              <w:bottom w:w="15" w:type="dxa"/>
              <w:right w:w="70" w:type="dxa"/>
            </w:tcMar>
            <w:hideMark/>
          </w:tcPr>
          <w:p w14:paraId="5902AEFB" w14:textId="77777777" w:rsidR="00986535" w:rsidRPr="007B6BF3" w:rsidRDefault="00986535" w:rsidP="009555FB">
            <w:pPr>
              <w:spacing w:line="240" w:lineRule="auto"/>
              <w:rPr>
                <w:rFonts w:ascii="Arial" w:hAnsi="Arial" w:cs="Arial"/>
                <w:sz w:val="18"/>
                <w:szCs w:val="18"/>
              </w:rPr>
            </w:pPr>
            <w:r w:rsidRPr="007B6BF3">
              <w:rPr>
                <w:rFonts w:ascii="Arial" w:hAnsi="Arial" w:cs="Arial"/>
                <w:sz w:val="18"/>
                <w:szCs w:val="18"/>
              </w:rPr>
              <w:t>Wschodni</w:t>
            </w:r>
          </w:p>
        </w:tc>
        <w:tc>
          <w:tcPr>
            <w:tcW w:w="1569" w:type="dxa"/>
            <w:tcBorders>
              <w:top w:val="nil"/>
              <w:left w:val="nil"/>
              <w:bottom w:val="single" w:sz="4" w:space="0" w:color="auto"/>
              <w:right w:val="nil"/>
            </w:tcBorders>
            <w:noWrap/>
            <w:tcMar>
              <w:top w:w="15" w:type="dxa"/>
              <w:left w:w="70" w:type="dxa"/>
              <w:bottom w:w="15" w:type="dxa"/>
              <w:right w:w="70" w:type="dxa"/>
            </w:tcMar>
            <w:vAlign w:val="bottom"/>
          </w:tcPr>
          <w:p w14:paraId="56FFC706" w14:textId="77777777" w:rsidR="00986535" w:rsidRPr="007B6BF3" w:rsidRDefault="00986535" w:rsidP="009555FB">
            <w:pPr>
              <w:spacing w:line="240" w:lineRule="auto"/>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tcPr>
          <w:p w14:paraId="2D8303FA" w14:textId="77777777" w:rsidR="00986535" w:rsidRPr="007B6BF3" w:rsidRDefault="00986535" w:rsidP="009555FB">
            <w:pPr>
              <w:spacing w:line="240" w:lineRule="auto"/>
              <w:rPr>
                <w:rFonts w:ascii="Arial" w:hAnsi="Arial" w:cs="Arial"/>
                <w:sz w:val="18"/>
                <w:szCs w:val="18"/>
              </w:rPr>
            </w:pPr>
          </w:p>
        </w:tc>
      </w:tr>
      <w:tr w:rsidR="00986535" w:rsidRPr="007B6BF3" w14:paraId="23F5E050" w14:textId="77777777" w:rsidTr="009555FB">
        <w:trPr>
          <w:trHeight w:val="300"/>
        </w:trPr>
        <w:tc>
          <w:tcPr>
            <w:tcW w:w="629" w:type="dxa"/>
            <w:tcBorders>
              <w:top w:val="nil"/>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24BB0314" w14:textId="77777777" w:rsidR="00986535" w:rsidRPr="007B6BF3" w:rsidRDefault="00986535" w:rsidP="009555FB">
            <w:pPr>
              <w:spacing w:line="240" w:lineRule="auto"/>
              <w:rPr>
                <w:rFonts w:ascii="Arial" w:hAnsi="Arial" w:cs="Arial"/>
                <w:b/>
                <w:bCs/>
                <w:sz w:val="18"/>
                <w:szCs w:val="18"/>
              </w:rPr>
            </w:pPr>
            <w:r w:rsidRPr="007B6BF3">
              <w:rPr>
                <w:rFonts w:ascii="Arial" w:hAnsi="Arial" w:cs="Arial"/>
                <w:b/>
                <w:bCs/>
                <w:sz w:val="18"/>
                <w:szCs w:val="18"/>
              </w:rPr>
              <w:t>A5</w:t>
            </w:r>
          </w:p>
        </w:tc>
        <w:tc>
          <w:tcPr>
            <w:tcW w:w="1635" w:type="dxa"/>
            <w:tcBorders>
              <w:top w:val="nil"/>
              <w:left w:val="nil"/>
              <w:bottom w:val="single" w:sz="4" w:space="0" w:color="auto"/>
              <w:right w:val="single" w:sz="4" w:space="0" w:color="auto"/>
            </w:tcBorders>
            <w:noWrap/>
            <w:tcMar>
              <w:top w:w="15" w:type="dxa"/>
              <w:left w:w="70" w:type="dxa"/>
              <w:bottom w:w="15" w:type="dxa"/>
              <w:right w:w="70" w:type="dxa"/>
            </w:tcMar>
            <w:vAlign w:val="bottom"/>
            <w:hideMark/>
          </w:tcPr>
          <w:p w14:paraId="3571E7A4" w14:textId="77777777" w:rsidR="00986535" w:rsidRPr="007B6BF3" w:rsidRDefault="00986535" w:rsidP="009555FB">
            <w:pPr>
              <w:spacing w:line="240" w:lineRule="auto"/>
              <w:rPr>
                <w:rFonts w:ascii="Arial" w:hAnsi="Arial" w:cs="Arial"/>
                <w:sz w:val="18"/>
                <w:szCs w:val="18"/>
              </w:rPr>
            </w:pPr>
            <w:r w:rsidRPr="007B6BF3">
              <w:rPr>
                <w:rFonts w:ascii="Arial" w:hAnsi="Arial" w:cs="Arial"/>
                <w:sz w:val="18"/>
                <w:szCs w:val="18"/>
              </w:rPr>
              <w:t xml:space="preserve">Mełgiewska </w:t>
            </w:r>
          </w:p>
        </w:tc>
        <w:tc>
          <w:tcPr>
            <w:tcW w:w="592" w:type="dxa"/>
            <w:tcBorders>
              <w:top w:val="nil"/>
              <w:left w:val="nil"/>
              <w:bottom w:val="single" w:sz="4" w:space="0" w:color="auto"/>
              <w:right w:val="single" w:sz="4" w:space="0" w:color="auto"/>
            </w:tcBorders>
            <w:noWrap/>
            <w:tcMar>
              <w:top w:w="15" w:type="dxa"/>
              <w:left w:w="70" w:type="dxa"/>
              <w:bottom w:w="15" w:type="dxa"/>
              <w:right w:w="70" w:type="dxa"/>
            </w:tcMar>
            <w:vAlign w:val="bottom"/>
            <w:hideMark/>
          </w:tcPr>
          <w:p w14:paraId="6DD03C17" w14:textId="77777777" w:rsidR="00986535" w:rsidRPr="007B6BF3" w:rsidRDefault="00986535" w:rsidP="009555FB">
            <w:pPr>
              <w:spacing w:line="240" w:lineRule="auto"/>
              <w:rPr>
                <w:rFonts w:ascii="Arial" w:hAnsi="Arial" w:cs="Arial"/>
                <w:sz w:val="18"/>
                <w:szCs w:val="18"/>
              </w:rPr>
            </w:pPr>
            <w:r w:rsidRPr="007B6BF3">
              <w:rPr>
                <w:rFonts w:ascii="Arial" w:hAnsi="Arial" w:cs="Arial"/>
                <w:sz w:val="18"/>
                <w:szCs w:val="18"/>
              </w:rPr>
              <w:t>149C</w:t>
            </w:r>
          </w:p>
        </w:tc>
        <w:tc>
          <w:tcPr>
            <w:tcW w:w="826" w:type="dxa"/>
            <w:tcBorders>
              <w:top w:val="nil"/>
              <w:left w:val="nil"/>
              <w:bottom w:val="single" w:sz="4" w:space="0" w:color="auto"/>
              <w:right w:val="single" w:sz="4" w:space="0" w:color="auto"/>
            </w:tcBorders>
            <w:noWrap/>
            <w:tcMar>
              <w:top w:w="15" w:type="dxa"/>
              <w:left w:w="70" w:type="dxa"/>
              <w:bottom w:w="15" w:type="dxa"/>
              <w:right w:w="70" w:type="dxa"/>
            </w:tcMar>
            <w:vAlign w:val="bottom"/>
            <w:hideMark/>
          </w:tcPr>
          <w:p w14:paraId="689E436D" w14:textId="77777777" w:rsidR="00986535" w:rsidRPr="007B6BF3" w:rsidRDefault="00986535" w:rsidP="009555FB">
            <w:pPr>
              <w:spacing w:line="240" w:lineRule="auto"/>
              <w:rPr>
                <w:rFonts w:ascii="Arial" w:hAnsi="Arial" w:cs="Arial"/>
                <w:sz w:val="18"/>
                <w:szCs w:val="18"/>
              </w:rPr>
            </w:pPr>
            <w:r w:rsidRPr="007B6BF3">
              <w:rPr>
                <w:rFonts w:ascii="Arial" w:hAnsi="Arial" w:cs="Arial"/>
                <w:sz w:val="18"/>
                <w:szCs w:val="18"/>
              </w:rPr>
              <w:t>20-234</w:t>
            </w:r>
          </w:p>
        </w:tc>
        <w:tc>
          <w:tcPr>
            <w:tcW w:w="1417" w:type="dxa"/>
            <w:tcBorders>
              <w:top w:val="nil"/>
              <w:left w:val="nil"/>
              <w:bottom w:val="single" w:sz="4" w:space="0" w:color="auto"/>
              <w:right w:val="single" w:sz="4" w:space="0" w:color="auto"/>
            </w:tcBorders>
            <w:noWrap/>
            <w:tcMar>
              <w:top w:w="15" w:type="dxa"/>
              <w:left w:w="70" w:type="dxa"/>
              <w:bottom w:w="15" w:type="dxa"/>
              <w:right w:w="70" w:type="dxa"/>
            </w:tcMar>
            <w:vAlign w:val="bottom"/>
            <w:hideMark/>
          </w:tcPr>
          <w:p w14:paraId="1A8D9D38" w14:textId="77777777" w:rsidR="00986535" w:rsidRPr="007B6BF3" w:rsidRDefault="00986535" w:rsidP="009555FB">
            <w:pPr>
              <w:spacing w:line="240" w:lineRule="auto"/>
              <w:rPr>
                <w:rFonts w:ascii="Arial" w:hAnsi="Arial" w:cs="Arial"/>
                <w:sz w:val="18"/>
                <w:szCs w:val="18"/>
              </w:rPr>
            </w:pPr>
            <w:r w:rsidRPr="007B6BF3">
              <w:rPr>
                <w:rFonts w:ascii="Arial" w:hAnsi="Arial" w:cs="Arial"/>
                <w:sz w:val="18"/>
                <w:szCs w:val="18"/>
              </w:rPr>
              <w:t>Lublin</w:t>
            </w:r>
          </w:p>
        </w:tc>
        <w:tc>
          <w:tcPr>
            <w:tcW w:w="1195" w:type="dxa"/>
            <w:tcBorders>
              <w:top w:val="nil"/>
              <w:left w:val="nil"/>
              <w:bottom w:val="single" w:sz="4" w:space="0" w:color="auto"/>
              <w:right w:val="single" w:sz="4" w:space="0" w:color="auto"/>
            </w:tcBorders>
            <w:noWrap/>
            <w:tcMar>
              <w:top w:w="15" w:type="dxa"/>
              <w:left w:w="70" w:type="dxa"/>
              <w:bottom w:w="15" w:type="dxa"/>
              <w:right w:w="70" w:type="dxa"/>
            </w:tcMar>
            <w:hideMark/>
          </w:tcPr>
          <w:p w14:paraId="45D5210B" w14:textId="77777777" w:rsidR="00986535" w:rsidRPr="007B6BF3" w:rsidRDefault="00986535" w:rsidP="009555FB">
            <w:pPr>
              <w:spacing w:line="240" w:lineRule="auto"/>
              <w:rPr>
                <w:rFonts w:ascii="Arial" w:hAnsi="Arial" w:cs="Arial"/>
                <w:sz w:val="18"/>
                <w:szCs w:val="18"/>
              </w:rPr>
            </w:pPr>
            <w:r w:rsidRPr="007B6BF3">
              <w:rPr>
                <w:rFonts w:ascii="Arial" w:hAnsi="Arial" w:cs="Arial"/>
                <w:sz w:val="18"/>
                <w:szCs w:val="18"/>
              </w:rPr>
              <w:t>Wschodni</w:t>
            </w:r>
          </w:p>
        </w:tc>
        <w:tc>
          <w:tcPr>
            <w:tcW w:w="1569" w:type="dxa"/>
            <w:tcBorders>
              <w:top w:val="nil"/>
              <w:left w:val="nil"/>
              <w:bottom w:val="single" w:sz="4" w:space="0" w:color="auto"/>
              <w:right w:val="nil"/>
            </w:tcBorders>
            <w:noWrap/>
            <w:tcMar>
              <w:top w:w="15" w:type="dxa"/>
              <w:left w:w="70" w:type="dxa"/>
              <w:bottom w:w="15" w:type="dxa"/>
              <w:right w:w="70" w:type="dxa"/>
            </w:tcMar>
            <w:vAlign w:val="bottom"/>
          </w:tcPr>
          <w:p w14:paraId="1C618993" w14:textId="77777777" w:rsidR="00986535" w:rsidRPr="007B6BF3" w:rsidRDefault="00986535" w:rsidP="009555FB">
            <w:pPr>
              <w:spacing w:line="240" w:lineRule="auto"/>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tcPr>
          <w:p w14:paraId="64E7996D" w14:textId="77777777" w:rsidR="00986535" w:rsidRPr="007B6BF3" w:rsidRDefault="00986535" w:rsidP="009555FB">
            <w:pPr>
              <w:spacing w:line="240" w:lineRule="auto"/>
              <w:rPr>
                <w:rFonts w:ascii="Arial" w:hAnsi="Arial" w:cs="Arial"/>
                <w:sz w:val="18"/>
                <w:szCs w:val="18"/>
              </w:rPr>
            </w:pPr>
          </w:p>
        </w:tc>
      </w:tr>
      <w:tr w:rsidR="00986535" w:rsidRPr="007B6BF3" w14:paraId="6CD9267F" w14:textId="77777777" w:rsidTr="009555FB">
        <w:trPr>
          <w:trHeight w:val="300"/>
        </w:trPr>
        <w:tc>
          <w:tcPr>
            <w:tcW w:w="629" w:type="dxa"/>
            <w:tcBorders>
              <w:top w:val="nil"/>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2AAB1E40" w14:textId="77777777" w:rsidR="00986535" w:rsidRPr="007B6BF3" w:rsidRDefault="00986535" w:rsidP="009555FB">
            <w:pPr>
              <w:spacing w:line="240" w:lineRule="auto"/>
              <w:rPr>
                <w:rFonts w:ascii="Arial" w:hAnsi="Arial" w:cs="Arial"/>
                <w:b/>
                <w:bCs/>
                <w:sz w:val="18"/>
                <w:szCs w:val="18"/>
              </w:rPr>
            </w:pPr>
            <w:r w:rsidRPr="007B6BF3">
              <w:rPr>
                <w:rFonts w:ascii="Arial" w:hAnsi="Arial" w:cs="Arial"/>
                <w:b/>
                <w:bCs/>
                <w:sz w:val="18"/>
                <w:szCs w:val="18"/>
              </w:rPr>
              <w:t>B1</w:t>
            </w:r>
          </w:p>
        </w:tc>
        <w:tc>
          <w:tcPr>
            <w:tcW w:w="1635" w:type="dxa"/>
            <w:tcBorders>
              <w:top w:val="nil"/>
              <w:left w:val="nil"/>
              <w:bottom w:val="single" w:sz="4" w:space="0" w:color="auto"/>
              <w:right w:val="single" w:sz="4" w:space="0" w:color="auto"/>
            </w:tcBorders>
            <w:noWrap/>
            <w:tcMar>
              <w:top w:w="15" w:type="dxa"/>
              <w:left w:w="70" w:type="dxa"/>
              <w:bottom w:w="15" w:type="dxa"/>
              <w:right w:w="70" w:type="dxa"/>
            </w:tcMar>
            <w:vAlign w:val="bottom"/>
            <w:hideMark/>
          </w:tcPr>
          <w:p w14:paraId="01B45824" w14:textId="77777777" w:rsidR="00986535" w:rsidRPr="007B6BF3" w:rsidRDefault="00986535" w:rsidP="009555FB">
            <w:pPr>
              <w:spacing w:line="240" w:lineRule="auto"/>
              <w:rPr>
                <w:rFonts w:ascii="Arial" w:hAnsi="Arial" w:cs="Arial"/>
                <w:sz w:val="18"/>
                <w:szCs w:val="18"/>
              </w:rPr>
            </w:pPr>
            <w:r w:rsidRPr="007B6BF3">
              <w:rPr>
                <w:rFonts w:ascii="Arial" w:hAnsi="Arial" w:cs="Arial"/>
                <w:sz w:val="18"/>
                <w:szCs w:val="18"/>
              </w:rPr>
              <w:t>Maszynowa</w:t>
            </w:r>
          </w:p>
        </w:tc>
        <w:tc>
          <w:tcPr>
            <w:tcW w:w="592" w:type="dxa"/>
            <w:tcBorders>
              <w:top w:val="nil"/>
              <w:left w:val="nil"/>
              <w:bottom w:val="single" w:sz="4" w:space="0" w:color="auto"/>
              <w:right w:val="single" w:sz="4" w:space="0" w:color="auto"/>
            </w:tcBorders>
            <w:noWrap/>
            <w:tcMar>
              <w:top w:w="15" w:type="dxa"/>
              <w:left w:w="70" w:type="dxa"/>
              <w:bottom w:w="15" w:type="dxa"/>
              <w:right w:w="70" w:type="dxa"/>
            </w:tcMar>
            <w:vAlign w:val="bottom"/>
            <w:hideMark/>
          </w:tcPr>
          <w:p w14:paraId="7EA61D37" w14:textId="77777777" w:rsidR="00986535" w:rsidRPr="007B6BF3" w:rsidRDefault="00986535" w:rsidP="009555FB">
            <w:pPr>
              <w:spacing w:line="240" w:lineRule="auto"/>
              <w:rPr>
                <w:rFonts w:ascii="Arial" w:hAnsi="Arial" w:cs="Arial"/>
                <w:sz w:val="18"/>
                <w:szCs w:val="18"/>
              </w:rPr>
            </w:pPr>
            <w:r w:rsidRPr="007B6BF3">
              <w:rPr>
                <w:rFonts w:ascii="Arial" w:hAnsi="Arial" w:cs="Arial"/>
                <w:sz w:val="18"/>
                <w:szCs w:val="18"/>
              </w:rPr>
              <w:t>8</w:t>
            </w:r>
          </w:p>
        </w:tc>
        <w:tc>
          <w:tcPr>
            <w:tcW w:w="826" w:type="dxa"/>
            <w:tcBorders>
              <w:top w:val="nil"/>
              <w:left w:val="nil"/>
              <w:bottom w:val="single" w:sz="4" w:space="0" w:color="auto"/>
              <w:right w:val="single" w:sz="4" w:space="0" w:color="auto"/>
            </w:tcBorders>
            <w:noWrap/>
            <w:tcMar>
              <w:top w:w="15" w:type="dxa"/>
              <w:left w:w="70" w:type="dxa"/>
              <w:bottom w:w="15" w:type="dxa"/>
              <w:right w:w="70" w:type="dxa"/>
            </w:tcMar>
            <w:vAlign w:val="bottom"/>
            <w:hideMark/>
          </w:tcPr>
          <w:p w14:paraId="45BBB367" w14:textId="77777777" w:rsidR="00986535" w:rsidRPr="007B6BF3" w:rsidRDefault="00986535" w:rsidP="009555FB">
            <w:pPr>
              <w:spacing w:line="240" w:lineRule="auto"/>
              <w:rPr>
                <w:rFonts w:ascii="Arial" w:hAnsi="Arial" w:cs="Arial"/>
                <w:sz w:val="18"/>
                <w:szCs w:val="18"/>
              </w:rPr>
            </w:pPr>
            <w:r w:rsidRPr="007B6BF3">
              <w:rPr>
                <w:rFonts w:ascii="Arial" w:hAnsi="Arial" w:cs="Arial"/>
                <w:sz w:val="18"/>
                <w:szCs w:val="18"/>
              </w:rPr>
              <w:t>92-304</w:t>
            </w:r>
          </w:p>
        </w:tc>
        <w:tc>
          <w:tcPr>
            <w:tcW w:w="1417" w:type="dxa"/>
            <w:tcBorders>
              <w:top w:val="nil"/>
              <w:left w:val="nil"/>
              <w:bottom w:val="single" w:sz="4" w:space="0" w:color="auto"/>
              <w:right w:val="single" w:sz="4" w:space="0" w:color="auto"/>
            </w:tcBorders>
            <w:noWrap/>
            <w:tcMar>
              <w:top w:w="15" w:type="dxa"/>
              <w:left w:w="70" w:type="dxa"/>
              <w:bottom w:w="15" w:type="dxa"/>
              <w:right w:w="70" w:type="dxa"/>
            </w:tcMar>
            <w:vAlign w:val="bottom"/>
            <w:hideMark/>
          </w:tcPr>
          <w:p w14:paraId="4CDE60E4" w14:textId="77777777" w:rsidR="00986535" w:rsidRPr="007B6BF3" w:rsidRDefault="00986535" w:rsidP="009555FB">
            <w:pPr>
              <w:spacing w:line="240" w:lineRule="auto"/>
              <w:rPr>
                <w:rFonts w:ascii="Arial" w:hAnsi="Arial" w:cs="Arial"/>
                <w:sz w:val="18"/>
                <w:szCs w:val="18"/>
              </w:rPr>
            </w:pPr>
            <w:r w:rsidRPr="007B6BF3">
              <w:rPr>
                <w:rFonts w:ascii="Arial" w:hAnsi="Arial" w:cs="Arial"/>
                <w:sz w:val="18"/>
                <w:szCs w:val="18"/>
              </w:rPr>
              <w:t>Łódź</w:t>
            </w:r>
          </w:p>
        </w:tc>
        <w:tc>
          <w:tcPr>
            <w:tcW w:w="1195" w:type="dxa"/>
            <w:tcBorders>
              <w:top w:val="nil"/>
              <w:left w:val="nil"/>
              <w:bottom w:val="single" w:sz="4" w:space="0" w:color="auto"/>
              <w:right w:val="single" w:sz="4" w:space="0" w:color="auto"/>
            </w:tcBorders>
            <w:noWrap/>
            <w:tcMar>
              <w:top w:w="15" w:type="dxa"/>
              <w:left w:w="70" w:type="dxa"/>
              <w:bottom w:w="15" w:type="dxa"/>
              <w:right w:w="70" w:type="dxa"/>
            </w:tcMar>
            <w:vAlign w:val="bottom"/>
            <w:hideMark/>
          </w:tcPr>
          <w:p w14:paraId="0A37E8F1" w14:textId="77777777" w:rsidR="00986535" w:rsidRPr="007B6BF3" w:rsidRDefault="00986535" w:rsidP="009555FB">
            <w:pPr>
              <w:spacing w:line="240" w:lineRule="auto"/>
              <w:rPr>
                <w:rFonts w:ascii="Arial" w:hAnsi="Arial" w:cs="Arial"/>
                <w:sz w:val="18"/>
                <w:szCs w:val="18"/>
              </w:rPr>
            </w:pPr>
            <w:r w:rsidRPr="007B6BF3">
              <w:rPr>
                <w:rFonts w:ascii="Arial" w:hAnsi="Arial" w:cs="Arial"/>
                <w:sz w:val="18"/>
                <w:szCs w:val="18"/>
              </w:rPr>
              <w:t>Centralny</w:t>
            </w:r>
          </w:p>
        </w:tc>
        <w:tc>
          <w:tcPr>
            <w:tcW w:w="1569" w:type="dxa"/>
            <w:tcBorders>
              <w:top w:val="nil"/>
              <w:left w:val="nil"/>
              <w:bottom w:val="single" w:sz="4" w:space="0" w:color="auto"/>
              <w:right w:val="single" w:sz="4" w:space="0" w:color="auto"/>
            </w:tcBorders>
            <w:noWrap/>
            <w:tcMar>
              <w:top w:w="15" w:type="dxa"/>
              <w:left w:w="70" w:type="dxa"/>
              <w:bottom w:w="15" w:type="dxa"/>
              <w:right w:w="70" w:type="dxa"/>
            </w:tcMar>
            <w:vAlign w:val="bottom"/>
          </w:tcPr>
          <w:p w14:paraId="1DF01E6C" w14:textId="77777777" w:rsidR="00986535" w:rsidRPr="007B6BF3" w:rsidRDefault="00986535" w:rsidP="009555FB">
            <w:pPr>
              <w:spacing w:line="240" w:lineRule="auto"/>
              <w:rPr>
                <w:rFonts w:ascii="Arial" w:hAnsi="Arial" w:cs="Arial"/>
                <w:sz w:val="18"/>
                <w:szCs w:val="18"/>
              </w:rPr>
            </w:pPr>
          </w:p>
        </w:tc>
        <w:tc>
          <w:tcPr>
            <w:tcW w:w="1276" w:type="dxa"/>
            <w:tcBorders>
              <w:top w:val="nil"/>
              <w:left w:val="nil"/>
              <w:bottom w:val="single" w:sz="4" w:space="0" w:color="auto"/>
              <w:right w:val="single" w:sz="4" w:space="0" w:color="auto"/>
            </w:tcBorders>
            <w:noWrap/>
            <w:tcMar>
              <w:top w:w="15" w:type="dxa"/>
              <w:left w:w="70" w:type="dxa"/>
              <w:bottom w:w="15" w:type="dxa"/>
              <w:right w:w="70" w:type="dxa"/>
            </w:tcMar>
            <w:vAlign w:val="bottom"/>
          </w:tcPr>
          <w:p w14:paraId="1FCBE9E8" w14:textId="77777777" w:rsidR="00986535" w:rsidRPr="007B6BF3" w:rsidRDefault="00986535" w:rsidP="009555FB">
            <w:pPr>
              <w:spacing w:line="240" w:lineRule="auto"/>
              <w:rPr>
                <w:rFonts w:ascii="Arial" w:hAnsi="Arial" w:cs="Arial"/>
                <w:sz w:val="18"/>
                <w:szCs w:val="18"/>
              </w:rPr>
            </w:pPr>
          </w:p>
        </w:tc>
      </w:tr>
      <w:tr w:rsidR="00986535" w:rsidRPr="007B6BF3" w14:paraId="72A86534" w14:textId="77777777" w:rsidTr="009555FB">
        <w:trPr>
          <w:trHeight w:val="300"/>
        </w:trPr>
        <w:tc>
          <w:tcPr>
            <w:tcW w:w="629" w:type="dxa"/>
            <w:tcBorders>
              <w:top w:val="nil"/>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61A6BF56" w14:textId="77777777" w:rsidR="00986535" w:rsidRPr="007B6BF3" w:rsidRDefault="00986535" w:rsidP="009555FB">
            <w:pPr>
              <w:spacing w:line="240" w:lineRule="auto"/>
              <w:rPr>
                <w:rFonts w:ascii="Arial" w:hAnsi="Arial" w:cs="Arial"/>
                <w:b/>
                <w:bCs/>
                <w:sz w:val="18"/>
                <w:szCs w:val="18"/>
              </w:rPr>
            </w:pPr>
            <w:r w:rsidRPr="007B6BF3">
              <w:rPr>
                <w:rFonts w:ascii="Arial" w:hAnsi="Arial" w:cs="Arial"/>
                <w:b/>
                <w:bCs/>
                <w:sz w:val="18"/>
                <w:szCs w:val="18"/>
              </w:rPr>
              <w:t>B3</w:t>
            </w:r>
          </w:p>
        </w:tc>
        <w:tc>
          <w:tcPr>
            <w:tcW w:w="1635" w:type="dxa"/>
            <w:tcBorders>
              <w:top w:val="nil"/>
              <w:left w:val="nil"/>
              <w:bottom w:val="single" w:sz="4" w:space="0" w:color="auto"/>
              <w:right w:val="single" w:sz="4" w:space="0" w:color="auto"/>
            </w:tcBorders>
            <w:noWrap/>
            <w:tcMar>
              <w:top w:w="15" w:type="dxa"/>
              <w:left w:w="70" w:type="dxa"/>
              <w:bottom w:w="15" w:type="dxa"/>
              <w:right w:w="70" w:type="dxa"/>
            </w:tcMar>
            <w:vAlign w:val="bottom"/>
            <w:hideMark/>
          </w:tcPr>
          <w:p w14:paraId="550720FB" w14:textId="77777777" w:rsidR="00986535" w:rsidRPr="007B6BF3" w:rsidRDefault="00986535" w:rsidP="009555FB">
            <w:pPr>
              <w:spacing w:line="240" w:lineRule="auto"/>
              <w:rPr>
                <w:rFonts w:ascii="Arial" w:hAnsi="Arial" w:cs="Arial"/>
                <w:sz w:val="18"/>
                <w:szCs w:val="18"/>
              </w:rPr>
            </w:pPr>
            <w:r w:rsidRPr="007B6BF3">
              <w:rPr>
                <w:rFonts w:ascii="Arial" w:hAnsi="Arial" w:cs="Arial"/>
                <w:sz w:val="18"/>
                <w:szCs w:val="18"/>
              </w:rPr>
              <w:t>Rejtana</w:t>
            </w:r>
          </w:p>
        </w:tc>
        <w:tc>
          <w:tcPr>
            <w:tcW w:w="592" w:type="dxa"/>
            <w:tcBorders>
              <w:top w:val="nil"/>
              <w:left w:val="nil"/>
              <w:bottom w:val="single" w:sz="4" w:space="0" w:color="auto"/>
              <w:right w:val="single" w:sz="4" w:space="0" w:color="auto"/>
            </w:tcBorders>
            <w:noWrap/>
            <w:tcMar>
              <w:top w:w="15" w:type="dxa"/>
              <w:left w:w="70" w:type="dxa"/>
              <w:bottom w:w="15" w:type="dxa"/>
              <w:right w:w="70" w:type="dxa"/>
            </w:tcMar>
            <w:vAlign w:val="bottom"/>
            <w:hideMark/>
          </w:tcPr>
          <w:p w14:paraId="0D8915C1" w14:textId="77777777" w:rsidR="00986535" w:rsidRPr="007B6BF3" w:rsidRDefault="00986535" w:rsidP="009555FB">
            <w:pPr>
              <w:spacing w:line="240" w:lineRule="auto"/>
              <w:rPr>
                <w:rFonts w:ascii="Arial" w:hAnsi="Arial" w:cs="Arial"/>
                <w:sz w:val="18"/>
                <w:szCs w:val="18"/>
              </w:rPr>
            </w:pPr>
            <w:r w:rsidRPr="007B6BF3">
              <w:rPr>
                <w:rFonts w:ascii="Arial" w:hAnsi="Arial" w:cs="Arial"/>
                <w:sz w:val="18"/>
                <w:szCs w:val="18"/>
              </w:rPr>
              <w:t>49</w:t>
            </w:r>
          </w:p>
        </w:tc>
        <w:tc>
          <w:tcPr>
            <w:tcW w:w="826" w:type="dxa"/>
            <w:tcBorders>
              <w:top w:val="nil"/>
              <w:left w:val="nil"/>
              <w:bottom w:val="single" w:sz="4" w:space="0" w:color="auto"/>
              <w:right w:val="single" w:sz="4" w:space="0" w:color="auto"/>
            </w:tcBorders>
            <w:noWrap/>
            <w:tcMar>
              <w:top w:w="15" w:type="dxa"/>
              <w:left w:w="70" w:type="dxa"/>
              <w:bottom w:w="15" w:type="dxa"/>
              <w:right w:w="70" w:type="dxa"/>
            </w:tcMar>
            <w:vAlign w:val="bottom"/>
            <w:hideMark/>
          </w:tcPr>
          <w:p w14:paraId="5F14350C" w14:textId="77777777" w:rsidR="00986535" w:rsidRPr="007B6BF3" w:rsidRDefault="00986535" w:rsidP="009555FB">
            <w:pPr>
              <w:spacing w:line="240" w:lineRule="auto"/>
              <w:rPr>
                <w:rFonts w:ascii="Arial" w:hAnsi="Arial" w:cs="Arial"/>
                <w:sz w:val="18"/>
                <w:szCs w:val="18"/>
              </w:rPr>
            </w:pPr>
            <w:r w:rsidRPr="007B6BF3">
              <w:rPr>
                <w:rFonts w:ascii="Arial" w:hAnsi="Arial" w:cs="Arial"/>
                <w:sz w:val="18"/>
                <w:szCs w:val="18"/>
              </w:rPr>
              <w:t>42-200</w:t>
            </w:r>
          </w:p>
        </w:tc>
        <w:tc>
          <w:tcPr>
            <w:tcW w:w="1417" w:type="dxa"/>
            <w:tcBorders>
              <w:top w:val="nil"/>
              <w:left w:val="nil"/>
              <w:bottom w:val="single" w:sz="4" w:space="0" w:color="auto"/>
              <w:right w:val="single" w:sz="4" w:space="0" w:color="auto"/>
            </w:tcBorders>
            <w:noWrap/>
            <w:tcMar>
              <w:top w:w="15" w:type="dxa"/>
              <w:left w:w="70" w:type="dxa"/>
              <w:bottom w:w="15" w:type="dxa"/>
              <w:right w:w="70" w:type="dxa"/>
            </w:tcMar>
            <w:vAlign w:val="bottom"/>
            <w:hideMark/>
          </w:tcPr>
          <w:p w14:paraId="25440672" w14:textId="77777777" w:rsidR="00986535" w:rsidRPr="007B6BF3" w:rsidRDefault="00986535" w:rsidP="009555FB">
            <w:pPr>
              <w:spacing w:line="240" w:lineRule="auto"/>
              <w:rPr>
                <w:rFonts w:ascii="Arial" w:hAnsi="Arial" w:cs="Arial"/>
                <w:sz w:val="18"/>
                <w:szCs w:val="18"/>
              </w:rPr>
            </w:pPr>
            <w:r w:rsidRPr="007B6BF3">
              <w:rPr>
                <w:rFonts w:ascii="Arial" w:hAnsi="Arial" w:cs="Arial"/>
                <w:sz w:val="18"/>
                <w:szCs w:val="18"/>
              </w:rPr>
              <w:t>Częstochowa</w:t>
            </w:r>
          </w:p>
        </w:tc>
        <w:tc>
          <w:tcPr>
            <w:tcW w:w="1195" w:type="dxa"/>
            <w:tcBorders>
              <w:top w:val="nil"/>
              <w:left w:val="nil"/>
              <w:bottom w:val="single" w:sz="4" w:space="0" w:color="auto"/>
              <w:right w:val="single" w:sz="4" w:space="0" w:color="auto"/>
            </w:tcBorders>
            <w:noWrap/>
            <w:tcMar>
              <w:top w:w="15" w:type="dxa"/>
              <w:left w:w="70" w:type="dxa"/>
              <w:bottom w:w="15" w:type="dxa"/>
              <w:right w:w="70" w:type="dxa"/>
            </w:tcMar>
            <w:hideMark/>
          </w:tcPr>
          <w:p w14:paraId="3DB80B45" w14:textId="77777777" w:rsidR="00986535" w:rsidRPr="007B6BF3" w:rsidRDefault="00986535" w:rsidP="009555FB">
            <w:pPr>
              <w:spacing w:line="240" w:lineRule="auto"/>
              <w:rPr>
                <w:rFonts w:ascii="Arial" w:hAnsi="Arial" w:cs="Arial"/>
                <w:sz w:val="18"/>
                <w:szCs w:val="18"/>
              </w:rPr>
            </w:pPr>
            <w:r w:rsidRPr="007B6BF3">
              <w:rPr>
                <w:rFonts w:ascii="Arial" w:hAnsi="Arial" w:cs="Arial"/>
                <w:sz w:val="18"/>
                <w:szCs w:val="18"/>
              </w:rPr>
              <w:t>Centralny</w:t>
            </w:r>
          </w:p>
        </w:tc>
        <w:tc>
          <w:tcPr>
            <w:tcW w:w="1569" w:type="dxa"/>
            <w:tcBorders>
              <w:top w:val="nil"/>
              <w:left w:val="nil"/>
              <w:bottom w:val="single" w:sz="4" w:space="0" w:color="auto"/>
              <w:right w:val="single" w:sz="4" w:space="0" w:color="auto"/>
            </w:tcBorders>
            <w:noWrap/>
            <w:tcMar>
              <w:top w:w="15" w:type="dxa"/>
              <w:left w:w="70" w:type="dxa"/>
              <w:bottom w:w="15" w:type="dxa"/>
              <w:right w:w="70" w:type="dxa"/>
            </w:tcMar>
            <w:vAlign w:val="bottom"/>
          </w:tcPr>
          <w:p w14:paraId="58953752" w14:textId="77777777" w:rsidR="00986535" w:rsidRPr="007B6BF3" w:rsidRDefault="00986535" w:rsidP="009555FB">
            <w:pPr>
              <w:spacing w:line="240" w:lineRule="auto"/>
              <w:rPr>
                <w:rFonts w:ascii="Arial" w:hAnsi="Arial" w:cs="Arial"/>
                <w:sz w:val="18"/>
                <w:szCs w:val="18"/>
              </w:rPr>
            </w:pPr>
          </w:p>
        </w:tc>
        <w:tc>
          <w:tcPr>
            <w:tcW w:w="1276" w:type="dxa"/>
            <w:tcBorders>
              <w:top w:val="nil"/>
              <w:left w:val="nil"/>
              <w:bottom w:val="single" w:sz="4" w:space="0" w:color="auto"/>
              <w:right w:val="single" w:sz="4" w:space="0" w:color="auto"/>
            </w:tcBorders>
            <w:noWrap/>
            <w:tcMar>
              <w:top w:w="15" w:type="dxa"/>
              <w:left w:w="70" w:type="dxa"/>
              <w:bottom w:w="15" w:type="dxa"/>
              <w:right w:w="70" w:type="dxa"/>
            </w:tcMar>
            <w:vAlign w:val="bottom"/>
          </w:tcPr>
          <w:p w14:paraId="6F783C26" w14:textId="77777777" w:rsidR="00986535" w:rsidRPr="007B6BF3" w:rsidRDefault="00986535" w:rsidP="009555FB">
            <w:pPr>
              <w:spacing w:line="240" w:lineRule="auto"/>
              <w:rPr>
                <w:rFonts w:ascii="Arial" w:hAnsi="Arial" w:cs="Arial"/>
                <w:sz w:val="18"/>
                <w:szCs w:val="18"/>
              </w:rPr>
            </w:pPr>
          </w:p>
        </w:tc>
      </w:tr>
      <w:tr w:rsidR="00986535" w:rsidRPr="007B6BF3" w14:paraId="00A95738" w14:textId="77777777" w:rsidTr="009555FB">
        <w:trPr>
          <w:trHeight w:val="300"/>
        </w:trPr>
        <w:tc>
          <w:tcPr>
            <w:tcW w:w="629" w:type="dxa"/>
            <w:tcBorders>
              <w:top w:val="nil"/>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413F6F35" w14:textId="77777777" w:rsidR="00986535" w:rsidRPr="007B6BF3" w:rsidRDefault="00986535" w:rsidP="009555FB">
            <w:pPr>
              <w:spacing w:line="240" w:lineRule="auto"/>
              <w:rPr>
                <w:rFonts w:ascii="Arial" w:hAnsi="Arial" w:cs="Arial"/>
                <w:b/>
                <w:bCs/>
                <w:sz w:val="18"/>
                <w:szCs w:val="18"/>
              </w:rPr>
            </w:pPr>
            <w:r w:rsidRPr="007B6BF3">
              <w:rPr>
                <w:rFonts w:ascii="Arial" w:hAnsi="Arial" w:cs="Arial"/>
                <w:b/>
                <w:bCs/>
                <w:sz w:val="18"/>
                <w:szCs w:val="18"/>
              </w:rPr>
              <w:t>B4</w:t>
            </w:r>
          </w:p>
        </w:tc>
        <w:tc>
          <w:tcPr>
            <w:tcW w:w="1635" w:type="dxa"/>
            <w:tcBorders>
              <w:top w:val="nil"/>
              <w:left w:val="nil"/>
              <w:bottom w:val="single" w:sz="4" w:space="0" w:color="auto"/>
              <w:right w:val="single" w:sz="4" w:space="0" w:color="auto"/>
            </w:tcBorders>
            <w:noWrap/>
            <w:tcMar>
              <w:top w:w="15" w:type="dxa"/>
              <w:left w:w="70" w:type="dxa"/>
              <w:bottom w:w="15" w:type="dxa"/>
              <w:right w:w="70" w:type="dxa"/>
            </w:tcMar>
            <w:vAlign w:val="bottom"/>
            <w:hideMark/>
          </w:tcPr>
          <w:p w14:paraId="399A0CB6" w14:textId="77777777" w:rsidR="00986535" w:rsidRPr="007B6BF3" w:rsidRDefault="00986535" w:rsidP="009555FB">
            <w:pPr>
              <w:spacing w:line="240" w:lineRule="auto"/>
              <w:rPr>
                <w:rFonts w:ascii="Arial" w:hAnsi="Arial" w:cs="Arial"/>
                <w:sz w:val="18"/>
                <w:szCs w:val="18"/>
              </w:rPr>
            </w:pPr>
            <w:r w:rsidRPr="007B6BF3">
              <w:rPr>
                <w:rFonts w:ascii="Arial" w:hAnsi="Arial" w:cs="Arial"/>
                <w:sz w:val="18"/>
                <w:szCs w:val="18"/>
              </w:rPr>
              <w:t>3-go maja</w:t>
            </w:r>
          </w:p>
        </w:tc>
        <w:tc>
          <w:tcPr>
            <w:tcW w:w="592" w:type="dxa"/>
            <w:tcBorders>
              <w:top w:val="nil"/>
              <w:left w:val="nil"/>
              <w:bottom w:val="single" w:sz="4" w:space="0" w:color="auto"/>
              <w:right w:val="single" w:sz="4" w:space="0" w:color="auto"/>
            </w:tcBorders>
            <w:noWrap/>
            <w:tcMar>
              <w:top w:w="15" w:type="dxa"/>
              <w:left w:w="70" w:type="dxa"/>
              <w:bottom w:w="15" w:type="dxa"/>
              <w:right w:w="70" w:type="dxa"/>
            </w:tcMar>
            <w:vAlign w:val="bottom"/>
            <w:hideMark/>
          </w:tcPr>
          <w:p w14:paraId="65E66E64" w14:textId="77777777" w:rsidR="00986535" w:rsidRPr="007B6BF3" w:rsidRDefault="00986535" w:rsidP="009555FB">
            <w:pPr>
              <w:spacing w:line="240" w:lineRule="auto"/>
              <w:rPr>
                <w:rFonts w:ascii="Arial" w:hAnsi="Arial" w:cs="Arial"/>
                <w:sz w:val="18"/>
                <w:szCs w:val="18"/>
              </w:rPr>
            </w:pPr>
            <w:r w:rsidRPr="007B6BF3">
              <w:rPr>
                <w:rFonts w:ascii="Arial" w:hAnsi="Arial" w:cs="Arial"/>
                <w:sz w:val="18"/>
                <w:szCs w:val="18"/>
              </w:rPr>
              <w:t>15</w:t>
            </w:r>
          </w:p>
        </w:tc>
        <w:tc>
          <w:tcPr>
            <w:tcW w:w="826" w:type="dxa"/>
            <w:tcBorders>
              <w:top w:val="nil"/>
              <w:left w:val="nil"/>
              <w:bottom w:val="single" w:sz="4" w:space="0" w:color="auto"/>
              <w:right w:val="single" w:sz="4" w:space="0" w:color="auto"/>
            </w:tcBorders>
            <w:noWrap/>
            <w:tcMar>
              <w:top w:w="15" w:type="dxa"/>
              <w:left w:w="70" w:type="dxa"/>
              <w:bottom w:w="15" w:type="dxa"/>
              <w:right w:w="70" w:type="dxa"/>
            </w:tcMar>
            <w:vAlign w:val="bottom"/>
            <w:hideMark/>
          </w:tcPr>
          <w:p w14:paraId="5425EF15" w14:textId="77777777" w:rsidR="00986535" w:rsidRPr="007B6BF3" w:rsidRDefault="00986535" w:rsidP="009555FB">
            <w:pPr>
              <w:spacing w:line="240" w:lineRule="auto"/>
              <w:rPr>
                <w:rFonts w:ascii="Arial" w:hAnsi="Arial" w:cs="Arial"/>
                <w:sz w:val="18"/>
                <w:szCs w:val="18"/>
              </w:rPr>
            </w:pPr>
            <w:r w:rsidRPr="007B6BF3">
              <w:rPr>
                <w:rFonts w:ascii="Arial" w:hAnsi="Arial" w:cs="Arial"/>
                <w:sz w:val="18"/>
                <w:szCs w:val="18"/>
              </w:rPr>
              <w:t>95-040</w:t>
            </w:r>
          </w:p>
        </w:tc>
        <w:tc>
          <w:tcPr>
            <w:tcW w:w="1417" w:type="dxa"/>
            <w:tcBorders>
              <w:top w:val="nil"/>
              <w:left w:val="nil"/>
              <w:bottom w:val="single" w:sz="4" w:space="0" w:color="auto"/>
              <w:right w:val="single" w:sz="4" w:space="0" w:color="auto"/>
            </w:tcBorders>
            <w:noWrap/>
            <w:tcMar>
              <w:top w:w="15" w:type="dxa"/>
              <w:left w:w="70" w:type="dxa"/>
              <w:bottom w:w="15" w:type="dxa"/>
              <w:right w:w="70" w:type="dxa"/>
            </w:tcMar>
            <w:vAlign w:val="bottom"/>
            <w:hideMark/>
          </w:tcPr>
          <w:p w14:paraId="4E51E307" w14:textId="77777777" w:rsidR="00986535" w:rsidRPr="007B6BF3" w:rsidRDefault="00986535" w:rsidP="009555FB">
            <w:pPr>
              <w:spacing w:line="240" w:lineRule="auto"/>
              <w:rPr>
                <w:rFonts w:ascii="Arial" w:hAnsi="Arial" w:cs="Arial"/>
                <w:sz w:val="18"/>
                <w:szCs w:val="18"/>
              </w:rPr>
            </w:pPr>
            <w:r w:rsidRPr="007B6BF3">
              <w:rPr>
                <w:rFonts w:ascii="Arial" w:hAnsi="Arial" w:cs="Arial"/>
                <w:sz w:val="18"/>
                <w:szCs w:val="18"/>
              </w:rPr>
              <w:t>Koluszki</w:t>
            </w:r>
          </w:p>
        </w:tc>
        <w:tc>
          <w:tcPr>
            <w:tcW w:w="1195" w:type="dxa"/>
            <w:tcBorders>
              <w:top w:val="nil"/>
              <w:left w:val="nil"/>
              <w:bottom w:val="single" w:sz="4" w:space="0" w:color="auto"/>
              <w:right w:val="single" w:sz="4" w:space="0" w:color="auto"/>
            </w:tcBorders>
            <w:noWrap/>
            <w:tcMar>
              <w:top w:w="15" w:type="dxa"/>
              <w:left w:w="70" w:type="dxa"/>
              <w:bottom w:w="15" w:type="dxa"/>
              <w:right w:w="70" w:type="dxa"/>
            </w:tcMar>
            <w:hideMark/>
          </w:tcPr>
          <w:p w14:paraId="367F5AAF" w14:textId="77777777" w:rsidR="00986535" w:rsidRPr="007B6BF3" w:rsidRDefault="00986535" w:rsidP="009555FB">
            <w:pPr>
              <w:spacing w:line="240" w:lineRule="auto"/>
              <w:rPr>
                <w:rFonts w:ascii="Arial" w:hAnsi="Arial" w:cs="Arial"/>
                <w:sz w:val="18"/>
                <w:szCs w:val="18"/>
              </w:rPr>
            </w:pPr>
            <w:r w:rsidRPr="007B6BF3">
              <w:rPr>
                <w:rFonts w:ascii="Arial" w:hAnsi="Arial" w:cs="Arial"/>
                <w:sz w:val="18"/>
                <w:szCs w:val="18"/>
              </w:rPr>
              <w:t>Centralny</w:t>
            </w:r>
          </w:p>
        </w:tc>
        <w:tc>
          <w:tcPr>
            <w:tcW w:w="1569" w:type="dxa"/>
            <w:tcBorders>
              <w:top w:val="nil"/>
              <w:left w:val="nil"/>
              <w:bottom w:val="single" w:sz="4" w:space="0" w:color="auto"/>
              <w:right w:val="single" w:sz="4" w:space="0" w:color="auto"/>
            </w:tcBorders>
            <w:noWrap/>
            <w:tcMar>
              <w:top w:w="15" w:type="dxa"/>
              <w:left w:w="70" w:type="dxa"/>
              <w:bottom w:w="15" w:type="dxa"/>
              <w:right w:w="70" w:type="dxa"/>
            </w:tcMar>
            <w:vAlign w:val="bottom"/>
          </w:tcPr>
          <w:p w14:paraId="4EC6CEEE" w14:textId="77777777" w:rsidR="00986535" w:rsidRPr="007B6BF3" w:rsidRDefault="00986535" w:rsidP="009555FB">
            <w:pPr>
              <w:spacing w:line="240" w:lineRule="auto"/>
              <w:rPr>
                <w:rFonts w:ascii="Arial" w:hAnsi="Arial" w:cs="Arial"/>
                <w:sz w:val="18"/>
                <w:szCs w:val="18"/>
              </w:rPr>
            </w:pPr>
          </w:p>
        </w:tc>
        <w:tc>
          <w:tcPr>
            <w:tcW w:w="1276" w:type="dxa"/>
            <w:tcBorders>
              <w:top w:val="nil"/>
              <w:left w:val="nil"/>
              <w:bottom w:val="single" w:sz="4" w:space="0" w:color="auto"/>
              <w:right w:val="single" w:sz="4" w:space="0" w:color="auto"/>
            </w:tcBorders>
            <w:noWrap/>
            <w:tcMar>
              <w:top w:w="15" w:type="dxa"/>
              <w:left w:w="70" w:type="dxa"/>
              <w:bottom w:w="15" w:type="dxa"/>
              <w:right w:w="70" w:type="dxa"/>
            </w:tcMar>
            <w:vAlign w:val="bottom"/>
          </w:tcPr>
          <w:p w14:paraId="3BFD54C1" w14:textId="77777777" w:rsidR="00986535" w:rsidRPr="007B6BF3" w:rsidRDefault="00986535" w:rsidP="009555FB">
            <w:pPr>
              <w:spacing w:line="240" w:lineRule="auto"/>
              <w:rPr>
                <w:rFonts w:ascii="Arial" w:hAnsi="Arial" w:cs="Arial"/>
                <w:sz w:val="18"/>
                <w:szCs w:val="18"/>
              </w:rPr>
            </w:pPr>
          </w:p>
        </w:tc>
      </w:tr>
      <w:tr w:rsidR="00986535" w:rsidRPr="007B6BF3" w14:paraId="55EC98F4" w14:textId="77777777" w:rsidTr="009555FB">
        <w:trPr>
          <w:trHeight w:val="300"/>
        </w:trPr>
        <w:tc>
          <w:tcPr>
            <w:tcW w:w="629" w:type="dxa"/>
            <w:tcBorders>
              <w:top w:val="nil"/>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7B83B06B" w14:textId="77777777" w:rsidR="00986535" w:rsidRPr="007B6BF3" w:rsidRDefault="00986535" w:rsidP="009555FB">
            <w:pPr>
              <w:spacing w:line="240" w:lineRule="auto"/>
              <w:rPr>
                <w:rFonts w:ascii="Arial" w:hAnsi="Arial" w:cs="Arial"/>
                <w:b/>
                <w:bCs/>
                <w:sz w:val="18"/>
                <w:szCs w:val="18"/>
              </w:rPr>
            </w:pPr>
            <w:r w:rsidRPr="007B6BF3">
              <w:rPr>
                <w:rFonts w:ascii="Arial" w:hAnsi="Arial" w:cs="Arial"/>
                <w:b/>
                <w:bCs/>
                <w:sz w:val="18"/>
                <w:szCs w:val="18"/>
              </w:rPr>
              <w:t>B5</w:t>
            </w:r>
          </w:p>
        </w:tc>
        <w:tc>
          <w:tcPr>
            <w:tcW w:w="1635" w:type="dxa"/>
            <w:tcBorders>
              <w:top w:val="nil"/>
              <w:left w:val="nil"/>
              <w:bottom w:val="single" w:sz="4" w:space="0" w:color="auto"/>
              <w:right w:val="single" w:sz="4" w:space="0" w:color="auto"/>
            </w:tcBorders>
            <w:noWrap/>
            <w:tcMar>
              <w:top w:w="15" w:type="dxa"/>
              <w:left w:w="70" w:type="dxa"/>
              <w:bottom w:w="15" w:type="dxa"/>
              <w:right w:w="70" w:type="dxa"/>
            </w:tcMar>
            <w:vAlign w:val="bottom"/>
            <w:hideMark/>
          </w:tcPr>
          <w:p w14:paraId="0613F81B" w14:textId="77777777" w:rsidR="00986535" w:rsidRPr="007B6BF3" w:rsidRDefault="00986535" w:rsidP="009555FB">
            <w:pPr>
              <w:spacing w:line="240" w:lineRule="auto"/>
              <w:rPr>
                <w:rFonts w:ascii="Arial" w:hAnsi="Arial" w:cs="Arial"/>
                <w:sz w:val="18"/>
                <w:szCs w:val="18"/>
              </w:rPr>
            </w:pPr>
            <w:r w:rsidRPr="007B6BF3">
              <w:rPr>
                <w:rFonts w:ascii="Arial" w:hAnsi="Arial" w:cs="Arial"/>
                <w:sz w:val="18"/>
                <w:szCs w:val="18"/>
              </w:rPr>
              <w:t>Towarowa</w:t>
            </w:r>
          </w:p>
        </w:tc>
        <w:tc>
          <w:tcPr>
            <w:tcW w:w="592" w:type="dxa"/>
            <w:tcBorders>
              <w:top w:val="nil"/>
              <w:left w:val="nil"/>
              <w:bottom w:val="single" w:sz="4" w:space="0" w:color="auto"/>
              <w:right w:val="single" w:sz="4" w:space="0" w:color="auto"/>
            </w:tcBorders>
            <w:noWrap/>
            <w:tcMar>
              <w:top w:w="15" w:type="dxa"/>
              <w:left w:w="70" w:type="dxa"/>
              <w:bottom w:w="15" w:type="dxa"/>
              <w:right w:w="70" w:type="dxa"/>
            </w:tcMar>
            <w:vAlign w:val="bottom"/>
            <w:hideMark/>
          </w:tcPr>
          <w:p w14:paraId="4721CCCB" w14:textId="77777777" w:rsidR="00986535" w:rsidRPr="007B6BF3" w:rsidRDefault="00986535" w:rsidP="009555FB">
            <w:pPr>
              <w:spacing w:line="240" w:lineRule="auto"/>
              <w:rPr>
                <w:rFonts w:ascii="Arial" w:hAnsi="Arial" w:cs="Arial"/>
                <w:sz w:val="18"/>
                <w:szCs w:val="18"/>
              </w:rPr>
            </w:pPr>
            <w:r w:rsidRPr="007B6BF3">
              <w:rPr>
                <w:rFonts w:ascii="Arial" w:hAnsi="Arial" w:cs="Arial"/>
                <w:sz w:val="18"/>
                <w:szCs w:val="18"/>
              </w:rPr>
              <w:t>35</w:t>
            </w:r>
          </w:p>
        </w:tc>
        <w:tc>
          <w:tcPr>
            <w:tcW w:w="826" w:type="dxa"/>
            <w:tcBorders>
              <w:top w:val="nil"/>
              <w:left w:val="nil"/>
              <w:bottom w:val="single" w:sz="4" w:space="0" w:color="auto"/>
              <w:right w:val="single" w:sz="4" w:space="0" w:color="auto"/>
            </w:tcBorders>
            <w:noWrap/>
            <w:tcMar>
              <w:top w:w="15" w:type="dxa"/>
              <w:left w:w="70" w:type="dxa"/>
              <w:bottom w:w="15" w:type="dxa"/>
              <w:right w:w="70" w:type="dxa"/>
            </w:tcMar>
            <w:vAlign w:val="bottom"/>
            <w:hideMark/>
          </w:tcPr>
          <w:p w14:paraId="76BA6F4B" w14:textId="77777777" w:rsidR="00986535" w:rsidRPr="007B6BF3" w:rsidRDefault="00986535" w:rsidP="009555FB">
            <w:pPr>
              <w:spacing w:line="240" w:lineRule="auto"/>
              <w:rPr>
                <w:rFonts w:ascii="Arial" w:hAnsi="Arial" w:cs="Arial"/>
                <w:sz w:val="18"/>
                <w:szCs w:val="18"/>
              </w:rPr>
            </w:pPr>
            <w:r w:rsidRPr="007B6BF3">
              <w:rPr>
                <w:rFonts w:ascii="Arial" w:hAnsi="Arial" w:cs="Arial"/>
                <w:sz w:val="18"/>
                <w:szCs w:val="18"/>
              </w:rPr>
              <w:t>25-616</w:t>
            </w:r>
          </w:p>
        </w:tc>
        <w:tc>
          <w:tcPr>
            <w:tcW w:w="1417" w:type="dxa"/>
            <w:tcBorders>
              <w:top w:val="nil"/>
              <w:left w:val="nil"/>
              <w:bottom w:val="single" w:sz="4" w:space="0" w:color="auto"/>
              <w:right w:val="single" w:sz="4" w:space="0" w:color="auto"/>
            </w:tcBorders>
            <w:noWrap/>
            <w:tcMar>
              <w:top w:w="15" w:type="dxa"/>
              <w:left w:w="70" w:type="dxa"/>
              <w:bottom w:w="15" w:type="dxa"/>
              <w:right w:w="70" w:type="dxa"/>
            </w:tcMar>
            <w:vAlign w:val="bottom"/>
            <w:hideMark/>
          </w:tcPr>
          <w:p w14:paraId="694C917F" w14:textId="77777777" w:rsidR="00986535" w:rsidRPr="007B6BF3" w:rsidRDefault="00986535" w:rsidP="009555FB">
            <w:pPr>
              <w:spacing w:line="240" w:lineRule="auto"/>
              <w:rPr>
                <w:rFonts w:ascii="Arial" w:hAnsi="Arial" w:cs="Arial"/>
                <w:sz w:val="18"/>
                <w:szCs w:val="18"/>
              </w:rPr>
            </w:pPr>
            <w:r w:rsidRPr="007B6BF3">
              <w:rPr>
                <w:rFonts w:ascii="Arial" w:hAnsi="Arial" w:cs="Arial"/>
                <w:sz w:val="18"/>
                <w:szCs w:val="18"/>
              </w:rPr>
              <w:t>Kielce</w:t>
            </w:r>
          </w:p>
        </w:tc>
        <w:tc>
          <w:tcPr>
            <w:tcW w:w="1195" w:type="dxa"/>
            <w:tcBorders>
              <w:top w:val="nil"/>
              <w:left w:val="nil"/>
              <w:bottom w:val="single" w:sz="4" w:space="0" w:color="auto"/>
              <w:right w:val="single" w:sz="4" w:space="0" w:color="auto"/>
            </w:tcBorders>
            <w:noWrap/>
            <w:tcMar>
              <w:top w:w="15" w:type="dxa"/>
              <w:left w:w="70" w:type="dxa"/>
              <w:bottom w:w="15" w:type="dxa"/>
              <w:right w:w="70" w:type="dxa"/>
            </w:tcMar>
            <w:hideMark/>
          </w:tcPr>
          <w:p w14:paraId="39769BB7" w14:textId="77777777" w:rsidR="00986535" w:rsidRPr="007B6BF3" w:rsidRDefault="00986535" w:rsidP="009555FB">
            <w:pPr>
              <w:spacing w:line="240" w:lineRule="auto"/>
              <w:rPr>
                <w:rFonts w:ascii="Arial" w:hAnsi="Arial" w:cs="Arial"/>
                <w:sz w:val="18"/>
                <w:szCs w:val="18"/>
              </w:rPr>
            </w:pPr>
            <w:r w:rsidRPr="007B6BF3">
              <w:rPr>
                <w:rFonts w:ascii="Arial" w:hAnsi="Arial" w:cs="Arial"/>
                <w:sz w:val="18"/>
                <w:szCs w:val="18"/>
              </w:rPr>
              <w:t>Centralny</w:t>
            </w:r>
          </w:p>
        </w:tc>
        <w:tc>
          <w:tcPr>
            <w:tcW w:w="1569" w:type="dxa"/>
            <w:tcBorders>
              <w:top w:val="nil"/>
              <w:left w:val="nil"/>
              <w:bottom w:val="single" w:sz="4" w:space="0" w:color="auto"/>
              <w:right w:val="single" w:sz="4" w:space="0" w:color="auto"/>
            </w:tcBorders>
            <w:noWrap/>
            <w:tcMar>
              <w:top w:w="15" w:type="dxa"/>
              <w:left w:w="70" w:type="dxa"/>
              <w:bottom w:w="15" w:type="dxa"/>
              <w:right w:w="70" w:type="dxa"/>
            </w:tcMar>
            <w:vAlign w:val="bottom"/>
          </w:tcPr>
          <w:p w14:paraId="16408882" w14:textId="77777777" w:rsidR="00986535" w:rsidRPr="007B6BF3" w:rsidRDefault="00986535" w:rsidP="009555FB">
            <w:pPr>
              <w:spacing w:line="240" w:lineRule="auto"/>
              <w:rPr>
                <w:rFonts w:ascii="Arial" w:hAnsi="Arial" w:cs="Arial"/>
                <w:sz w:val="18"/>
                <w:szCs w:val="18"/>
              </w:rPr>
            </w:pPr>
          </w:p>
        </w:tc>
        <w:tc>
          <w:tcPr>
            <w:tcW w:w="1276" w:type="dxa"/>
            <w:tcBorders>
              <w:top w:val="nil"/>
              <w:left w:val="nil"/>
              <w:bottom w:val="single" w:sz="4" w:space="0" w:color="auto"/>
              <w:right w:val="single" w:sz="4" w:space="0" w:color="auto"/>
            </w:tcBorders>
            <w:noWrap/>
            <w:tcMar>
              <w:top w:w="15" w:type="dxa"/>
              <w:left w:w="70" w:type="dxa"/>
              <w:bottom w:w="15" w:type="dxa"/>
              <w:right w:w="70" w:type="dxa"/>
            </w:tcMar>
            <w:vAlign w:val="bottom"/>
          </w:tcPr>
          <w:p w14:paraId="44C1B293" w14:textId="77777777" w:rsidR="00986535" w:rsidRPr="007B6BF3" w:rsidRDefault="00986535" w:rsidP="009555FB">
            <w:pPr>
              <w:spacing w:line="240" w:lineRule="auto"/>
              <w:rPr>
                <w:rFonts w:ascii="Arial" w:hAnsi="Arial" w:cs="Arial"/>
                <w:sz w:val="18"/>
                <w:szCs w:val="18"/>
              </w:rPr>
            </w:pPr>
          </w:p>
        </w:tc>
      </w:tr>
      <w:tr w:rsidR="00986535" w:rsidRPr="007B6BF3" w14:paraId="6F972CD1" w14:textId="77777777" w:rsidTr="009555FB">
        <w:trPr>
          <w:trHeight w:val="300"/>
        </w:trPr>
        <w:tc>
          <w:tcPr>
            <w:tcW w:w="629" w:type="dxa"/>
            <w:tcBorders>
              <w:top w:val="nil"/>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70B4A387" w14:textId="77777777" w:rsidR="00986535" w:rsidRPr="007B6BF3" w:rsidRDefault="00986535" w:rsidP="009555FB">
            <w:pPr>
              <w:spacing w:line="240" w:lineRule="auto"/>
              <w:rPr>
                <w:rFonts w:ascii="Arial" w:hAnsi="Arial" w:cs="Arial"/>
                <w:b/>
                <w:bCs/>
                <w:sz w:val="18"/>
                <w:szCs w:val="18"/>
              </w:rPr>
            </w:pPr>
            <w:r w:rsidRPr="007B6BF3">
              <w:rPr>
                <w:rFonts w:ascii="Arial" w:hAnsi="Arial" w:cs="Arial"/>
                <w:b/>
                <w:bCs/>
                <w:sz w:val="18"/>
                <w:szCs w:val="18"/>
              </w:rPr>
              <w:t>B6</w:t>
            </w:r>
          </w:p>
        </w:tc>
        <w:tc>
          <w:tcPr>
            <w:tcW w:w="1635" w:type="dxa"/>
            <w:tcBorders>
              <w:top w:val="nil"/>
              <w:left w:val="nil"/>
              <w:bottom w:val="single" w:sz="4" w:space="0" w:color="auto"/>
              <w:right w:val="single" w:sz="4" w:space="0" w:color="auto"/>
            </w:tcBorders>
            <w:noWrap/>
            <w:tcMar>
              <w:top w:w="15" w:type="dxa"/>
              <w:left w:w="70" w:type="dxa"/>
              <w:bottom w:w="15" w:type="dxa"/>
              <w:right w:w="70" w:type="dxa"/>
            </w:tcMar>
            <w:vAlign w:val="bottom"/>
            <w:hideMark/>
          </w:tcPr>
          <w:p w14:paraId="5CF2588B" w14:textId="77777777" w:rsidR="00986535" w:rsidRPr="007B6BF3" w:rsidRDefault="00986535" w:rsidP="009555FB">
            <w:pPr>
              <w:spacing w:line="240" w:lineRule="auto"/>
              <w:rPr>
                <w:rFonts w:ascii="Arial" w:hAnsi="Arial" w:cs="Arial"/>
                <w:sz w:val="18"/>
                <w:szCs w:val="18"/>
              </w:rPr>
            </w:pPr>
            <w:r w:rsidRPr="007B6BF3">
              <w:rPr>
                <w:rFonts w:ascii="Arial" w:hAnsi="Arial" w:cs="Arial"/>
                <w:sz w:val="18"/>
                <w:szCs w:val="18"/>
              </w:rPr>
              <w:t>Piękna</w:t>
            </w:r>
          </w:p>
        </w:tc>
        <w:tc>
          <w:tcPr>
            <w:tcW w:w="592" w:type="dxa"/>
            <w:tcBorders>
              <w:top w:val="nil"/>
              <w:left w:val="nil"/>
              <w:bottom w:val="single" w:sz="4" w:space="0" w:color="auto"/>
              <w:right w:val="single" w:sz="4" w:space="0" w:color="auto"/>
            </w:tcBorders>
            <w:noWrap/>
            <w:tcMar>
              <w:top w:w="15" w:type="dxa"/>
              <w:left w:w="70" w:type="dxa"/>
              <w:bottom w:w="15" w:type="dxa"/>
              <w:right w:w="70" w:type="dxa"/>
            </w:tcMar>
            <w:vAlign w:val="bottom"/>
            <w:hideMark/>
          </w:tcPr>
          <w:p w14:paraId="583BB8EB" w14:textId="77777777" w:rsidR="00986535" w:rsidRPr="007B6BF3" w:rsidRDefault="00986535" w:rsidP="009555FB">
            <w:pPr>
              <w:spacing w:line="240" w:lineRule="auto"/>
              <w:rPr>
                <w:rFonts w:ascii="Arial" w:hAnsi="Arial" w:cs="Arial"/>
                <w:sz w:val="18"/>
                <w:szCs w:val="18"/>
              </w:rPr>
            </w:pPr>
            <w:r w:rsidRPr="007B6BF3">
              <w:rPr>
                <w:rFonts w:ascii="Arial" w:hAnsi="Arial" w:cs="Arial"/>
                <w:sz w:val="18"/>
                <w:szCs w:val="18"/>
              </w:rPr>
              <w:t>19</w:t>
            </w:r>
          </w:p>
        </w:tc>
        <w:tc>
          <w:tcPr>
            <w:tcW w:w="826" w:type="dxa"/>
            <w:tcBorders>
              <w:top w:val="nil"/>
              <w:left w:val="nil"/>
              <w:bottom w:val="single" w:sz="4" w:space="0" w:color="auto"/>
              <w:right w:val="single" w:sz="4" w:space="0" w:color="auto"/>
            </w:tcBorders>
            <w:noWrap/>
            <w:tcMar>
              <w:top w:w="15" w:type="dxa"/>
              <w:left w:w="70" w:type="dxa"/>
              <w:bottom w:w="15" w:type="dxa"/>
              <w:right w:w="70" w:type="dxa"/>
            </w:tcMar>
            <w:vAlign w:val="bottom"/>
            <w:hideMark/>
          </w:tcPr>
          <w:p w14:paraId="0631E2D8" w14:textId="77777777" w:rsidR="00986535" w:rsidRPr="007B6BF3" w:rsidRDefault="00986535" w:rsidP="009555FB">
            <w:pPr>
              <w:spacing w:line="240" w:lineRule="auto"/>
              <w:rPr>
                <w:rFonts w:ascii="Arial" w:hAnsi="Arial" w:cs="Arial"/>
                <w:sz w:val="18"/>
                <w:szCs w:val="18"/>
              </w:rPr>
            </w:pPr>
            <w:r w:rsidRPr="007B6BF3">
              <w:rPr>
                <w:rFonts w:ascii="Arial" w:hAnsi="Arial" w:cs="Arial"/>
                <w:sz w:val="18"/>
                <w:szCs w:val="18"/>
              </w:rPr>
              <w:t>25-110</w:t>
            </w:r>
          </w:p>
        </w:tc>
        <w:tc>
          <w:tcPr>
            <w:tcW w:w="1417" w:type="dxa"/>
            <w:tcBorders>
              <w:top w:val="nil"/>
              <w:left w:val="nil"/>
              <w:bottom w:val="single" w:sz="4" w:space="0" w:color="auto"/>
              <w:right w:val="single" w:sz="4" w:space="0" w:color="auto"/>
            </w:tcBorders>
            <w:noWrap/>
            <w:tcMar>
              <w:top w:w="15" w:type="dxa"/>
              <w:left w:w="70" w:type="dxa"/>
              <w:bottom w:w="15" w:type="dxa"/>
              <w:right w:w="70" w:type="dxa"/>
            </w:tcMar>
            <w:vAlign w:val="bottom"/>
            <w:hideMark/>
          </w:tcPr>
          <w:p w14:paraId="42D83948" w14:textId="77777777" w:rsidR="00986535" w:rsidRPr="007B6BF3" w:rsidRDefault="00986535" w:rsidP="009555FB">
            <w:pPr>
              <w:spacing w:line="240" w:lineRule="auto"/>
              <w:rPr>
                <w:rFonts w:ascii="Arial" w:hAnsi="Arial" w:cs="Arial"/>
                <w:sz w:val="18"/>
                <w:szCs w:val="18"/>
              </w:rPr>
            </w:pPr>
            <w:r w:rsidRPr="007B6BF3">
              <w:rPr>
                <w:rFonts w:ascii="Arial" w:hAnsi="Arial" w:cs="Arial"/>
                <w:sz w:val="18"/>
                <w:szCs w:val="18"/>
              </w:rPr>
              <w:t>Skarżysko - Kamienna</w:t>
            </w:r>
          </w:p>
        </w:tc>
        <w:tc>
          <w:tcPr>
            <w:tcW w:w="1195" w:type="dxa"/>
            <w:tcBorders>
              <w:top w:val="nil"/>
              <w:left w:val="nil"/>
              <w:bottom w:val="single" w:sz="4" w:space="0" w:color="auto"/>
              <w:right w:val="single" w:sz="4" w:space="0" w:color="auto"/>
            </w:tcBorders>
            <w:noWrap/>
            <w:tcMar>
              <w:top w:w="15" w:type="dxa"/>
              <w:left w:w="70" w:type="dxa"/>
              <w:bottom w:w="15" w:type="dxa"/>
              <w:right w:w="70" w:type="dxa"/>
            </w:tcMar>
            <w:hideMark/>
          </w:tcPr>
          <w:p w14:paraId="7C1A5D90" w14:textId="77777777" w:rsidR="00986535" w:rsidRPr="007B6BF3" w:rsidRDefault="00986535" w:rsidP="009555FB">
            <w:pPr>
              <w:spacing w:line="240" w:lineRule="auto"/>
              <w:rPr>
                <w:rFonts w:ascii="Arial" w:hAnsi="Arial" w:cs="Arial"/>
                <w:sz w:val="18"/>
                <w:szCs w:val="18"/>
              </w:rPr>
            </w:pPr>
            <w:r w:rsidRPr="007B6BF3">
              <w:rPr>
                <w:rFonts w:ascii="Arial" w:hAnsi="Arial" w:cs="Arial"/>
                <w:sz w:val="18"/>
                <w:szCs w:val="18"/>
              </w:rPr>
              <w:t>Centralny</w:t>
            </w:r>
          </w:p>
        </w:tc>
        <w:tc>
          <w:tcPr>
            <w:tcW w:w="1569" w:type="dxa"/>
            <w:tcBorders>
              <w:top w:val="nil"/>
              <w:left w:val="nil"/>
              <w:bottom w:val="single" w:sz="4" w:space="0" w:color="auto"/>
              <w:right w:val="single" w:sz="4" w:space="0" w:color="auto"/>
            </w:tcBorders>
            <w:noWrap/>
            <w:tcMar>
              <w:top w:w="15" w:type="dxa"/>
              <w:left w:w="70" w:type="dxa"/>
              <w:bottom w:w="15" w:type="dxa"/>
              <w:right w:w="70" w:type="dxa"/>
            </w:tcMar>
            <w:vAlign w:val="bottom"/>
          </w:tcPr>
          <w:p w14:paraId="1A84586C" w14:textId="77777777" w:rsidR="00986535" w:rsidRPr="007B6BF3" w:rsidRDefault="00986535" w:rsidP="009555FB">
            <w:pPr>
              <w:spacing w:line="240" w:lineRule="auto"/>
              <w:rPr>
                <w:rFonts w:ascii="Arial" w:hAnsi="Arial" w:cs="Arial"/>
                <w:sz w:val="18"/>
                <w:szCs w:val="18"/>
              </w:rPr>
            </w:pPr>
          </w:p>
        </w:tc>
        <w:tc>
          <w:tcPr>
            <w:tcW w:w="1276" w:type="dxa"/>
            <w:tcBorders>
              <w:top w:val="nil"/>
              <w:left w:val="nil"/>
              <w:bottom w:val="single" w:sz="4" w:space="0" w:color="auto"/>
              <w:right w:val="single" w:sz="4" w:space="0" w:color="auto"/>
            </w:tcBorders>
            <w:noWrap/>
            <w:tcMar>
              <w:top w:w="15" w:type="dxa"/>
              <w:left w:w="70" w:type="dxa"/>
              <w:bottom w:w="15" w:type="dxa"/>
              <w:right w:w="70" w:type="dxa"/>
            </w:tcMar>
            <w:vAlign w:val="bottom"/>
          </w:tcPr>
          <w:p w14:paraId="6240EB7E" w14:textId="77777777" w:rsidR="00986535" w:rsidRPr="007B6BF3" w:rsidRDefault="00986535" w:rsidP="009555FB">
            <w:pPr>
              <w:spacing w:line="240" w:lineRule="auto"/>
              <w:rPr>
                <w:rFonts w:ascii="Arial" w:hAnsi="Arial" w:cs="Arial"/>
                <w:sz w:val="18"/>
                <w:szCs w:val="18"/>
              </w:rPr>
            </w:pPr>
          </w:p>
        </w:tc>
      </w:tr>
      <w:tr w:rsidR="00986535" w:rsidRPr="007B6BF3" w14:paraId="4D862727" w14:textId="77777777" w:rsidTr="009555FB">
        <w:trPr>
          <w:trHeight w:val="300"/>
        </w:trPr>
        <w:tc>
          <w:tcPr>
            <w:tcW w:w="629" w:type="dxa"/>
            <w:tcBorders>
              <w:top w:val="nil"/>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159F4B49" w14:textId="77777777" w:rsidR="00986535" w:rsidRPr="007B6BF3" w:rsidRDefault="00986535" w:rsidP="009555FB">
            <w:pPr>
              <w:spacing w:line="240" w:lineRule="auto"/>
              <w:rPr>
                <w:rFonts w:ascii="Arial" w:hAnsi="Arial" w:cs="Arial"/>
                <w:b/>
                <w:bCs/>
                <w:sz w:val="18"/>
                <w:szCs w:val="18"/>
              </w:rPr>
            </w:pPr>
            <w:r w:rsidRPr="007B6BF3">
              <w:rPr>
                <w:rFonts w:ascii="Arial" w:hAnsi="Arial" w:cs="Arial"/>
                <w:b/>
                <w:bCs/>
                <w:sz w:val="18"/>
                <w:szCs w:val="18"/>
              </w:rPr>
              <w:t>C1</w:t>
            </w:r>
          </w:p>
        </w:tc>
        <w:tc>
          <w:tcPr>
            <w:tcW w:w="1635" w:type="dxa"/>
            <w:tcBorders>
              <w:top w:val="nil"/>
              <w:left w:val="nil"/>
              <w:bottom w:val="single" w:sz="4" w:space="0" w:color="auto"/>
              <w:right w:val="single" w:sz="4" w:space="0" w:color="auto"/>
            </w:tcBorders>
            <w:noWrap/>
            <w:tcMar>
              <w:top w:w="15" w:type="dxa"/>
              <w:left w:w="70" w:type="dxa"/>
              <w:bottom w:w="15" w:type="dxa"/>
              <w:right w:w="70" w:type="dxa"/>
            </w:tcMar>
            <w:vAlign w:val="bottom"/>
            <w:hideMark/>
          </w:tcPr>
          <w:p w14:paraId="1B17DEA7" w14:textId="77777777" w:rsidR="00986535" w:rsidRPr="007B6BF3" w:rsidRDefault="00986535" w:rsidP="009555FB">
            <w:pPr>
              <w:spacing w:line="240" w:lineRule="auto"/>
              <w:rPr>
                <w:rFonts w:ascii="Arial" w:hAnsi="Arial" w:cs="Arial"/>
                <w:sz w:val="18"/>
                <w:szCs w:val="18"/>
              </w:rPr>
            </w:pPr>
            <w:r w:rsidRPr="007B6BF3">
              <w:rPr>
                <w:rFonts w:ascii="Arial" w:hAnsi="Arial" w:cs="Arial"/>
                <w:sz w:val="18"/>
                <w:szCs w:val="18"/>
              </w:rPr>
              <w:t>Hutnicza</w:t>
            </w:r>
          </w:p>
        </w:tc>
        <w:tc>
          <w:tcPr>
            <w:tcW w:w="592" w:type="dxa"/>
            <w:tcBorders>
              <w:top w:val="nil"/>
              <w:left w:val="nil"/>
              <w:bottom w:val="single" w:sz="4" w:space="0" w:color="auto"/>
              <w:right w:val="single" w:sz="4" w:space="0" w:color="auto"/>
            </w:tcBorders>
            <w:noWrap/>
            <w:tcMar>
              <w:top w:w="15" w:type="dxa"/>
              <w:left w:w="70" w:type="dxa"/>
              <w:bottom w:w="15" w:type="dxa"/>
              <w:right w:w="70" w:type="dxa"/>
            </w:tcMar>
            <w:vAlign w:val="bottom"/>
            <w:hideMark/>
          </w:tcPr>
          <w:p w14:paraId="7DC569CE" w14:textId="77777777" w:rsidR="00986535" w:rsidRPr="007B6BF3" w:rsidRDefault="00986535" w:rsidP="009555FB">
            <w:pPr>
              <w:spacing w:line="240" w:lineRule="auto"/>
              <w:rPr>
                <w:rFonts w:ascii="Arial" w:hAnsi="Arial" w:cs="Arial"/>
                <w:sz w:val="18"/>
                <w:szCs w:val="18"/>
              </w:rPr>
            </w:pPr>
            <w:r w:rsidRPr="007B6BF3">
              <w:rPr>
                <w:rFonts w:ascii="Arial" w:hAnsi="Arial" w:cs="Arial"/>
                <w:sz w:val="18"/>
                <w:szCs w:val="18"/>
              </w:rPr>
              <w:t>2</w:t>
            </w:r>
          </w:p>
        </w:tc>
        <w:tc>
          <w:tcPr>
            <w:tcW w:w="826" w:type="dxa"/>
            <w:tcBorders>
              <w:top w:val="nil"/>
              <w:left w:val="nil"/>
              <w:bottom w:val="single" w:sz="4" w:space="0" w:color="auto"/>
              <w:right w:val="single" w:sz="4" w:space="0" w:color="auto"/>
            </w:tcBorders>
            <w:noWrap/>
            <w:tcMar>
              <w:top w:w="15" w:type="dxa"/>
              <w:left w:w="70" w:type="dxa"/>
              <w:bottom w:w="15" w:type="dxa"/>
              <w:right w:w="70" w:type="dxa"/>
            </w:tcMar>
            <w:vAlign w:val="bottom"/>
            <w:hideMark/>
          </w:tcPr>
          <w:p w14:paraId="19790C6F" w14:textId="77777777" w:rsidR="00986535" w:rsidRPr="007B6BF3" w:rsidRDefault="00986535" w:rsidP="009555FB">
            <w:pPr>
              <w:spacing w:line="240" w:lineRule="auto"/>
              <w:rPr>
                <w:rFonts w:ascii="Arial" w:hAnsi="Arial" w:cs="Arial"/>
                <w:sz w:val="18"/>
                <w:szCs w:val="18"/>
              </w:rPr>
            </w:pPr>
            <w:r w:rsidRPr="007B6BF3">
              <w:rPr>
                <w:rFonts w:ascii="Arial" w:hAnsi="Arial" w:cs="Arial"/>
                <w:sz w:val="18"/>
                <w:szCs w:val="18"/>
              </w:rPr>
              <w:t>43-502</w:t>
            </w:r>
          </w:p>
        </w:tc>
        <w:tc>
          <w:tcPr>
            <w:tcW w:w="1417" w:type="dxa"/>
            <w:tcBorders>
              <w:top w:val="nil"/>
              <w:left w:val="nil"/>
              <w:bottom w:val="single" w:sz="4" w:space="0" w:color="auto"/>
              <w:right w:val="single" w:sz="4" w:space="0" w:color="auto"/>
            </w:tcBorders>
            <w:noWrap/>
            <w:tcMar>
              <w:top w:w="15" w:type="dxa"/>
              <w:left w:w="70" w:type="dxa"/>
              <w:bottom w:w="15" w:type="dxa"/>
              <w:right w:w="70" w:type="dxa"/>
            </w:tcMar>
            <w:vAlign w:val="bottom"/>
            <w:hideMark/>
          </w:tcPr>
          <w:p w14:paraId="53DEB6E5" w14:textId="77777777" w:rsidR="00986535" w:rsidRPr="007B6BF3" w:rsidRDefault="00986535" w:rsidP="009555FB">
            <w:pPr>
              <w:spacing w:line="240" w:lineRule="auto"/>
              <w:rPr>
                <w:rFonts w:ascii="Arial" w:hAnsi="Arial" w:cs="Arial"/>
                <w:sz w:val="18"/>
                <w:szCs w:val="18"/>
              </w:rPr>
            </w:pPr>
            <w:r w:rsidRPr="007B6BF3">
              <w:rPr>
                <w:rFonts w:ascii="Arial" w:hAnsi="Arial" w:cs="Arial"/>
                <w:sz w:val="18"/>
                <w:szCs w:val="18"/>
              </w:rPr>
              <w:t>Czechowice-Dziedzice</w:t>
            </w:r>
          </w:p>
        </w:tc>
        <w:tc>
          <w:tcPr>
            <w:tcW w:w="1195" w:type="dxa"/>
            <w:tcBorders>
              <w:top w:val="nil"/>
              <w:left w:val="nil"/>
              <w:bottom w:val="single" w:sz="4" w:space="0" w:color="auto"/>
              <w:right w:val="single" w:sz="4" w:space="0" w:color="auto"/>
            </w:tcBorders>
            <w:noWrap/>
            <w:tcMar>
              <w:top w:w="15" w:type="dxa"/>
              <w:left w:w="70" w:type="dxa"/>
              <w:bottom w:w="15" w:type="dxa"/>
              <w:right w:w="70" w:type="dxa"/>
            </w:tcMar>
            <w:vAlign w:val="bottom"/>
            <w:hideMark/>
          </w:tcPr>
          <w:p w14:paraId="221B4E5A" w14:textId="77777777" w:rsidR="00986535" w:rsidRPr="007B6BF3" w:rsidRDefault="00986535" w:rsidP="009555FB">
            <w:pPr>
              <w:spacing w:line="240" w:lineRule="auto"/>
              <w:rPr>
                <w:rFonts w:ascii="Arial" w:hAnsi="Arial" w:cs="Arial"/>
                <w:sz w:val="18"/>
                <w:szCs w:val="18"/>
              </w:rPr>
            </w:pPr>
            <w:r w:rsidRPr="007B6BF3">
              <w:rPr>
                <w:rFonts w:ascii="Arial" w:hAnsi="Arial" w:cs="Arial"/>
                <w:sz w:val="18"/>
                <w:szCs w:val="18"/>
              </w:rPr>
              <w:t>Południowy</w:t>
            </w:r>
          </w:p>
        </w:tc>
        <w:tc>
          <w:tcPr>
            <w:tcW w:w="1569" w:type="dxa"/>
            <w:tcBorders>
              <w:top w:val="nil"/>
              <w:left w:val="nil"/>
              <w:bottom w:val="single" w:sz="4" w:space="0" w:color="auto"/>
              <w:right w:val="single" w:sz="4" w:space="0" w:color="auto"/>
            </w:tcBorders>
            <w:noWrap/>
            <w:tcMar>
              <w:top w:w="15" w:type="dxa"/>
              <w:left w:w="70" w:type="dxa"/>
              <w:bottom w:w="15" w:type="dxa"/>
              <w:right w:w="70" w:type="dxa"/>
            </w:tcMar>
            <w:vAlign w:val="bottom"/>
          </w:tcPr>
          <w:p w14:paraId="0C99A066" w14:textId="77777777" w:rsidR="00986535" w:rsidRPr="007B6BF3" w:rsidRDefault="00986535" w:rsidP="009555FB">
            <w:pPr>
              <w:spacing w:line="240" w:lineRule="auto"/>
              <w:rPr>
                <w:rFonts w:ascii="Arial" w:hAnsi="Arial" w:cs="Arial"/>
                <w:sz w:val="18"/>
                <w:szCs w:val="18"/>
              </w:rPr>
            </w:pPr>
          </w:p>
        </w:tc>
        <w:tc>
          <w:tcPr>
            <w:tcW w:w="1276" w:type="dxa"/>
            <w:tcBorders>
              <w:top w:val="nil"/>
              <w:left w:val="nil"/>
              <w:bottom w:val="single" w:sz="4" w:space="0" w:color="auto"/>
              <w:right w:val="single" w:sz="4" w:space="0" w:color="auto"/>
            </w:tcBorders>
            <w:noWrap/>
            <w:tcMar>
              <w:top w:w="15" w:type="dxa"/>
              <w:left w:w="70" w:type="dxa"/>
              <w:bottom w:w="15" w:type="dxa"/>
              <w:right w:w="70" w:type="dxa"/>
            </w:tcMar>
            <w:vAlign w:val="bottom"/>
          </w:tcPr>
          <w:p w14:paraId="7CAB2A64" w14:textId="77777777" w:rsidR="00986535" w:rsidRPr="007B6BF3" w:rsidRDefault="00986535" w:rsidP="009555FB">
            <w:pPr>
              <w:spacing w:line="240" w:lineRule="auto"/>
              <w:rPr>
                <w:rFonts w:ascii="Arial" w:hAnsi="Arial" w:cs="Arial"/>
                <w:sz w:val="18"/>
                <w:szCs w:val="18"/>
              </w:rPr>
            </w:pPr>
          </w:p>
        </w:tc>
      </w:tr>
      <w:tr w:rsidR="00986535" w:rsidRPr="007B6BF3" w14:paraId="00222E6D" w14:textId="77777777" w:rsidTr="009555FB">
        <w:trPr>
          <w:trHeight w:val="300"/>
        </w:trPr>
        <w:tc>
          <w:tcPr>
            <w:tcW w:w="629" w:type="dxa"/>
            <w:tcBorders>
              <w:top w:val="nil"/>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2E98E181" w14:textId="77777777" w:rsidR="00986535" w:rsidRPr="007B6BF3" w:rsidRDefault="00986535" w:rsidP="009555FB">
            <w:pPr>
              <w:spacing w:line="240" w:lineRule="auto"/>
              <w:rPr>
                <w:rFonts w:ascii="Arial" w:hAnsi="Arial" w:cs="Arial"/>
                <w:b/>
                <w:bCs/>
                <w:sz w:val="18"/>
                <w:szCs w:val="18"/>
              </w:rPr>
            </w:pPr>
            <w:r w:rsidRPr="007B6BF3">
              <w:rPr>
                <w:rFonts w:ascii="Arial" w:hAnsi="Arial" w:cs="Arial"/>
                <w:b/>
                <w:bCs/>
                <w:sz w:val="18"/>
                <w:szCs w:val="18"/>
              </w:rPr>
              <w:t>C2</w:t>
            </w:r>
          </w:p>
        </w:tc>
        <w:tc>
          <w:tcPr>
            <w:tcW w:w="1635" w:type="dxa"/>
            <w:tcBorders>
              <w:top w:val="nil"/>
              <w:left w:val="nil"/>
              <w:bottom w:val="single" w:sz="4" w:space="0" w:color="auto"/>
              <w:right w:val="single" w:sz="4" w:space="0" w:color="auto"/>
            </w:tcBorders>
            <w:noWrap/>
            <w:tcMar>
              <w:top w:w="15" w:type="dxa"/>
              <w:left w:w="70" w:type="dxa"/>
              <w:bottom w:w="15" w:type="dxa"/>
              <w:right w:w="70" w:type="dxa"/>
            </w:tcMar>
            <w:vAlign w:val="center"/>
            <w:hideMark/>
          </w:tcPr>
          <w:p w14:paraId="3A0FDFA4" w14:textId="77777777" w:rsidR="00986535" w:rsidRPr="007B6BF3" w:rsidRDefault="00986535" w:rsidP="009555FB">
            <w:pPr>
              <w:spacing w:line="240" w:lineRule="auto"/>
              <w:rPr>
                <w:rFonts w:ascii="Arial" w:hAnsi="Arial" w:cs="Arial"/>
                <w:sz w:val="18"/>
                <w:szCs w:val="18"/>
              </w:rPr>
            </w:pPr>
            <w:r w:rsidRPr="007B6BF3">
              <w:rPr>
                <w:rFonts w:ascii="Arial" w:hAnsi="Arial" w:cs="Arial"/>
                <w:sz w:val="18"/>
                <w:szCs w:val="18"/>
              </w:rPr>
              <w:t xml:space="preserve">Zadole </w:t>
            </w:r>
          </w:p>
        </w:tc>
        <w:tc>
          <w:tcPr>
            <w:tcW w:w="592" w:type="dxa"/>
            <w:tcBorders>
              <w:top w:val="nil"/>
              <w:left w:val="nil"/>
              <w:bottom w:val="single" w:sz="4" w:space="0" w:color="auto"/>
              <w:right w:val="single" w:sz="4" w:space="0" w:color="auto"/>
            </w:tcBorders>
            <w:noWrap/>
            <w:tcMar>
              <w:top w:w="15" w:type="dxa"/>
              <w:left w:w="70" w:type="dxa"/>
              <w:bottom w:w="15" w:type="dxa"/>
              <w:right w:w="70" w:type="dxa"/>
            </w:tcMar>
            <w:vAlign w:val="center"/>
            <w:hideMark/>
          </w:tcPr>
          <w:p w14:paraId="0E035EE3" w14:textId="77777777" w:rsidR="00986535" w:rsidRPr="007B6BF3" w:rsidRDefault="00986535" w:rsidP="009555FB">
            <w:pPr>
              <w:spacing w:line="240" w:lineRule="auto"/>
              <w:rPr>
                <w:rFonts w:ascii="Arial" w:hAnsi="Arial" w:cs="Arial"/>
                <w:sz w:val="18"/>
                <w:szCs w:val="18"/>
              </w:rPr>
            </w:pPr>
            <w:r w:rsidRPr="007B6BF3">
              <w:rPr>
                <w:rFonts w:ascii="Arial" w:hAnsi="Arial" w:cs="Arial"/>
                <w:sz w:val="18"/>
                <w:szCs w:val="18"/>
              </w:rPr>
              <w:t>60</w:t>
            </w:r>
          </w:p>
        </w:tc>
        <w:tc>
          <w:tcPr>
            <w:tcW w:w="826" w:type="dxa"/>
            <w:tcBorders>
              <w:top w:val="nil"/>
              <w:left w:val="nil"/>
              <w:bottom w:val="single" w:sz="4" w:space="0" w:color="auto"/>
              <w:right w:val="single" w:sz="4" w:space="0" w:color="auto"/>
            </w:tcBorders>
            <w:noWrap/>
            <w:tcMar>
              <w:top w:w="15" w:type="dxa"/>
              <w:left w:w="70" w:type="dxa"/>
              <w:bottom w:w="15" w:type="dxa"/>
              <w:right w:w="70" w:type="dxa"/>
            </w:tcMar>
            <w:vAlign w:val="center"/>
            <w:hideMark/>
          </w:tcPr>
          <w:p w14:paraId="325BE8CE" w14:textId="77777777" w:rsidR="00986535" w:rsidRPr="007B6BF3" w:rsidRDefault="00986535" w:rsidP="009555FB">
            <w:pPr>
              <w:spacing w:line="240" w:lineRule="auto"/>
              <w:rPr>
                <w:rFonts w:ascii="Arial" w:hAnsi="Arial" w:cs="Arial"/>
                <w:sz w:val="18"/>
                <w:szCs w:val="18"/>
              </w:rPr>
            </w:pPr>
            <w:r w:rsidRPr="007B6BF3">
              <w:rPr>
                <w:rFonts w:ascii="Arial" w:hAnsi="Arial" w:cs="Arial"/>
                <w:sz w:val="18"/>
                <w:szCs w:val="18"/>
              </w:rPr>
              <w:t>40-719</w:t>
            </w:r>
          </w:p>
        </w:tc>
        <w:tc>
          <w:tcPr>
            <w:tcW w:w="1417" w:type="dxa"/>
            <w:tcBorders>
              <w:top w:val="nil"/>
              <w:left w:val="nil"/>
              <w:bottom w:val="single" w:sz="4" w:space="0" w:color="auto"/>
              <w:right w:val="single" w:sz="4" w:space="0" w:color="auto"/>
            </w:tcBorders>
            <w:noWrap/>
            <w:tcMar>
              <w:top w:w="15" w:type="dxa"/>
              <w:left w:w="70" w:type="dxa"/>
              <w:bottom w:w="15" w:type="dxa"/>
              <w:right w:w="70" w:type="dxa"/>
            </w:tcMar>
            <w:vAlign w:val="center"/>
            <w:hideMark/>
          </w:tcPr>
          <w:p w14:paraId="0AFF0579" w14:textId="77777777" w:rsidR="00986535" w:rsidRPr="007B6BF3" w:rsidRDefault="00986535" w:rsidP="009555FB">
            <w:pPr>
              <w:spacing w:line="240" w:lineRule="auto"/>
              <w:rPr>
                <w:rFonts w:ascii="Arial" w:hAnsi="Arial" w:cs="Arial"/>
                <w:sz w:val="18"/>
                <w:szCs w:val="18"/>
              </w:rPr>
            </w:pPr>
            <w:r w:rsidRPr="007B6BF3">
              <w:rPr>
                <w:rFonts w:ascii="Arial" w:hAnsi="Arial" w:cs="Arial"/>
                <w:sz w:val="18"/>
                <w:szCs w:val="18"/>
              </w:rPr>
              <w:t>Katowice</w:t>
            </w:r>
          </w:p>
        </w:tc>
        <w:tc>
          <w:tcPr>
            <w:tcW w:w="1195" w:type="dxa"/>
            <w:tcBorders>
              <w:top w:val="nil"/>
              <w:left w:val="nil"/>
              <w:bottom w:val="single" w:sz="4" w:space="0" w:color="auto"/>
              <w:right w:val="single" w:sz="4" w:space="0" w:color="auto"/>
            </w:tcBorders>
            <w:noWrap/>
            <w:tcMar>
              <w:top w:w="15" w:type="dxa"/>
              <w:left w:w="70" w:type="dxa"/>
              <w:bottom w:w="15" w:type="dxa"/>
              <w:right w:w="70" w:type="dxa"/>
            </w:tcMar>
            <w:vAlign w:val="center"/>
            <w:hideMark/>
          </w:tcPr>
          <w:p w14:paraId="7481B63D" w14:textId="77777777" w:rsidR="00986535" w:rsidRPr="007B6BF3" w:rsidRDefault="00986535" w:rsidP="009555FB">
            <w:pPr>
              <w:spacing w:line="240" w:lineRule="auto"/>
              <w:rPr>
                <w:rFonts w:ascii="Arial" w:hAnsi="Arial" w:cs="Arial"/>
                <w:sz w:val="18"/>
                <w:szCs w:val="18"/>
              </w:rPr>
            </w:pPr>
            <w:r w:rsidRPr="007B6BF3">
              <w:rPr>
                <w:rFonts w:ascii="Arial" w:hAnsi="Arial" w:cs="Arial"/>
                <w:sz w:val="18"/>
                <w:szCs w:val="18"/>
              </w:rPr>
              <w:t>Południowy</w:t>
            </w:r>
          </w:p>
        </w:tc>
        <w:tc>
          <w:tcPr>
            <w:tcW w:w="1569" w:type="dxa"/>
            <w:tcBorders>
              <w:top w:val="nil"/>
              <w:left w:val="nil"/>
              <w:bottom w:val="single" w:sz="4" w:space="0" w:color="auto"/>
              <w:right w:val="single" w:sz="4" w:space="0" w:color="auto"/>
            </w:tcBorders>
            <w:noWrap/>
            <w:tcMar>
              <w:top w:w="15" w:type="dxa"/>
              <w:left w:w="70" w:type="dxa"/>
              <w:bottom w:w="15" w:type="dxa"/>
              <w:right w:w="70" w:type="dxa"/>
            </w:tcMar>
            <w:vAlign w:val="center"/>
          </w:tcPr>
          <w:p w14:paraId="2F3946B6" w14:textId="77777777" w:rsidR="00986535" w:rsidRPr="007B6BF3" w:rsidRDefault="00986535" w:rsidP="009555FB">
            <w:pPr>
              <w:spacing w:line="240" w:lineRule="auto"/>
              <w:rPr>
                <w:rFonts w:ascii="Arial" w:hAnsi="Arial" w:cs="Arial"/>
                <w:sz w:val="18"/>
                <w:szCs w:val="18"/>
              </w:rPr>
            </w:pPr>
          </w:p>
        </w:tc>
        <w:tc>
          <w:tcPr>
            <w:tcW w:w="1276" w:type="dxa"/>
            <w:tcBorders>
              <w:top w:val="nil"/>
              <w:left w:val="nil"/>
              <w:bottom w:val="single" w:sz="4" w:space="0" w:color="auto"/>
              <w:right w:val="single" w:sz="4" w:space="0" w:color="auto"/>
            </w:tcBorders>
            <w:noWrap/>
            <w:tcMar>
              <w:top w:w="15" w:type="dxa"/>
              <w:left w:w="70" w:type="dxa"/>
              <w:bottom w:w="15" w:type="dxa"/>
              <w:right w:w="70" w:type="dxa"/>
            </w:tcMar>
            <w:vAlign w:val="center"/>
          </w:tcPr>
          <w:p w14:paraId="435A7408" w14:textId="77777777" w:rsidR="00986535" w:rsidRPr="007B6BF3" w:rsidRDefault="00986535" w:rsidP="009555FB">
            <w:pPr>
              <w:spacing w:line="240" w:lineRule="auto"/>
              <w:rPr>
                <w:rFonts w:ascii="Arial" w:hAnsi="Arial" w:cs="Arial"/>
                <w:sz w:val="18"/>
                <w:szCs w:val="18"/>
              </w:rPr>
            </w:pPr>
          </w:p>
        </w:tc>
      </w:tr>
      <w:tr w:rsidR="00986535" w:rsidRPr="007B6BF3" w14:paraId="7A94E780" w14:textId="77777777" w:rsidTr="009555FB">
        <w:trPr>
          <w:trHeight w:val="300"/>
        </w:trPr>
        <w:tc>
          <w:tcPr>
            <w:tcW w:w="629" w:type="dxa"/>
            <w:tcBorders>
              <w:top w:val="nil"/>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3A5BC511" w14:textId="77777777" w:rsidR="00986535" w:rsidRPr="007B6BF3" w:rsidRDefault="00986535" w:rsidP="009555FB">
            <w:pPr>
              <w:spacing w:line="240" w:lineRule="auto"/>
              <w:rPr>
                <w:rFonts w:ascii="Arial" w:hAnsi="Arial" w:cs="Arial"/>
                <w:b/>
                <w:bCs/>
                <w:sz w:val="18"/>
                <w:szCs w:val="18"/>
              </w:rPr>
            </w:pPr>
            <w:r w:rsidRPr="007B6BF3">
              <w:rPr>
                <w:rFonts w:ascii="Arial" w:hAnsi="Arial" w:cs="Arial"/>
                <w:b/>
                <w:bCs/>
                <w:sz w:val="18"/>
                <w:szCs w:val="18"/>
              </w:rPr>
              <w:t>C3</w:t>
            </w:r>
          </w:p>
        </w:tc>
        <w:tc>
          <w:tcPr>
            <w:tcW w:w="1635" w:type="dxa"/>
            <w:tcBorders>
              <w:top w:val="nil"/>
              <w:left w:val="nil"/>
              <w:bottom w:val="single" w:sz="4" w:space="0" w:color="auto"/>
              <w:right w:val="single" w:sz="4" w:space="0" w:color="auto"/>
            </w:tcBorders>
            <w:noWrap/>
            <w:tcMar>
              <w:top w:w="15" w:type="dxa"/>
              <w:left w:w="70" w:type="dxa"/>
              <w:bottom w:w="15" w:type="dxa"/>
              <w:right w:w="70" w:type="dxa"/>
            </w:tcMar>
            <w:vAlign w:val="bottom"/>
            <w:hideMark/>
          </w:tcPr>
          <w:p w14:paraId="6DA4033A" w14:textId="77777777" w:rsidR="00986535" w:rsidRPr="007B6BF3" w:rsidRDefault="00986535" w:rsidP="009555FB">
            <w:pPr>
              <w:spacing w:line="240" w:lineRule="auto"/>
              <w:rPr>
                <w:rFonts w:ascii="Arial" w:hAnsi="Arial" w:cs="Arial"/>
                <w:sz w:val="18"/>
                <w:szCs w:val="18"/>
              </w:rPr>
            </w:pPr>
            <w:r w:rsidRPr="007B6BF3">
              <w:rPr>
                <w:rFonts w:ascii="Arial" w:hAnsi="Arial" w:cs="Arial"/>
                <w:sz w:val="18"/>
                <w:szCs w:val="18"/>
              </w:rPr>
              <w:t>Kamienna</w:t>
            </w:r>
          </w:p>
        </w:tc>
        <w:tc>
          <w:tcPr>
            <w:tcW w:w="592" w:type="dxa"/>
            <w:tcBorders>
              <w:top w:val="nil"/>
              <w:left w:val="nil"/>
              <w:bottom w:val="single" w:sz="4" w:space="0" w:color="auto"/>
              <w:right w:val="single" w:sz="4" w:space="0" w:color="auto"/>
            </w:tcBorders>
            <w:noWrap/>
            <w:tcMar>
              <w:top w:w="15" w:type="dxa"/>
              <w:left w:w="70" w:type="dxa"/>
              <w:bottom w:w="15" w:type="dxa"/>
              <w:right w:w="70" w:type="dxa"/>
            </w:tcMar>
            <w:vAlign w:val="bottom"/>
            <w:hideMark/>
          </w:tcPr>
          <w:p w14:paraId="481CBF6E" w14:textId="77777777" w:rsidR="00986535" w:rsidRPr="007B6BF3" w:rsidRDefault="00986535" w:rsidP="009555FB">
            <w:pPr>
              <w:spacing w:line="240" w:lineRule="auto"/>
              <w:rPr>
                <w:rFonts w:ascii="Arial" w:hAnsi="Arial" w:cs="Arial"/>
                <w:sz w:val="18"/>
                <w:szCs w:val="18"/>
              </w:rPr>
            </w:pPr>
            <w:r w:rsidRPr="007B6BF3">
              <w:rPr>
                <w:rFonts w:ascii="Arial" w:hAnsi="Arial" w:cs="Arial"/>
                <w:sz w:val="18"/>
                <w:szCs w:val="18"/>
              </w:rPr>
              <w:t>14</w:t>
            </w:r>
          </w:p>
        </w:tc>
        <w:tc>
          <w:tcPr>
            <w:tcW w:w="826" w:type="dxa"/>
            <w:tcBorders>
              <w:top w:val="nil"/>
              <w:left w:val="nil"/>
              <w:bottom w:val="single" w:sz="4" w:space="0" w:color="auto"/>
              <w:right w:val="single" w:sz="4" w:space="0" w:color="auto"/>
            </w:tcBorders>
            <w:noWrap/>
            <w:tcMar>
              <w:top w:w="15" w:type="dxa"/>
              <w:left w:w="70" w:type="dxa"/>
              <w:bottom w:w="15" w:type="dxa"/>
              <w:right w:w="70" w:type="dxa"/>
            </w:tcMar>
            <w:vAlign w:val="bottom"/>
            <w:hideMark/>
          </w:tcPr>
          <w:p w14:paraId="11E8C671" w14:textId="77777777" w:rsidR="00986535" w:rsidRPr="007B6BF3" w:rsidRDefault="00986535" w:rsidP="009555FB">
            <w:pPr>
              <w:spacing w:line="240" w:lineRule="auto"/>
              <w:rPr>
                <w:rFonts w:ascii="Arial" w:hAnsi="Arial" w:cs="Arial"/>
                <w:sz w:val="18"/>
                <w:szCs w:val="18"/>
              </w:rPr>
            </w:pPr>
            <w:r w:rsidRPr="007B6BF3">
              <w:rPr>
                <w:rFonts w:ascii="Arial" w:hAnsi="Arial" w:cs="Arial"/>
                <w:sz w:val="18"/>
                <w:szCs w:val="18"/>
              </w:rPr>
              <w:t>31-</w:t>
            </w:r>
            <w:r>
              <w:rPr>
                <w:rFonts w:ascii="Arial" w:hAnsi="Arial" w:cs="Arial"/>
                <w:sz w:val="18"/>
                <w:szCs w:val="18"/>
              </w:rPr>
              <w:t>403</w:t>
            </w:r>
          </w:p>
        </w:tc>
        <w:tc>
          <w:tcPr>
            <w:tcW w:w="1417" w:type="dxa"/>
            <w:tcBorders>
              <w:top w:val="nil"/>
              <w:left w:val="nil"/>
              <w:bottom w:val="single" w:sz="4" w:space="0" w:color="auto"/>
              <w:right w:val="single" w:sz="4" w:space="0" w:color="auto"/>
            </w:tcBorders>
            <w:noWrap/>
            <w:tcMar>
              <w:top w:w="15" w:type="dxa"/>
              <w:left w:w="70" w:type="dxa"/>
              <w:bottom w:w="15" w:type="dxa"/>
              <w:right w:w="70" w:type="dxa"/>
            </w:tcMar>
            <w:vAlign w:val="bottom"/>
            <w:hideMark/>
          </w:tcPr>
          <w:p w14:paraId="2A118A9C" w14:textId="77777777" w:rsidR="00986535" w:rsidRPr="007B6BF3" w:rsidRDefault="00986535" w:rsidP="009555FB">
            <w:pPr>
              <w:spacing w:line="240" w:lineRule="auto"/>
              <w:rPr>
                <w:rFonts w:ascii="Arial" w:hAnsi="Arial" w:cs="Arial"/>
                <w:sz w:val="18"/>
                <w:szCs w:val="18"/>
              </w:rPr>
            </w:pPr>
            <w:r w:rsidRPr="007B6BF3">
              <w:rPr>
                <w:rFonts w:ascii="Arial" w:hAnsi="Arial" w:cs="Arial"/>
                <w:sz w:val="18"/>
                <w:szCs w:val="18"/>
              </w:rPr>
              <w:t>Kraków</w:t>
            </w:r>
          </w:p>
        </w:tc>
        <w:tc>
          <w:tcPr>
            <w:tcW w:w="1195" w:type="dxa"/>
            <w:tcBorders>
              <w:top w:val="nil"/>
              <w:left w:val="nil"/>
              <w:bottom w:val="single" w:sz="4" w:space="0" w:color="auto"/>
              <w:right w:val="single" w:sz="4" w:space="0" w:color="auto"/>
            </w:tcBorders>
            <w:noWrap/>
            <w:tcMar>
              <w:top w:w="15" w:type="dxa"/>
              <w:left w:w="70" w:type="dxa"/>
              <w:bottom w:w="15" w:type="dxa"/>
              <w:right w:w="70" w:type="dxa"/>
            </w:tcMar>
            <w:hideMark/>
          </w:tcPr>
          <w:p w14:paraId="7DFF46EE" w14:textId="77777777" w:rsidR="00986535" w:rsidRPr="007B6BF3" w:rsidRDefault="00986535" w:rsidP="009555FB">
            <w:pPr>
              <w:spacing w:line="240" w:lineRule="auto"/>
              <w:rPr>
                <w:rFonts w:ascii="Arial" w:hAnsi="Arial" w:cs="Arial"/>
                <w:sz w:val="18"/>
                <w:szCs w:val="18"/>
              </w:rPr>
            </w:pPr>
            <w:r w:rsidRPr="007B6BF3">
              <w:rPr>
                <w:rFonts w:ascii="Arial" w:hAnsi="Arial" w:cs="Arial"/>
                <w:sz w:val="18"/>
                <w:szCs w:val="18"/>
              </w:rPr>
              <w:t>Południowy</w:t>
            </w:r>
          </w:p>
        </w:tc>
        <w:tc>
          <w:tcPr>
            <w:tcW w:w="1569" w:type="dxa"/>
            <w:tcBorders>
              <w:top w:val="nil"/>
              <w:left w:val="nil"/>
              <w:bottom w:val="single" w:sz="4" w:space="0" w:color="auto"/>
              <w:right w:val="single" w:sz="4" w:space="0" w:color="auto"/>
            </w:tcBorders>
            <w:noWrap/>
            <w:tcMar>
              <w:top w:w="15" w:type="dxa"/>
              <w:left w:w="70" w:type="dxa"/>
              <w:bottom w:w="15" w:type="dxa"/>
              <w:right w:w="70" w:type="dxa"/>
            </w:tcMar>
          </w:tcPr>
          <w:p w14:paraId="45510482" w14:textId="77777777" w:rsidR="00986535" w:rsidRPr="007B6BF3" w:rsidRDefault="00986535" w:rsidP="009555FB">
            <w:pPr>
              <w:spacing w:line="240" w:lineRule="auto"/>
              <w:rPr>
                <w:rFonts w:ascii="Arial" w:hAnsi="Arial" w:cs="Arial"/>
                <w:sz w:val="18"/>
                <w:szCs w:val="18"/>
              </w:rPr>
            </w:pPr>
          </w:p>
        </w:tc>
        <w:tc>
          <w:tcPr>
            <w:tcW w:w="1276" w:type="dxa"/>
            <w:tcBorders>
              <w:top w:val="nil"/>
              <w:left w:val="nil"/>
              <w:bottom w:val="single" w:sz="4" w:space="0" w:color="auto"/>
              <w:right w:val="single" w:sz="4" w:space="0" w:color="auto"/>
            </w:tcBorders>
            <w:noWrap/>
            <w:tcMar>
              <w:top w:w="15" w:type="dxa"/>
              <w:left w:w="70" w:type="dxa"/>
              <w:bottom w:w="15" w:type="dxa"/>
              <w:right w:w="70" w:type="dxa"/>
            </w:tcMar>
          </w:tcPr>
          <w:p w14:paraId="5026C65E" w14:textId="77777777" w:rsidR="00986535" w:rsidRPr="007B6BF3" w:rsidRDefault="00986535" w:rsidP="009555FB">
            <w:pPr>
              <w:spacing w:line="240" w:lineRule="auto"/>
              <w:rPr>
                <w:rFonts w:ascii="Arial" w:hAnsi="Arial" w:cs="Arial"/>
                <w:sz w:val="18"/>
                <w:szCs w:val="18"/>
              </w:rPr>
            </w:pPr>
          </w:p>
        </w:tc>
      </w:tr>
      <w:tr w:rsidR="00986535" w:rsidRPr="007B6BF3" w14:paraId="64F6E5E1" w14:textId="77777777" w:rsidTr="009555FB">
        <w:trPr>
          <w:trHeight w:val="300"/>
        </w:trPr>
        <w:tc>
          <w:tcPr>
            <w:tcW w:w="629" w:type="dxa"/>
            <w:tcBorders>
              <w:top w:val="nil"/>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3D821428" w14:textId="77777777" w:rsidR="00986535" w:rsidRPr="007B6BF3" w:rsidRDefault="00986535" w:rsidP="009555FB">
            <w:pPr>
              <w:spacing w:line="240" w:lineRule="auto"/>
              <w:rPr>
                <w:rFonts w:ascii="Arial" w:hAnsi="Arial" w:cs="Arial"/>
                <w:b/>
                <w:bCs/>
                <w:sz w:val="18"/>
                <w:szCs w:val="18"/>
              </w:rPr>
            </w:pPr>
            <w:r w:rsidRPr="007B6BF3">
              <w:rPr>
                <w:rFonts w:ascii="Arial" w:hAnsi="Arial" w:cs="Arial"/>
                <w:b/>
                <w:bCs/>
                <w:sz w:val="18"/>
                <w:szCs w:val="18"/>
              </w:rPr>
              <w:t>C4</w:t>
            </w:r>
          </w:p>
        </w:tc>
        <w:tc>
          <w:tcPr>
            <w:tcW w:w="1635" w:type="dxa"/>
            <w:tcBorders>
              <w:top w:val="nil"/>
              <w:left w:val="nil"/>
              <w:bottom w:val="single" w:sz="4" w:space="0" w:color="auto"/>
              <w:right w:val="single" w:sz="4" w:space="0" w:color="auto"/>
            </w:tcBorders>
            <w:noWrap/>
            <w:tcMar>
              <w:top w:w="15" w:type="dxa"/>
              <w:left w:w="70" w:type="dxa"/>
              <w:bottom w:w="15" w:type="dxa"/>
              <w:right w:w="70" w:type="dxa"/>
            </w:tcMar>
            <w:vAlign w:val="bottom"/>
            <w:hideMark/>
          </w:tcPr>
          <w:p w14:paraId="424C29B5" w14:textId="77777777" w:rsidR="00986535" w:rsidRPr="007B6BF3" w:rsidRDefault="00986535" w:rsidP="009555FB">
            <w:pPr>
              <w:spacing w:line="240" w:lineRule="auto"/>
              <w:rPr>
                <w:rFonts w:ascii="Arial" w:hAnsi="Arial" w:cs="Arial"/>
                <w:sz w:val="18"/>
                <w:szCs w:val="18"/>
              </w:rPr>
            </w:pPr>
            <w:r w:rsidRPr="007B6BF3">
              <w:rPr>
                <w:rFonts w:ascii="Arial" w:hAnsi="Arial" w:cs="Arial"/>
                <w:sz w:val="18"/>
                <w:szCs w:val="18"/>
              </w:rPr>
              <w:t>Powstańców Styczniowych</w:t>
            </w:r>
          </w:p>
        </w:tc>
        <w:tc>
          <w:tcPr>
            <w:tcW w:w="592" w:type="dxa"/>
            <w:tcBorders>
              <w:top w:val="nil"/>
              <w:left w:val="nil"/>
              <w:bottom w:val="single" w:sz="4" w:space="0" w:color="auto"/>
              <w:right w:val="single" w:sz="4" w:space="0" w:color="auto"/>
            </w:tcBorders>
            <w:noWrap/>
            <w:tcMar>
              <w:top w:w="15" w:type="dxa"/>
              <w:left w:w="70" w:type="dxa"/>
              <w:bottom w:w="15" w:type="dxa"/>
              <w:right w:w="70" w:type="dxa"/>
            </w:tcMar>
            <w:vAlign w:val="bottom"/>
            <w:hideMark/>
          </w:tcPr>
          <w:p w14:paraId="7EE8E329" w14:textId="77777777" w:rsidR="00986535" w:rsidRPr="007B6BF3" w:rsidRDefault="00986535" w:rsidP="009555FB">
            <w:pPr>
              <w:spacing w:line="240" w:lineRule="auto"/>
              <w:rPr>
                <w:rFonts w:ascii="Arial" w:hAnsi="Arial" w:cs="Arial"/>
                <w:sz w:val="18"/>
                <w:szCs w:val="18"/>
              </w:rPr>
            </w:pPr>
            <w:r w:rsidRPr="007B6BF3">
              <w:rPr>
                <w:rFonts w:ascii="Arial" w:hAnsi="Arial" w:cs="Arial"/>
                <w:sz w:val="18"/>
                <w:szCs w:val="18"/>
              </w:rPr>
              <w:t>36</w:t>
            </w:r>
          </w:p>
        </w:tc>
        <w:tc>
          <w:tcPr>
            <w:tcW w:w="826" w:type="dxa"/>
            <w:tcBorders>
              <w:top w:val="nil"/>
              <w:left w:val="nil"/>
              <w:bottom w:val="single" w:sz="4" w:space="0" w:color="auto"/>
              <w:right w:val="single" w:sz="4" w:space="0" w:color="auto"/>
            </w:tcBorders>
            <w:noWrap/>
            <w:tcMar>
              <w:top w:w="15" w:type="dxa"/>
              <w:left w:w="70" w:type="dxa"/>
              <w:bottom w:w="15" w:type="dxa"/>
              <w:right w:w="70" w:type="dxa"/>
            </w:tcMar>
            <w:vAlign w:val="bottom"/>
            <w:hideMark/>
          </w:tcPr>
          <w:p w14:paraId="475F9700" w14:textId="77777777" w:rsidR="00986535" w:rsidRPr="007B6BF3" w:rsidRDefault="00986535" w:rsidP="009555FB">
            <w:pPr>
              <w:spacing w:line="240" w:lineRule="auto"/>
              <w:rPr>
                <w:rFonts w:ascii="Arial" w:hAnsi="Arial" w:cs="Arial"/>
                <w:sz w:val="18"/>
                <w:szCs w:val="18"/>
              </w:rPr>
            </w:pPr>
            <w:r w:rsidRPr="007B6BF3">
              <w:rPr>
                <w:rFonts w:ascii="Arial" w:hAnsi="Arial" w:cs="Arial"/>
                <w:sz w:val="18"/>
                <w:szCs w:val="18"/>
              </w:rPr>
              <w:t>33-101</w:t>
            </w:r>
          </w:p>
        </w:tc>
        <w:tc>
          <w:tcPr>
            <w:tcW w:w="1417" w:type="dxa"/>
            <w:tcBorders>
              <w:top w:val="nil"/>
              <w:left w:val="nil"/>
              <w:bottom w:val="single" w:sz="4" w:space="0" w:color="auto"/>
              <w:right w:val="single" w:sz="4" w:space="0" w:color="auto"/>
            </w:tcBorders>
            <w:noWrap/>
            <w:tcMar>
              <w:top w:w="15" w:type="dxa"/>
              <w:left w:w="70" w:type="dxa"/>
              <w:bottom w:w="15" w:type="dxa"/>
              <w:right w:w="70" w:type="dxa"/>
            </w:tcMar>
            <w:vAlign w:val="bottom"/>
            <w:hideMark/>
          </w:tcPr>
          <w:p w14:paraId="3930C5A0" w14:textId="77777777" w:rsidR="00986535" w:rsidRPr="007B6BF3" w:rsidRDefault="00986535" w:rsidP="009555FB">
            <w:pPr>
              <w:spacing w:line="240" w:lineRule="auto"/>
              <w:rPr>
                <w:rFonts w:ascii="Arial" w:hAnsi="Arial" w:cs="Arial"/>
                <w:sz w:val="18"/>
                <w:szCs w:val="18"/>
              </w:rPr>
            </w:pPr>
            <w:r w:rsidRPr="007B6BF3">
              <w:rPr>
                <w:rFonts w:ascii="Arial" w:hAnsi="Arial" w:cs="Arial"/>
                <w:sz w:val="18"/>
                <w:szCs w:val="18"/>
              </w:rPr>
              <w:t>Tarnów</w:t>
            </w:r>
          </w:p>
        </w:tc>
        <w:tc>
          <w:tcPr>
            <w:tcW w:w="1195" w:type="dxa"/>
            <w:tcBorders>
              <w:top w:val="nil"/>
              <w:left w:val="nil"/>
              <w:bottom w:val="single" w:sz="4" w:space="0" w:color="auto"/>
              <w:right w:val="single" w:sz="4" w:space="0" w:color="auto"/>
            </w:tcBorders>
            <w:noWrap/>
            <w:tcMar>
              <w:top w:w="15" w:type="dxa"/>
              <w:left w:w="70" w:type="dxa"/>
              <w:bottom w:w="15" w:type="dxa"/>
              <w:right w:w="70" w:type="dxa"/>
            </w:tcMar>
            <w:hideMark/>
          </w:tcPr>
          <w:p w14:paraId="1F1A50D0" w14:textId="77777777" w:rsidR="00986535" w:rsidRPr="007B6BF3" w:rsidRDefault="00986535" w:rsidP="009555FB">
            <w:pPr>
              <w:spacing w:line="240" w:lineRule="auto"/>
              <w:rPr>
                <w:rFonts w:ascii="Arial" w:hAnsi="Arial" w:cs="Arial"/>
                <w:sz w:val="18"/>
                <w:szCs w:val="18"/>
              </w:rPr>
            </w:pPr>
            <w:r w:rsidRPr="007B6BF3">
              <w:rPr>
                <w:rFonts w:ascii="Arial" w:hAnsi="Arial" w:cs="Arial"/>
                <w:sz w:val="18"/>
                <w:szCs w:val="18"/>
              </w:rPr>
              <w:t>Południowy</w:t>
            </w:r>
          </w:p>
        </w:tc>
        <w:tc>
          <w:tcPr>
            <w:tcW w:w="1569" w:type="dxa"/>
            <w:tcBorders>
              <w:top w:val="nil"/>
              <w:left w:val="nil"/>
              <w:bottom w:val="single" w:sz="4" w:space="0" w:color="auto"/>
              <w:right w:val="single" w:sz="4" w:space="0" w:color="auto"/>
            </w:tcBorders>
            <w:noWrap/>
            <w:tcMar>
              <w:top w:w="15" w:type="dxa"/>
              <w:left w:w="70" w:type="dxa"/>
              <w:bottom w:w="15" w:type="dxa"/>
              <w:right w:w="70" w:type="dxa"/>
            </w:tcMar>
            <w:vAlign w:val="bottom"/>
          </w:tcPr>
          <w:p w14:paraId="4F9AEC31" w14:textId="77777777" w:rsidR="00986535" w:rsidRPr="007B6BF3" w:rsidRDefault="00986535" w:rsidP="009555FB">
            <w:pPr>
              <w:spacing w:line="240" w:lineRule="auto"/>
              <w:rPr>
                <w:rFonts w:ascii="Arial" w:hAnsi="Arial" w:cs="Arial"/>
                <w:sz w:val="18"/>
                <w:szCs w:val="18"/>
              </w:rPr>
            </w:pPr>
          </w:p>
        </w:tc>
        <w:tc>
          <w:tcPr>
            <w:tcW w:w="1276" w:type="dxa"/>
            <w:tcBorders>
              <w:top w:val="nil"/>
              <w:left w:val="nil"/>
              <w:bottom w:val="single" w:sz="4" w:space="0" w:color="auto"/>
              <w:right w:val="single" w:sz="4" w:space="0" w:color="auto"/>
            </w:tcBorders>
            <w:noWrap/>
            <w:tcMar>
              <w:top w:w="15" w:type="dxa"/>
              <w:left w:w="70" w:type="dxa"/>
              <w:bottom w:w="15" w:type="dxa"/>
              <w:right w:w="70" w:type="dxa"/>
            </w:tcMar>
            <w:vAlign w:val="bottom"/>
          </w:tcPr>
          <w:p w14:paraId="0563E939" w14:textId="77777777" w:rsidR="00986535" w:rsidRPr="007B6BF3" w:rsidRDefault="00986535" w:rsidP="009555FB">
            <w:pPr>
              <w:spacing w:line="240" w:lineRule="auto"/>
              <w:rPr>
                <w:rFonts w:ascii="Arial" w:hAnsi="Arial" w:cs="Arial"/>
                <w:sz w:val="18"/>
                <w:szCs w:val="18"/>
              </w:rPr>
            </w:pPr>
          </w:p>
        </w:tc>
      </w:tr>
      <w:tr w:rsidR="00986535" w:rsidRPr="007B6BF3" w14:paraId="34D48BC4" w14:textId="77777777" w:rsidTr="009555FB">
        <w:trPr>
          <w:trHeight w:val="300"/>
        </w:trPr>
        <w:tc>
          <w:tcPr>
            <w:tcW w:w="629" w:type="dxa"/>
            <w:tcBorders>
              <w:top w:val="nil"/>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6EDDCF16" w14:textId="77777777" w:rsidR="00986535" w:rsidRPr="007B6BF3" w:rsidRDefault="00986535" w:rsidP="009555FB">
            <w:pPr>
              <w:spacing w:line="240" w:lineRule="auto"/>
              <w:rPr>
                <w:rFonts w:ascii="Arial" w:hAnsi="Arial" w:cs="Arial"/>
                <w:b/>
                <w:bCs/>
                <w:sz w:val="18"/>
                <w:szCs w:val="18"/>
              </w:rPr>
            </w:pPr>
            <w:r w:rsidRPr="007B6BF3">
              <w:rPr>
                <w:rFonts w:ascii="Arial" w:hAnsi="Arial" w:cs="Arial"/>
                <w:b/>
                <w:bCs/>
                <w:sz w:val="18"/>
                <w:szCs w:val="18"/>
              </w:rPr>
              <w:t>C5</w:t>
            </w:r>
          </w:p>
        </w:tc>
        <w:tc>
          <w:tcPr>
            <w:tcW w:w="1635" w:type="dxa"/>
            <w:tcBorders>
              <w:top w:val="nil"/>
              <w:left w:val="nil"/>
              <w:bottom w:val="single" w:sz="4" w:space="0" w:color="auto"/>
              <w:right w:val="single" w:sz="4" w:space="0" w:color="auto"/>
            </w:tcBorders>
            <w:noWrap/>
            <w:tcMar>
              <w:top w:w="15" w:type="dxa"/>
              <w:left w:w="70" w:type="dxa"/>
              <w:bottom w:w="15" w:type="dxa"/>
              <w:right w:w="70" w:type="dxa"/>
            </w:tcMar>
            <w:vAlign w:val="bottom"/>
            <w:hideMark/>
          </w:tcPr>
          <w:p w14:paraId="4E5E83D7" w14:textId="77777777" w:rsidR="00986535" w:rsidRPr="007B6BF3" w:rsidRDefault="00986535" w:rsidP="009555FB">
            <w:pPr>
              <w:spacing w:line="240" w:lineRule="auto"/>
              <w:rPr>
                <w:rFonts w:ascii="Arial" w:hAnsi="Arial" w:cs="Arial"/>
                <w:sz w:val="18"/>
                <w:szCs w:val="18"/>
              </w:rPr>
            </w:pPr>
            <w:r>
              <w:rPr>
                <w:rFonts w:ascii="Arial" w:hAnsi="Arial" w:cs="Arial"/>
                <w:sz w:val="18"/>
                <w:szCs w:val="18"/>
              </w:rPr>
              <w:t>Mickiewicza</w:t>
            </w:r>
          </w:p>
        </w:tc>
        <w:tc>
          <w:tcPr>
            <w:tcW w:w="592" w:type="dxa"/>
            <w:tcBorders>
              <w:top w:val="nil"/>
              <w:left w:val="nil"/>
              <w:bottom w:val="single" w:sz="4" w:space="0" w:color="auto"/>
              <w:right w:val="single" w:sz="4" w:space="0" w:color="auto"/>
            </w:tcBorders>
            <w:noWrap/>
            <w:tcMar>
              <w:top w:w="15" w:type="dxa"/>
              <w:left w:w="70" w:type="dxa"/>
              <w:bottom w:w="15" w:type="dxa"/>
              <w:right w:w="70" w:type="dxa"/>
            </w:tcMar>
            <w:vAlign w:val="bottom"/>
            <w:hideMark/>
          </w:tcPr>
          <w:p w14:paraId="1AF4AAE5" w14:textId="77777777" w:rsidR="00986535" w:rsidRPr="007B6BF3" w:rsidRDefault="00986535" w:rsidP="009555FB">
            <w:pPr>
              <w:spacing w:line="240" w:lineRule="auto"/>
              <w:rPr>
                <w:rFonts w:ascii="Arial" w:hAnsi="Arial" w:cs="Arial"/>
                <w:sz w:val="18"/>
                <w:szCs w:val="18"/>
              </w:rPr>
            </w:pPr>
            <w:r w:rsidRPr="007B6BF3">
              <w:rPr>
                <w:rFonts w:ascii="Arial" w:hAnsi="Arial" w:cs="Arial"/>
                <w:sz w:val="18"/>
                <w:szCs w:val="18"/>
              </w:rPr>
              <w:t>37</w:t>
            </w:r>
          </w:p>
        </w:tc>
        <w:tc>
          <w:tcPr>
            <w:tcW w:w="826" w:type="dxa"/>
            <w:noWrap/>
            <w:tcMar>
              <w:top w:w="15" w:type="dxa"/>
              <w:left w:w="70" w:type="dxa"/>
              <w:bottom w:w="15" w:type="dxa"/>
              <w:right w:w="70" w:type="dxa"/>
            </w:tcMar>
            <w:vAlign w:val="bottom"/>
            <w:hideMark/>
          </w:tcPr>
          <w:p w14:paraId="374CDA39" w14:textId="77777777" w:rsidR="00986535" w:rsidRPr="007B6BF3" w:rsidRDefault="00986535" w:rsidP="009555FB">
            <w:pPr>
              <w:spacing w:line="240" w:lineRule="auto"/>
              <w:rPr>
                <w:rFonts w:ascii="Arial" w:hAnsi="Arial" w:cs="Arial"/>
                <w:sz w:val="18"/>
                <w:szCs w:val="18"/>
              </w:rPr>
            </w:pPr>
            <w:r w:rsidRPr="007B6BF3">
              <w:rPr>
                <w:rFonts w:ascii="Arial" w:hAnsi="Arial" w:cs="Arial"/>
                <w:sz w:val="18"/>
                <w:szCs w:val="18"/>
              </w:rPr>
              <w:t>37-700</w:t>
            </w:r>
          </w:p>
        </w:tc>
        <w:tc>
          <w:tcPr>
            <w:tcW w:w="1417" w:type="dxa"/>
            <w:tcBorders>
              <w:top w:val="nil"/>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1A5C9E0B" w14:textId="77777777" w:rsidR="00986535" w:rsidRPr="007B6BF3" w:rsidRDefault="00986535" w:rsidP="009555FB">
            <w:pPr>
              <w:spacing w:line="240" w:lineRule="auto"/>
              <w:rPr>
                <w:rFonts w:ascii="Arial" w:hAnsi="Arial" w:cs="Arial"/>
                <w:sz w:val="18"/>
                <w:szCs w:val="18"/>
              </w:rPr>
            </w:pPr>
            <w:r w:rsidRPr="007B6BF3">
              <w:rPr>
                <w:rFonts w:ascii="Arial" w:hAnsi="Arial" w:cs="Arial"/>
                <w:sz w:val="18"/>
                <w:szCs w:val="18"/>
              </w:rPr>
              <w:t>Przemyśl</w:t>
            </w:r>
          </w:p>
        </w:tc>
        <w:tc>
          <w:tcPr>
            <w:tcW w:w="1195" w:type="dxa"/>
            <w:tcBorders>
              <w:top w:val="nil"/>
              <w:left w:val="nil"/>
              <w:bottom w:val="single" w:sz="4" w:space="0" w:color="auto"/>
              <w:right w:val="single" w:sz="4" w:space="0" w:color="auto"/>
            </w:tcBorders>
            <w:noWrap/>
            <w:tcMar>
              <w:top w:w="15" w:type="dxa"/>
              <w:left w:w="70" w:type="dxa"/>
              <w:bottom w:w="15" w:type="dxa"/>
              <w:right w:w="70" w:type="dxa"/>
            </w:tcMar>
            <w:hideMark/>
          </w:tcPr>
          <w:p w14:paraId="6E27BD99" w14:textId="77777777" w:rsidR="00986535" w:rsidRPr="007B6BF3" w:rsidRDefault="00986535" w:rsidP="009555FB">
            <w:pPr>
              <w:spacing w:line="240" w:lineRule="auto"/>
              <w:rPr>
                <w:rFonts w:ascii="Arial" w:hAnsi="Arial" w:cs="Arial"/>
                <w:sz w:val="18"/>
                <w:szCs w:val="18"/>
              </w:rPr>
            </w:pPr>
            <w:r w:rsidRPr="007B6BF3">
              <w:rPr>
                <w:rFonts w:ascii="Arial" w:hAnsi="Arial" w:cs="Arial"/>
                <w:sz w:val="18"/>
                <w:szCs w:val="18"/>
              </w:rPr>
              <w:t>Południowy</w:t>
            </w:r>
          </w:p>
        </w:tc>
        <w:tc>
          <w:tcPr>
            <w:tcW w:w="1569" w:type="dxa"/>
            <w:tcBorders>
              <w:top w:val="nil"/>
              <w:left w:val="nil"/>
              <w:bottom w:val="single" w:sz="4" w:space="0" w:color="auto"/>
              <w:right w:val="single" w:sz="4" w:space="0" w:color="auto"/>
            </w:tcBorders>
            <w:noWrap/>
            <w:tcMar>
              <w:top w:w="15" w:type="dxa"/>
              <w:left w:w="70" w:type="dxa"/>
              <w:bottom w:w="15" w:type="dxa"/>
              <w:right w:w="70" w:type="dxa"/>
            </w:tcMar>
            <w:vAlign w:val="bottom"/>
          </w:tcPr>
          <w:p w14:paraId="05A179DE" w14:textId="77777777" w:rsidR="00986535" w:rsidRPr="007B6BF3" w:rsidRDefault="00986535" w:rsidP="009555FB">
            <w:pPr>
              <w:spacing w:line="240" w:lineRule="auto"/>
              <w:rPr>
                <w:rFonts w:ascii="Arial" w:hAnsi="Arial" w:cs="Arial"/>
                <w:sz w:val="18"/>
                <w:szCs w:val="18"/>
              </w:rPr>
            </w:pPr>
          </w:p>
        </w:tc>
        <w:tc>
          <w:tcPr>
            <w:tcW w:w="1276" w:type="dxa"/>
            <w:tcBorders>
              <w:top w:val="nil"/>
              <w:left w:val="nil"/>
              <w:bottom w:val="single" w:sz="4" w:space="0" w:color="auto"/>
              <w:right w:val="single" w:sz="4" w:space="0" w:color="auto"/>
            </w:tcBorders>
            <w:noWrap/>
            <w:tcMar>
              <w:top w:w="15" w:type="dxa"/>
              <w:left w:w="70" w:type="dxa"/>
              <w:bottom w:w="15" w:type="dxa"/>
              <w:right w:w="70" w:type="dxa"/>
            </w:tcMar>
            <w:vAlign w:val="bottom"/>
          </w:tcPr>
          <w:p w14:paraId="1ECCE0B0" w14:textId="77777777" w:rsidR="00986535" w:rsidRPr="007B6BF3" w:rsidRDefault="00986535" w:rsidP="009555FB">
            <w:pPr>
              <w:spacing w:line="240" w:lineRule="auto"/>
              <w:rPr>
                <w:rFonts w:ascii="Arial" w:hAnsi="Arial" w:cs="Arial"/>
                <w:sz w:val="18"/>
                <w:szCs w:val="18"/>
              </w:rPr>
            </w:pPr>
          </w:p>
        </w:tc>
      </w:tr>
      <w:tr w:rsidR="00986535" w:rsidRPr="007B6BF3" w14:paraId="437A35F1" w14:textId="77777777" w:rsidTr="009555FB">
        <w:trPr>
          <w:trHeight w:val="300"/>
        </w:trPr>
        <w:tc>
          <w:tcPr>
            <w:tcW w:w="629" w:type="dxa"/>
            <w:tcBorders>
              <w:top w:val="nil"/>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5902B126" w14:textId="77777777" w:rsidR="00986535" w:rsidRPr="007B6BF3" w:rsidRDefault="00986535" w:rsidP="009555FB">
            <w:pPr>
              <w:spacing w:line="240" w:lineRule="auto"/>
              <w:rPr>
                <w:rFonts w:ascii="Arial" w:hAnsi="Arial" w:cs="Arial"/>
                <w:b/>
                <w:bCs/>
                <w:sz w:val="18"/>
                <w:szCs w:val="18"/>
              </w:rPr>
            </w:pPr>
            <w:r w:rsidRPr="007B6BF3">
              <w:rPr>
                <w:rFonts w:ascii="Arial" w:hAnsi="Arial" w:cs="Arial"/>
                <w:b/>
                <w:bCs/>
                <w:sz w:val="18"/>
                <w:szCs w:val="18"/>
              </w:rPr>
              <w:lastRenderedPageBreak/>
              <w:t>C6</w:t>
            </w:r>
          </w:p>
        </w:tc>
        <w:tc>
          <w:tcPr>
            <w:tcW w:w="1635" w:type="dxa"/>
            <w:tcBorders>
              <w:top w:val="nil"/>
              <w:left w:val="nil"/>
              <w:bottom w:val="single" w:sz="4" w:space="0" w:color="auto"/>
              <w:right w:val="single" w:sz="4" w:space="0" w:color="auto"/>
            </w:tcBorders>
            <w:noWrap/>
            <w:tcMar>
              <w:top w:w="15" w:type="dxa"/>
              <w:left w:w="70" w:type="dxa"/>
              <w:bottom w:w="15" w:type="dxa"/>
              <w:right w:w="70" w:type="dxa"/>
            </w:tcMar>
            <w:vAlign w:val="bottom"/>
            <w:hideMark/>
          </w:tcPr>
          <w:p w14:paraId="5752DB91" w14:textId="77777777" w:rsidR="00986535" w:rsidRPr="007B6BF3" w:rsidRDefault="00986535" w:rsidP="009555FB">
            <w:pPr>
              <w:spacing w:line="240" w:lineRule="auto"/>
              <w:rPr>
                <w:rFonts w:ascii="Arial" w:hAnsi="Arial" w:cs="Arial"/>
                <w:sz w:val="18"/>
                <w:szCs w:val="18"/>
              </w:rPr>
            </w:pPr>
            <w:r w:rsidRPr="007B6BF3">
              <w:rPr>
                <w:rFonts w:ascii="Arial" w:hAnsi="Arial" w:cs="Arial"/>
                <w:sz w:val="18"/>
                <w:szCs w:val="18"/>
              </w:rPr>
              <w:t>Towarowa</w:t>
            </w:r>
          </w:p>
        </w:tc>
        <w:tc>
          <w:tcPr>
            <w:tcW w:w="592" w:type="dxa"/>
            <w:tcBorders>
              <w:top w:val="nil"/>
              <w:left w:val="nil"/>
              <w:bottom w:val="single" w:sz="4" w:space="0" w:color="auto"/>
              <w:right w:val="single" w:sz="4" w:space="0" w:color="auto"/>
            </w:tcBorders>
            <w:noWrap/>
            <w:tcMar>
              <w:top w:w="15" w:type="dxa"/>
              <w:left w:w="70" w:type="dxa"/>
              <w:bottom w:w="15" w:type="dxa"/>
              <w:right w:w="70" w:type="dxa"/>
            </w:tcMar>
            <w:vAlign w:val="bottom"/>
            <w:hideMark/>
          </w:tcPr>
          <w:p w14:paraId="20BE1E92" w14:textId="77777777" w:rsidR="00986535" w:rsidRPr="007B6BF3" w:rsidRDefault="00986535" w:rsidP="009555FB">
            <w:pPr>
              <w:spacing w:line="240" w:lineRule="auto"/>
              <w:rPr>
                <w:rFonts w:ascii="Arial" w:hAnsi="Arial" w:cs="Arial"/>
                <w:sz w:val="18"/>
                <w:szCs w:val="18"/>
              </w:rPr>
            </w:pPr>
            <w:r w:rsidRPr="007B6BF3">
              <w:rPr>
                <w:rFonts w:ascii="Arial" w:hAnsi="Arial" w:cs="Arial"/>
                <w:sz w:val="18"/>
                <w:szCs w:val="18"/>
              </w:rPr>
              <w:t>1</w:t>
            </w:r>
          </w:p>
        </w:tc>
        <w:tc>
          <w:tcPr>
            <w:tcW w:w="826" w:type="dxa"/>
            <w:tcBorders>
              <w:top w:val="single" w:sz="4" w:space="0" w:color="auto"/>
              <w:left w:val="nil"/>
              <w:bottom w:val="single" w:sz="4" w:space="0" w:color="auto"/>
              <w:right w:val="single" w:sz="4" w:space="0" w:color="auto"/>
            </w:tcBorders>
            <w:noWrap/>
            <w:tcMar>
              <w:top w:w="15" w:type="dxa"/>
              <w:left w:w="70" w:type="dxa"/>
              <w:bottom w:w="15" w:type="dxa"/>
              <w:right w:w="70" w:type="dxa"/>
            </w:tcMar>
            <w:vAlign w:val="bottom"/>
            <w:hideMark/>
          </w:tcPr>
          <w:p w14:paraId="38A79929" w14:textId="77777777" w:rsidR="00986535" w:rsidRPr="007B6BF3" w:rsidRDefault="00986535" w:rsidP="009555FB">
            <w:pPr>
              <w:spacing w:line="240" w:lineRule="auto"/>
              <w:rPr>
                <w:rFonts w:ascii="Arial" w:hAnsi="Arial" w:cs="Arial"/>
                <w:sz w:val="18"/>
                <w:szCs w:val="18"/>
              </w:rPr>
            </w:pPr>
            <w:r w:rsidRPr="007B6BF3">
              <w:rPr>
                <w:rFonts w:ascii="Arial" w:hAnsi="Arial" w:cs="Arial"/>
                <w:sz w:val="18"/>
                <w:szCs w:val="18"/>
              </w:rPr>
              <w:t>47-220</w:t>
            </w:r>
          </w:p>
        </w:tc>
        <w:tc>
          <w:tcPr>
            <w:tcW w:w="1417" w:type="dxa"/>
            <w:tcBorders>
              <w:top w:val="nil"/>
              <w:left w:val="nil"/>
              <w:bottom w:val="single" w:sz="4" w:space="0" w:color="auto"/>
              <w:right w:val="single" w:sz="4" w:space="0" w:color="auto"/>
            </w:tcBorders>
            <w:noWrap/>
            <w:tcMar>
              <w:top w:w="15" w:type="dxa"/>
              <w:left w:w="70" w:type="dxa"/>
              <w:bottom w:w="15" w:type="dxa"/>
              <w:right w:w="70" w:type="dxa"/>
            </w:tcMar>
            <w:vAlign w:val="bottom"/>
            <w:hideMark/>
          </w:tcPr>
          <w:p w14:paraId="10AB96BC" w14:textId="77777777" w:rsidR="00986535" w:rsidRPr="007B6BF3" w:rsidRDefault="00986535" w:rsidP="009555FB">
            <w:pPr>
              <w:spacing w:line="240" w:lineRule="auto"/>
              <w:rPr>
                <w:rFonts w:ascii="Arial" w:hAnsi="Arial" w:cs="Arial"/>
                <w:sz w:val="18"/>
                <w:szCs w:val="18"/>
              </w:rPr>
            </w:pPr>
            <w:r w:rsidRPr="007B6BF3">
              <w:rPr>
                <w:rFonts w:ascii="Arial" w:hAnsi="Arial" w:cs="Arial"/>
                <w:sz w:val="18"/>
                <w:szCs w:val="18"/>
              </w:rPr>
              <w:t>Kędzierzyn Koźle</w:t>
            </w:r>
          </w:p>
        </w:tc>
        <w:tc>
          <w:tcPr>
            <w:tcW w:w="1195" w:type="dxa"/>
            <w:tcBorders>
              <w:top w:val="nil"/>
              <w:left w:val="nil"/>
              <w:bottom w:val="single" w:sz="4" w:space="0" w:color="auto"/>
              <w:right w:val="single" w:sz="4" w:space="0" w:color="auto"/>
            </w:tcBorders>
            <w:noWrap/>
            <w:tcMar>
              <w:top w:w="15" w:type="dxa"/>
              <w:left w:w="70" w:type="dxa"/>
              <w:bottom w:w="15" w:type="dxa"/>
              <w:right w:w="70" w:type="dxa"/>
            </w:tcMar>
            <w:hideMark/>
          </w:tcPr>
          <w:p w14:paraId="21C25FCC" w14:textId="77777777" w:rsidR="00986535" w:rsidRPr="007B6BF3" w:rsidRDefault="00986535" w:rsidP="009555FB">
            <w:pPr>
              <w:spacing w:line="240" w:lineRule="auto"/>
              <w:rPr>
                <w:rFonts w:ascii="Arial" w:hAnsi="Arial" w:cs="Arial"/>
                <w:sz w:val="18"/>
                <w:szCs w:val="18"/>
              </w:rPr>
            </w:pPr>
            <w:r w:rsidRPr="007B6BF3">
              <w:rPr>
                <w:rFonts w:ascii="Arial" w:hAnsi="Arial" w:cs="Arial"/>
                <w:sz w:val="18"/>
                <w:szCs w:val="18"/>
              </w:rPr>
              <w:t>Południowy</w:t>
            </w:r>
          </w:p>
        </w:tc>
        <w:tc>
          <w:tcPr>
            <w:tcW w:w="1569" w:type="dxa"/>
            <w:tcBorders>
              <w:top w:val="nil"/>
              <w:left w:val="nil"/>
              <w:bottom w:val="single" w:sz="4" w:space="0" w:color="auto"/>
              <w:right w:val="single" w:sz="4" w:space="0" w:color="auto"/>
            </w:tcBorders>
            <w:noWrap/>
            <w:tcMar>
              <w:top w:w="15" w:type="dxa"/>
              <w:left w:w="70" w:type="dxa"/>
              <w:bottom w:w="15" w:type="dxa"/>
              <w:right w:w="70" w:type="dxa"/>
            </w:tcMar>
            <w:vAlign w:val="bottom"/>
          </w:tcPr>
          <w:p w14:paraId="38E1E31C" w14:textId="77777777" w:rsidR="00986535" w:rsidRPr="007B6BF3" w:rsidRDefault="00986535" w:rsidP="009555FB">
            <w:pPr>
              <w:spacing w:line="240" w:lineRule="auto"/>
              <w:rPr>
                <w:rFonts w:ascii="Arial" w:hAnsi="Arial" w:cs="Arial"/>
                <w:sz w:val="18"/>
                <w:szCs w:val="18"/>
              </w:rPr>
            </w:pPr>
          </w:p>
        </w:tc>
        <w:tc>
          <w:tcPr>
            <w:tcW w:w="1276" w:type="dxa"/>
            <w:tcBorders>
              <w:top w:val="nil"/>
              <w:left w:val="nil"/>
              <w:bottom w:val="single" w:sz="4" w:space="0" w:color="auto"/>
              <w:right w:val="single" w:sz="4" w:space="0" w:color="auto"/>
            </w:tcBorders>
            <w:noWrap/>
            <w:tcMar>
              <w:top w:w="15" w:type="dxa"/>
              <w:left w:w="70" w:type="dxa"/>
              <w:bottom w:w="15" w:type="dxa"/>
              <w:right w:w="70" w:type="dxa"/>
            </w:tcMar>
            <w:vAlign w:val="bottom"/>
          </w:tcPr>
          <w:p w14:paraId="4CD28662" w14:textId="77777777" w:rsidR="00986535" w:rsidRPr="007B6BF3" w:rsidRDefault="00986535" w:rsidP="009555FB">
            <w:pPr>
              <w:spacing w:line="240" w:lineRule="auto"/>
              <w:rPr>
                <w:rFonts w:ascii="Arial" w:hAnsi="Arial" w:cs="Arial"/>
                <w:sz w:val="18"/>
                <w:szCs w:val="18"/>
              </w:rPr>
            </w:pPr>
          </w:p>
        </w:tc>
      </w:tr>
      <w:tr w:rsidR="00986535" w:rsidRPr="007B6BF3" w14:paraId="7A463CCC" w14:textId="77777777" w:rsidTr="009555FB">
        <w:trPr>
          <w:trHeight w:val="300"/>
        </w:trPr>
        <w:tc>
          <w:tcPr>
            <w:tcW w:w="629" w:type="dxa"/>
            <w:tcBorders>
              <w:top w:val="nil"/>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42743E4F" w14:textId="77777777" w:rsidR="00986535" w:rsidRPr="007B6BF3" w:rsidRDefault="00986535" w:rsidP="009555FB">
            <w:pPr>
              <w:spacing w:line="240" w:lineRule="auto"/>
              <w:rPr>
                <w:rFonts w:ascii="Arial" w:hAnsi="Arial" w:cs="Arial"/>
                <w:b/>
                <w:bCs/>
                <w:sz w:val="18"/>
                <w:szCs w:val="18"/>
              </w:rPr>
            </w:pPr>
            <w:r w:rsidRPr="007B6BF3">
              <w:rPr>
                <w:rFonts w:ascii="Arial" w:hAnsi="Arial" w:cs="Arial"/>
                <w:b/>
                <w:bCs/>
                <w:sz w:val="18"/>
                <w:szCs w:val="18"/>
              </w:rPr>
              <w:t>D1</w:t>
            </w:r>
          </w:p>
        </w:tc>
        <w:tc>
          <w:tcPr>
            <w:tcW w:w="1635" w:type="dxa"/>
            <w:tcBorders>
              <w:top w:val="nil"/>
              <w:left w:val="nil"/>
              <w:bottom w:val="single" w:sz="4" w:space="0" w:color="auto"/>
              <w:right w:val="single" w:sz="4" w:space="0" w:color="auto"/>
            </w:tcBorders>
            <w:noWrap/>
            <w:tcMar>
              <w:top w:w="15" w:type="dxa"/>
              <w:left w:w="70" w:type="dxa"/>
              <w:bottom w:w="15" w:type="dxa"/>
              <w:right w:w="70" w:type="dxa"/>
            </w:tcMar>
            <w:vAlign w:val="bottom"/>
            <w:hideMark/>
          </w:tcPr>
          <w:p w14:paraId="00873BCA" w14:textId="77777777" w:rsidR="00986535" w:rsidRPr="007B6BF3" w:rsidRDefault="00986535" w:rsidP="009555FB">
            <w:pPr>
              <w:spacing w:line="240" w:lineRule="auto"/>
              <w:rPr>
                <w:rFonts w:ascii="Arial" w:hAnsi="Arial" w:cs="Arial"/>
                <w:sz w:val="18"/>
                <w:szCs w:val="18"/>
              </w:rPr>
            </w:pPr>
            <w:r w:rsidRPr="007B6BF3">
              <w:rPr>
                <w:rFonts w:ascii="Arial" w:hAnsi="Arial" w:cs="Arial"/>
                <w:sz w:val="18"/>
                <w:szCs w:val="18"/>
              </w:rPr>
              <w:t xml:space="preserve">Nowy Gościniec </w:t>
            </w:r>
          </w:p>
        </w:tc>
        <w:tc>
          <w:tcPr>
            <w:tcW w:w="592" w:type="dxa"/>
            <w:tcBorders>
              <w:top w:val="nil"/>
              <w:left w:val="nil"/>
              <w:bottom w:val="single" w:sz="4" w:space="0" w:color="auto"/>
              <w:right w:val="single" w:sz="4" w:space="0" w:color="auto"/>
            </w:tcBorders>
            <w:noWrap/>
            <w:tcMar>
              <w:top w:w="15" w:type="dxa"/>
              <w:left w:w="70" w:type="dxa"/>
              <w:bottom w:w="15" w:type="dxa"/>
              <w:right w:w="70" w:type="dxa"/>
            </w:tcMar>
            <w:vAlign w:val="bottom"/>
            <w:hideMark/>
          </w:tcPr>
          <w:p w14:paraId="5F0D54C0" w14:textId="77777777" w:rsidR="00986535" w:rsidRPr="007B6BF3" w:rsidRDefault="00986535" w:rsidP="009555FB">
            <w:pPr>
              <w:spacing w:line="240" w:lineRule="auto"/>
              <w:rPr>
                <w:rFonts w:ascii="Arial" w:hAnsi="Arial" w:cs="Arial"/>
                <w:sz w:val="18"/>
                <w:szCs w:val="18"/>
              </w:rPr>
            </w:pPr>
            <w:r w:rsidRPr="007B6BF3">
              <w:rPr>
                <w:rFonts w:ascii="Arial" w:hAnsi="Arial" w:cs="Arial"/>
                <w:sz w:val="18"/>
                <w:szCs w:val="18"/>
              </w:rPr>
              <w:t>8</w:t>
            </w:r>
          </w:p>
        </w:tc>
        <w:tc>
          <w:tcPr>
            <w:tcW w:w="826" w:type="dxa"/>
            <w:tcBorders>
              <w:top w:val="nil"/>
              <w:left w:val="nil"/>
              <w:bottom w:val="single" w:sz="4" w:space="0" w:color="auto"/>
              <w:right w:val="single" w:sz="4" w:space="0" w:color="auto"/>
            </w:tcBorders>
            <w:noWrap/>
            <w:tcMar>
              <w:top w:w="15" w:type="dxa"/>
              <w:left w:w="70" w:type="dxa"/>
              <w:bottom w:w="15" w:type="dxa"/>
              <w:right w:w="70" w:type="dxa"/>
            </w:tcMar>
            <w:vAlign w:val="bottom"/>
            <w:hideMark/>
          </w:tcPr>
          <w:p w14:paraId="1D793593" w14:textId="77777777" w:rsidR="00986535" w:rsidRPr="007B6BF3" w:rsidRDefault="00986535" w:rsidP="009555FB">
            <w:pPr>
              <w:spacing w:line="240" w:lineRule="auto"/>
              <w:rPr>
                <w:rFonts w:ascii="Arial" w:hAnsi="Arial" w:cs="Arial"/>
                <w:sz w:val="18"/>
                <w:szCs w:val="18"/>
              </w:rPr>
            </w:pPr>
            <w:r w:rsidRPr="007B6BF3">
              <w:rPr>
                <w:rFonts w:ascii="Arial" w:hAnsi="Arial" w:cs="Arial"/>
                <w:sz w:val="18"/>
                <w:szCs w:val="18"/>
              </w:rPr>
              <w:t>66-210</w:t>
            </w:r>
          </w:p>
        </w:tc>
        <w:tc>
          <w:tcPr>
            <w:tcW w:w="1417" w:type="dxa"/>
            <w:tcBorders>
              <w:top w:val="nil"/>
              <w:left w:val="nil"/>
              <w:bottom w:val="single" w:sz="4" w:space="0" w:color="auto"/>
              <w:right w:val="single" w:sz="4" w:space="0" w:color="auto"/>
            </w:tcBorders>
            <w:noWrap/>
            <w:tcMar>
              <w:top w:w="15" w:type="dxa"/>
              <w:left w:w="70" w:type="dxa"/>
              <w:bottom w:w="15" w:type="dxa"/>
              <w:right w:w="70" w:type="dxa"/>
            </w:tcMar>
            <w:vAlign w:val="bottom"/>
            <w:hideMark/>
          </w:tcPr>
          <w:p w14:paraId="4E0915F4" w14:textId="77777777" w:rsidR="00986535" w:rsidRPr="007B6BF3" w:rsidRDefault="00986535" w:rsidP="009555FB">
            <w:pPr>
              <w:spacing w:line="240" w:lineRule="auto"/>
              <w:rPr>
                <w:rFonts w:ascii="Arial" w:hAnsi="Arial" w:cs="Arial"/>
                <w:sz w:val="18"/>
                <w:szCs w:val="18"/>
              </w:rPr>
            </w:pPr>
            <w:r w:rsidRPr="007B6BF3">
              <w:rPr>
                <w:rFonts w:ascii="Arial" w:hAnsi="Arial" w:cs="Arial"/>
                <w:sz w:val="18"/>
                <w:szCs w:val="18"/>
              </w:rPr>
              <w:t>Zbąszynek</w:t>
            </w:r>
          </w:p>
        </w:tc>
        <w:tc>
          <w:tcPr>
            <w:tcW w:w="1195" w:type="dxa"/>
            <w:tcBorders>
              <w:top w:val="nil"/>
              <w:left w:val="nil"/>
              <w:bottom w:val="single" w:sz="4" w:space="0" w:color="auto"/>
              <w:right w:val="single" w:sz="4" w:space="0" w:color="auto"/>
            </w:tcBorders>
            <w:noWrap/>
            <w:tcMar>
              <w:top w:w="15" w:type="dxa"/>
              <w:left w:w="70" w:type="dxa"/>
              <w:bottom w:w="15" w:type="dxa"/>
              <w:right w:w="70" w:type="dxa"/>
            </w:tcMar>
            <w:vAlign w:val="bottom"/>
            <w:hideMark/>
          </w:tcPr>
          <w:p w14:paraId="4D9C0B67" w14:textId="77777777" w:rsidR="00986535" w:rsidRPr="007B6BF3" w:rsidRDefault="00986535" w:rsidP="009555FB">
            <w:pPr>
              <w:spacing w:line="240" w:lineRule="auto"/>
              <w:rPr>
                <w:rFonts w:ascii="Arial" w:hAnsi="Arial" w:cs="Arial"/>
                <w:sz w:val="18"/>
                <w:szCs w:val="18"/>
              </w:rPr>
            </w:pPr>
            <w:r w:rsidRPr="007B6BF3">
              <w:rPr>
                <w:rFonts w:ascii="Arial" w:hAnsi="Arial" w:cs="Arial"/>
                <w:sz w:val="18"/>
                <w:szCs w:val="18"/>
              </w:rPr>
              <w:t>Zachodni</w:t>
            </w:r>
          </w:p>
        </w:tc>
        <w:tc>
          <w:tcPr>
            <w:tcW w:w="1569" w:type="dxa"/>
            <w:tcBorders>
              <w:top w:val="nil"/>
              <w:left w:val="nil"/>
              <w:bottom w:val="single" w:sz="4" w:space="0" w:color="auto"/>
              <w:right w:val="single" w:sz="4" w:space="0" w:color="auto"/>
            </w:tcBorders>
            <w:noWrap/>
            <w:tcMar>
              <w:top w:w="15" w:type="dxa"/>
              <w:left w:w="70" w:type="dxa"/>
              <w:bottom w:w="15" w:type="dxa"/>
              <w:right w:w="70" w:type="dxa"/>
            </w:tcMar>
            <w:vAlign w:val="bottom"/>
          </w:tcPr>
          <w:p w14:paraId="766E5F7B" w14:textId="77777777" w:rsidR="00986535" w:rsidRPr="007B6BF3" w:rsidRDefault="00986535" w:rsidP="009555FB">
            <w:pPr>
              <w:spacing w:line="240" w:lineRule="auto"/>
              <w:rPr>
                <w:rFonts w:ascii="Arial" w:hAnsi="Arial" w:cs="Arial"/>
                <w:sz w:val="18"/>
                <w:szCs w:val="18"/>
              </w:rPr>
            </w:pPr>
          </w:p>
        </w:tc>
        <w:tc>
          <w:tcPr>
            <w:tcW w:w="1276" w:type="dxa"/>
            <w:tcBorders>
              <w:top w:val="nil"/>
              <w:left w:val="nil"/>
              <w:bottom w:val="single" w:sz="4" w:space="0" w:color="auto"/>
              <w:right w:val="single" w:sz="4" w:space="0" w:color="auto"/>
            </w:tcBorders>
            <w:noWrap/>
            <w:tcMar>
              <w:top w:w="15" w:type="dxa"/>
              <w:left w:w="70" w:type="dxa"/>
              <w:bottom w:w="15" w:type="dxa"/>
              <w:right w:w="70" w:type="dxa"/>
            </w:tcMar>
            <w:vAlign w:val="bottom"/>
          </w:tcPr>
          <w:p w14:paraId="0351F590" w14:textId="77777777" w:rsidR="00986535" w:rsidRPr="007B6BF3" w:rsidRDefault="00986535" w:rsidP="009555FB">
            <w:pPr>
              <w:spacing w:line="240" w:lineRule="auto"/>
              <w:rPr>
                <w:rFonts w:ascii="Arial" w:hAnsi="Arial" w:cs="Arial"/>
                <w:sz w:val="18"/>
                <w:szCs w:val="18"/>
              </w:rPr>
            </w:pPr>
          </w:p>
        </w:tc>
      </w:tr>
      <w:tr w:rsidR="00986535" w:rsidRPr="007B6BF3" w14:paraId="3066CFB7" w14:textId="77777777" w:rsidTr="009555FB">
        <w:trPr>
          <w:trHeight w:val="300"/>
        </w:trPr>
        <w:tc>
          <w:tcPr>
            <w:tcW w:w="629" w:type="dxa"/>
            <w:tcBorders>
              <w:top w:val="nil"/>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739753BF" w14:textId="77777777" w:rsidR="00986535" w:rsidRPr="007B6BF3" w:rsidRDefault="00986535" w:rsidP="009555FB">
            <w:pPr>
              <w:spacing w:line="240" w:lineRule="auto"/>
              <w:rPr>
                <w:rFonts w:ascii="Arial" w:hAnsi="Arial" w:cs="Arial"/>
                <w:b/>
                <w:bCs/>
                <w:sz w:val="18"/>
                <w:szCs w:val="18"/>
              </w:rPr>
            </w:pPr>
            <w:r w:rsidRPr="007B6BF3">
              <w:rPr>
                <w:rFonts w:ascii="Arial" w:hAnsi="Arial" w:cs="Arial"/>
                <w:b/>
                <w:bCs/>
                <w:sz w:val="18"/>
                <w:szCs w:val="18"/>
              </w:rPr>
              <w:t>D2</w:t>
            </w:r>
          </w:p>
        </w:tc>
        <w:tc>
          <w:tcPr>
            <w:tcW w:w="1635" w:type="dxa"/>
            <w:tcBorders>
              <w:top w:val="nil"/>
              <w:left w:val="nil"/>
              <w:bottom w:val="single" w:sz="4" w:space="0" w:color="auto"/>
              <w:right w:val="single" w:sz="4" w:space="0" w:color="auto"/>
            </w:tcBorders>
            <w:noWrap/>
            <w:tcMar>
              <w:top w:w="15" w:type="dxa"/>
              <w:left w:w="70" w:type="dxa"/>
              <w:bottom w:w="15" w:type="dxa"/>
              <w:right w:w="70" w:type="dxa"/>
            </w:tcMar>
            <w:vAlign w:val="bottom"/>
            <w:hideMark/>
          </w:tcPr>
          <w:p w14:paraId="0F74BE0D" w14:textId="77777777" w:rsidR="00986535" w:rsidRPr="007B6BF3" w:rsidRDefault="00986535" w:rsidP="009555FB">
            <w:pPr>
              <w:spacing w:line="240" w:lineRule="auto"/>
              <w:rPr>
                <w:rFonts w:ascii="Arial" w:hAnsi="Arial" w:cs="Arial"/>
                <w:sz w:val="18"/>
                <w:szCs w:val="18"/>
              </w:rPr>
            </w:pPr>
            <w:r w:rsidRPr="007B6BF3">
              <w:rPr>
                <w:rFonts w:ascii="Arial" w:hAnsi="Arial" w:cs="Arial"/>
                <w:sz w:val="18"/>
                <w:szCs w:val="18"/>
              </w:rPr>
              <w:t>Dmowskiego</w:t>
            </w:r>
          </w:p>
        </w:tc>
        <w:tc>
          <w:tcPr>
            <w:tcW w:w="592" w:type="dxa"/>
            <w:tcBorders>
              <w:top w:val="nil"/>
              <w:left w:val="nil"/>
              <w:bottom w:val="single" w:sz="4" w:space="0" w:color="auto"/>
              <w:right w:val="single" w:sz="4" w:space="0" w:color="auto"/>
            </w:tcBorders>
            <w:noWrap/>
            <w:tcMar>
              <w:top w:w="15" w:type="dxa"/>
              <w:left w:w="70" w:type="dxa"/>
              <w:bottom w:w="15" w:type="dxa"/>
              <w:right w:w="70" w:type="dxa"/>
            </w:tcMar>
            <w:vAlign w:val="bottom"/>
            <w:hideMark/>
          </w:tcPr>
          <w:p w14:paraId="0CABAF59" w14:textId="77777777" w:rsidR="00986535" w:rsidRPr="007B6BF3" w:rsidRDefault="00986535" w:rsidP="009555FB">
            <w:pPr>
              <w:spacing w:line="240" w:lineRule="auto"/>
              <w:rPr>
                <w:rFonts w:ascii="Arial" w:hAnsi="Arial" w:cs="Arial"/>
                <w:sz w:val="18"/>
                <w:szCs w:val="18"/>
              </w:rPr>
            </w:pPr>
            <w:r w:rsidRPr="007B6BF3">
              <w:rPr>
                <w:rFonts w:ascii="Arial" w:hAnsi="Arial" w:cs="Arial"/>
                <w:sz w:val="18"/>
                <w:szCs w:val="18"/>
              </w:rPr>
              <w:t>152</w:t>
            </w:r>
          </w:p>
        </w:tc>
        <w:tc>
          <w:tcPr>
            <w:tcW w:w="826" w:type="dxa"/>
            <w:tcBorders>
              <w:top w:val="nil"/>
              <w:left w:val="nil"/>
              <w:bottom w:val="single" w:sz="4" w:space="0" w:color="auto"/>
              <w:right w:val="single" w:sz="4" w:space="0" w:color="auto"/>
            </w:tcBorders>
            <w:noWrap/>
            <w:tcMar>
              <w:top w:w="15" w:type="dxa"/>
              <w:left w:w="70" w:type="dxa"/>
              <w:bottom w:w="15" w:type="dxa"/>
              <w:right w:w="70" w:type="dxa"/>
            </w:tcMar>
            <w:vAlign w:val="bottom"/>
            <w:hideMark/>
          </w:tcPr>
          <w:p w14:paraId="3172ACC5" w14:textId="77777777" w:rsidR="00986535" w:rsidRPr="007B6BF3" w:rsidRDefault="00986535" w:rsidP="009555FB">
            <w:pPr>
              <w:spacing w:line="240" w:lineRule="auto"/>
              <w:rPr>
                <w:rFonts w:ascii="Arial" w:hAnsi="Arial" w:cs="Arial"/>
                <w:sz w:val="18"/>
                <w:szCs w:val="18"/>
              </w:rPr>
            </w:pPr>
            <w:r w:rsidRPr="007B6BF3">
              <w:rPr>
                <w:rFonts w:ascii="Arial" w:hAnsi="Arial" w:cs="Arial"/>
                <w:sz w:val="18"/>
                <w:szCs w:val="18"/>
              </w:rPr>
              <w:t>60-124</w:t>
            </w:r>
          </w:p>
        </w:tc>
        <w:tc>
          <w:tcPr>
            <w:tcW w:w="1417" w:type="dxa"/>
            <w:tcBorders>
              <w:top w:val="nil"/>
              <w:left w:val="nil"/>
              <w:bottom w:val="single" w:sz="4" w:space="0" w:color="auto"/>
              <w:right w:val="single" w:sz="4" w:space="0" w:color="auto"/>
            </w:tcBorders>
            <w:noWrap/>
            <w:tcMar>
              <w:top w:w="15" w:type="dxa"/>
              <w:left w:w="70" w:type="dxa"/>
              <w:bottom w:w="15" w:type="dxa"/>
              <w:right w:w="70" w:type="dxa"/>
            </w:tcMar>
            <w:vAlign w:val="bottom"/>
            <w:hideMark/>
          </w:tcPr>
          <w:p w14:paraId="175AC754" w14:textId="77777777" w:rsidR="00986535" w:rsidRPr="007B6BF3" w:rsidRDefault="00986535" w:rsidP="009555FB">
            <w:pPr>
              <w:spacing w:line="240" w:lineRule="auto"/>
              <w:rPr>
                <w:rFonts w:ascii="Arial" w:hAnsi="Arial" w:cs="Arial"/>
                <w:sz w:val="18"/>
                <w:szCs w:val="18"/>
              </w:rPr>
            </w:pPr>
            <w:r w:rsidRPr="007B6BF3">
              <w:rPr>
                <w:rFonts w:ascii="Arial" w:hAnsi="Arial" w:cs="Arial"/>
                <w:sz w:val="18"/>
                <w:szCs w:val="18"/>
              </w:rPr>
              <w:t>Poznań</w:t>
            </w:r>
          </w:p>
        </w:tc>
        <w:tc>
          <w:tcPr>
            <w:tcW w:w="1195" w:type="dxa"/>
            <w:tcBorders>
              <w:top w:val="nil"/>
              <w:left w:val="nil"/>
              <w:bottom w:val="single" w:sz="4" w:space="0" w:color="auto"/>
              <w:right w:val="single" w:sz="4" w:space="0" w:color="auto"/>
            </w:tcBorders>
            <w:noWrap/>
            <w:tcMar>
              <w:top w:w="15" w:type="dxa"/>
              <w:left w:w="70" w:type="dxa"/>
              <w:bottom w:w="15" w:type="dxa"/>
              <w:right w:w="70" w:type="dxa"/>
            </w:tcMar>
            <w:vAlign w:val="bottom"/>
            <w:hideMark/>
          </w:tcPr>
          <w:p w14:paraId="109D991E" w14:textId="77777777" w:rsidR="00986535" w:rsidRPr="007B6BF3" w:rsidRDefault="00986535" w:rsidP="009555FB">
            <w:pPr>
              <w:spacing w:line="240" w:lineRule="auto"/>
              <w:rPr>
                <w:rFonts w:ascii="Arial" w:hAnsi="Arial" w:cs="Arial"/>
                <w:sz w:val="18"/>
                <w:szCs w:val="18"/>
              </w:rPr>
            </w:pPr>
            <w:r w:rsidRPr="007B6BF3">
              <w:rPr>
                <w:rFonts w:ascii="Arial" w:hAnsi="Arial" w:cs="Arial"/>
                <w:sz w:val="18"/>
                <w:szCs w:val="18"/>
              </w:rPr>
              <w:t>Zachodni</w:t>
            </w:r>
          </w:p>
        </w:tc>
        <w:tc>
          <w:tcPr>
            <w:tcW w:w="1569" w:type="dxa"/>
            <w:tcBorders>
              <w:top w:val="nil"/>
              <w:left w:val="nil"/>
              <w:bottom w:val="single" w:sz="4" w:space="0" w:color="auto"/>
              <w:right w:val="single" w:sz="4" w:space="0" w:color="auto"/>
            </w:tcBorders>
            <w:noWrap/>
            <w:tcMar>
              <w:top w:w="15" w:type="dxa"/>
              <w:left w:w="70" w:type="dxa"/>
              <w:bottom w:w="15" w:type="dxa"/>
              <w:right w:w="70" w:type="dxa"/>
            </w:tcMar>
            <w:vAlign w:val="bottom"/>
          </w:tcPr>
          <w:p w14:paraId="0907BED6" w14:textId="77777777" w:rsidR="00986535" w:rsidRPr="007B6BF3" w:rsidRDefault="00986535" w:rsidP="009555FB">
            <w:pPr>
              <w:spacing w:line="240" w:lineRule="auto"/>
              <w:rPr>
                <w:rFonts w:ascii="Arial" w:hAnsi="Arial" w:cs="Arial"/>
                <w:sz w:val="18"/>
                <w:szCs w:val="18"/>
              </w:rPr>
            </w:pPr>
          </w:p>
        </w:tc>
        <w:tc>
          <w:tcPr>
            <w:tcW w:w="1276" w:type="dxa"/>
            <w:tcBorders>
              <w:top w:val="nil"/>
              <w:left w:val="nil"/>
              <w:bottom w:val="single" w:sz="4" w:space="0" w:color="auto"/>
              <w:right w:val="single" w:sz="4" w:space="0" w:color="auto"/>
            </w:tcBorders>
            <w:noWrap/>
            <w:tcMar>
              <w:top w:w="15" w:type="dxa"/>
              <w:left w:w="70" w:type="dxa"/>
              <w:bottom w:w="15" w:type="dxa"/>
              <w:right w:w="70" w:type="dxa"/>
            </w:tcMar>
            <w:vAlign w:val="bottom"/>
          </w:tcPr>
          <w:p w14:paraId="0930CE4B" w14:textId="77777777" w:rsidR="00986535" w:rsidRPr="007B6BF3" w:rsidRDefault="00986535" w:rsidP="009555FB">
            <w:pPr>
              <w:spacing w:line="240" w:lineRule="auto"/>
              <w:rPr>
                <w:rFonts w:ascii="Arial" w:hAnsi="Arial" w:cs="Arial"/>
                <w:sz w:val="18"/>
                <w:szCs w:val="18"/>
              </w:rPr>
            </w:pPr>
          </w:p>
        </w:tc>
      </w:tr>
      <w:tr w:rsidR="00986535" w:rsidRPr="007B6BF3" w14:paraId="661ACE36" w14:textId="77777777" w:rsidTr="009555FB">
        <w:trPr>
          <w:trHeight w:val="300"/>
        </w:trPr>
        <w:tc>
          <w:tcPr>
            <w:tcW w:w="629" w:type="dxa"/>
            <w:tcBorders>
              <w:top w:val="nil"/>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733B695B" w14:textId="77777777" w:rsidR="00986535" w:rsidRPr="007B6BF3" w:rsidRDefault="00986535" w:rsidP="009555FB">
            <w:pPr>
              <w:spacing w:line="240" w:lineRule="auto"/>
              <w:rPr>
                <w:rFonts w:ascii="Arial" w:hAnsi="Arial" w:cs="Arial"/>
                <w:b/>
                <w:bCs/>
                <w:sz w:val="18"/>
                <w:szCs w:val="18"/>
              </w:rPr>
            </w:pPr>
            <w:r w:rsidRPr="007B6BF3">
              <w:rPr>
                <w:rFonts w:ascii="Arial" w:hAnsi="Arial" w:cs="Arial"/>
                <w:b/>
                <w:bCs/>
                <w:sz w:val="18"/>
                <w:szCs w:val="18"/>
              </w:rPr>
              <w:t>D3</w:t>
            </w:r>
          </w:p>
        </w:tc>
        <w:tc>
          <w:tcPr>
            <w:tcW w:w="1635" w:type="dxa"/>
            <w:tcBorders>
              <w:top w:val="nil"/>
              <w:left w:val="nil"/>
              <w:bottom w:val="single" w:sz="4" w:space="0" w:color="auto"/>
              <w:right w:val="single" w:sz="4" w:space="0" w:color="auto"/>
            </w:tcBorders>
            <w:noWrap/>
            <w:tcMar>
              <w:top w:w="15" w:type="dxa"/>
              <w:left w:w="70" w:type="dxa"/>
              <w:bottom w:w="15" w:type="dxa"/>
              <w:right w:w="70" w:type="dxa"/>
            </w:tcMar>
            <w:vAlign w:val="bottom"/>
            <w:hideMark/>
          </w:tcPr>
          <w:p w14:paraId="4945CC02" w14:textId="77777777" w:rsidR="00986535" w:rsidRPr="007B6BF3" w:rsidRDefault="00986535" w:rsidP="009555FB">
            <w:pPr>
              <w:spacing w:line="240" w:lineRule="auto"/>
              <w:rPr>
                <w:rFonts w:ascii="Arial" w:hAnsi="Arial" w:cs="Arial"/>
                <w:sz w:val="18"/>
                <w:szCs w:val="18"/>
              </w:rPr>
            </w:pPr>
            <w:r w:rsidRPr="007B6BF3">
              <w:rPr>
                <w:rFonts w:ascii="Arial" w:hAnsi="Arial" w:cs="Arial"/>
                <w:sz w:val="18"/>
                <w:szCs w:val="18"/>
              </w:rPr>
              <w:t>Spółdzielcza</w:t>
            </w:r>
          </w:p>
        </w:tc>
        <w:tc>
          <w:tcPr>
            <w:tcW w:w="592" w:type="dxa"/>
            <w:tcBorders>
              <w:top w:val="nil"/>
              <w:left w:val="nil"/>
              <w:bottom w:val="single" w:sz="4" w:space="0" w:color="auto"/>
              <w:right w:val="single" w:sz="4" w:space="0" w:color="auto"/>
            </w:tcBorders>
            <w:noWrap/>
            <w:tcMar>
              <w:top w:w="15" w:type="dxa"/>
              <w:left w:w="70" w:type="dxa"/>
              <w:bottom w:w="15" w:type="dxa"/>
              <w:right w:w="70" w:type="dxa"/>
            </w:tcMar>
            <w:vAlign w:val="bottom"/>
            <w:hideMark/>
          </w:tcPr>
          <w:p w14:paraId="15B03DA0" w14:textId="77777777" w:rsidR="00986535" w:rsidRPr="007B6BF3" w:rsidRDefault="00986535" w:rsidP="009555FB">
            <w:pPr>
              <w:spacing w:line="240" w:lineRule="auto"/>
              <w:rPr>
                <w:rFonts w:ascii="Arial" w:hAnsi="Arial" w:cs="Arial"/>
                <w:sz w:val="18"/>
                <w:szCs w:val="18"/>
              </w:rPr>
            </w:pPr>
            <w:r w:rsidRPr="007B6BF3">
              <w:rPr>
                <w:rFonts w:ascii="Arial" w:hAnsi="Arial" w:cs="Arial"/>
                <w:sz w:val="18"/>
                <w:szCs w:val="18"/>
              </w:rPr>
              <w:t>8</w:t>
            </w:r>
          </w:p>
        </w:tc>
        <w:tc>
          <w:tcPr>
            <w:tcW w:w="826" w:type="dxa"/>
            <w:tcBorders>
              <w:top w:val="nil"/>
              <w:left w:val="nil"/>
              <w:bottom w:val="single" w:sz="4" w:space="0" w:color="auto"/>
              <w:right w:val="single" w:sz="4" w:space="0" w:color="auto"/>
            </w:tcBorders>
            <w:noWrap/>
            <w:tcMar>
              <w:top w:w="15" w:type="dxa"/>
              <w:left w:w="70" w:type="dxa"/>
              <w:bottom w:w="15" w:type="dxa"/>
              <w:right w:w="70" w:type="dxa"/>
            </w:tcMar>
            <w:vAlign w:val="bottom"/>
            <w:hideMark/>
          </w:tcPr>
          <w:p w14:paraId="2538CEE3" w14:textId="77777777" w:rsidR="00986535" w:rsidRPr="007B6BF3" w:rsidRDefault="00986535" w:rsidP="009555FB">
            <w:pPr>
              <w:spacing w:line="240" w:lineRule="auto"/>
              <w:rPr>
                <w:rFonts w:ascii="Arial" w:hAnsi="Arial" w:cs="Arial"/>
                <w:sz w:val="18"/>
                <w:szCs w:val="18"/>
              </w:rPr>
            </w:pPr>
            <w:r w:rsidRPr="007B6BF3">
              <w:rPr>
                <w:rFonts w:ascii="Arial" w:hAnsi="Arial" w:cs="Arial"/>
                <w:sz w:val="18"/>
                <w:szCs w:val="18"/>
              </w:rPr>
              <w:t xml:space="preserve">64-100 </w:t>
            </w:r>
          </w:p>
        </w:tc>
        <w:tc>
          <w:tcPr>
            <w:tcW w:w="1417" w:type="dxa"/>
            <w:tcBorders>
              <w:top w:val="nil"/>
              <w:left w:val="nil"/>
              <w:bottom w:val="single" w:sz="4" w:space="0" w:color="auto"/>
              <w:right w:val="single" w:sz="4" w:space="0" w:color="auto"/>
            </w:tcBorders>
            <w:noWrap/>
            <w:tcMar>
              <w:top w:w="15" w:type="dxa"/>
              <w:left w:w="70" w:type="dxa"/>
              <w:bottom w:w="15" w:type="dxa"/>
              <w:right w:w="70" w:type="dxa"/>
            </w:tcMar>
            <w:vAlign w:val="bottom"/>
            <w:hideMark/>
          </w:tcPr>
          <w:p w14:paraId="0F6590F1" w14:textId="77777777" w:rsidR="00986535" w:rsidRPr="007B6BF3" w:rsidRDefault="00986535" w:rsidP="009555FB">
            <w:pPr>
              <w:spacing w:line="240" w:lineRule="auto"/>
              <w:rPr>
                <w:rFonts w:ascii="Arial" w:hAnsi="Arial" w:cs="Arial"/>
                <w:sz w:val="18"/>
                <w:szCs w:val="18"/>
              </w:rPr>
            </w:pPr>
            <w:r w:rsidRPr="007B6BF3">
              <w:rPr>
                <w:rFonts w:ascii="Arial" w:hAnsi="Arial" w:cs="Arial"/>
                <w:sz w:val="18"/>
                <w:szCs w:val="18"/>
              </w:rPr>
              <w:t>Leszno</w:t>
            </w:r>
          </w:p>
        </w:tc>
        <w:tc>
          <w:tcPr>
            <w:tcW w:w="1195" w:type="dxa"/>
            <w:tcBorders>
              <w:top w:val="nil"/>
              <w:left w:val="nil"/>
              <w:bottom w:val="single" w:sz="4" w:space="0" w:color="auto"/>
              <w:right w:val="single" w:sz="4" w:space="0" w:color="auto"/>
            </w:tcBorders>
            <w:noWrap/>
            <w:tcMar>
              <w:top w:w="15" w:type="dxa"/>
              <w:left w:w="70" w:type="dxa"/>
              <w:bottom w:w="15" w:type="dxa"/>
              <w:right w:w="70" w:type="dxa"/>
            </w:tcMar>
            <w:vAlign w:val="bottom"/>
            <w:hideMark/>
          </w:tcPr>
          <w:p w14:paraId="4676230D" w14:textId="77777777" w:rsidR="00986535" w:rsidRPr="007B6BF3" w:rsidRDefault="00986535" w:rsidP="009555FB">
            <w:pPr>
              <w:spacing w:line="240" w:lineRule="auto"/>
              <w:rPr>
                <w:rFonts w:ascii="Arial" w:hAnsi="Arial" w:cs="Arial"/>
                <w:sz w:val="18"/>
                <w:szCs w:val="18"/>
              </w:rPr>
            </w:pPr>
            <w:r w:rsidRPr="007B6BF3">
              <w:rPr>
                <w:rFonts w:ascii="Arial" w:hAnsi="Arial" w:cs="Arial"/>
                <w:sz w:val="18"/>
                <w:szCs w:val="18"/>
              </w:rPr>
              <w:t>Zachodni</w:t>
            </w:r>
          </w:p>
        </w:tc>
        <w:tc>
          <w:tcPr>
            <w:tcW w:w="1569" w:type="dxa"/>
            <w:tcBorders>
              <w:top w:val="nil"/>
              <w:left w:val="nil"/>
              <w:bottom w:val="single" w:sz="4" w:space="0" w:color="auto"/>
              <w:right w:val="single" w:sz="4" w:space="0" w:color="auto"/>
            </w:tcBorders>
            <w:noWrap/>
            <w:tcMar>
              <w:top w:w="15" w:type="dxa"/>
              <w:left w:w="70" w:type="dxa"/>
              <w:bottom w:w="15" w:type="dxa"/>
              <w:right w:w="70" w:type="dxa"/>
            </w:tcMar>
            <w:vAlign w:val="bottom"/>
          </w:tcPr>
          <w:p w14:paraId="3D2B77B9" w14:textId="77777777" w:rsidR="00986535" w:rsidRPr="007B6BF3" w:rsidRDefault="00986535" w:rsidP="009555FB">
            <w:pPr>
              <w:spacing w:line="240" w:lineRule="auto"/>
              <w:rPr>
                <w:rFonts w:ascii="Arial" w:hAnsi="Arial" w:cs="Arial"/>
                <w:sz w:val="18"/>
                <w:szCs w:val="18"/>
              </w:rPr>
            </w:pPr>
          </w:p>
        </w:tc>
        <w:tc>
          <w:tcPr>
            <w:tcW w:w="1276" w:type="dxa"/>
            <w:tcBorders>
              <w:top w:val="nil"/>
              <w:left w:val="nil"/>
              <w:bottom w:val="single" w:sz="4" w:space="0" w:color="auto"/>
              <w:right w:val="single" w:sz="4" w:space="0" w:color="auto"/>
            </w:tcBorders>
            <w:noWrap/>
            <w:tcMar>
              <w:top w:w="15" w:type="dxa"/>
              <w:left w:w="70" w:type="dxa"/>
              <w:bottom w:w="15" w:type="dxa"/>
              <w:right w:w="70" w:type="dxa"/>
            </w:tcMar>
            <w:vAlign w:val="bottom"/>
          </w:tcPr>
          <w:p w14:paraId="479CD16B" w14:textId="77777777" w:rsidR="00986535" w:rsidRPr="007B6BF3" w:rsidRDefault="00986535" w:rsidP="009555FB">
            <w:pPr>
              <w:spacing w:line="240" w:lineRule="auto"/>
              <w:rPr>
                <w:rFonts w:ascii="Arial" w:hAnsi="Arial" w:cs="Arial"/>
                <w:sz w:val="18"/>
                <w:szCs w:val="18"/>
              </w:rPr>
            </w:pPr>
          </w:p>
        </w:tc>
      </w:tr>
      <w:tr w:rsidR="00986535" w:rsidRPr="007B6BF3" w14:paraId="62AFD708" w14:textId="77777777" w:rsidTr="009555FB">
        <w:trPr>
          <w:trHeight w:val="300"/>
        </w:trPr>
        <w:tc>
          <w:tcPr>
            <w:tcW w:w="629" w:type="dxa"/>
            <w:tcBorders>
              <w:top w:val="nil"/>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2D65CD61" w14:textId="77777777" w:rsidR="00986535" w:rsidRPr="007B6BF3" w:rsidRDefault="00986535" w:rsidP="009555FB">
            <w:pPr>
              <w:spacing w:line="240" w:lineRule="auto"/>
              <w:rPr>
                <w:rFonts w:ascii="Arial" w:hAnsi="Arial" w:cs="Arial"/>
                <w:b/>
                <w:bCs/>
                <w:sz w:val="18"/>
                <w:szCs w:val="18"/>
              </w:rPr>
            </w:pPr>
            <w:r w:rsidRPr="007B6BF3">
              <w:rPr>
                <w:rFonts w:ascii="Arial" w:hAnsi="Arial" w:cs="Arial"/>
                <w:b/>
                <w:bCs/>
                <w:sz w:val="18"/>
                <w:szCs w:val="18"/>
              </w:rPr>
              <w:t>D4</w:t>
            </w:r>
          </w:p>
        </w:tc>
        <w:tc>
          <w:tcPr>
            <w:tcW w:w="1635" w:type="dxa"/>
            <w:tcBorders>
              <w:top w:val="nil"/>
              <w:left w:val="nil"/>
              <w:bottom w:val="single" w:sz="4" w:space="0" w:color="auto"/>
              <w:right w:val="single" w:sz="4" w:space="0" w:color="auto"/>
            </w:tcBorders>
            <w:noWrap/>
            <w:tcMar>
              <w:top w:w="15" w:type="dxa"/>
              <w:left w:w="70" w:type="dxa"/>
              <w:bottom w:w="15" w:type="dxa"/>
              <w:right w:w="70" w:type="dxa"/>
            </w:tcMar>
            <w:vAlign w:val="bottom"/>
            <w:hideMark/>
          </w:tcPr>
          <w:p w14:paraId="3584BAF6" w14:textId="77777777" w:rsidR="00986535" w:rsidRPr="007B6BF3" w:rsidRDefault="00986535" w:rsidP="009555FB">
            <w:pPr>
              <w:spacing w:line="240" w:lineRule="auto"/>
              <w:rPr>
                <w:rFonts w:ascii="Arial" w:hAnsi="Arial" w:cs="Arial"/>
                <w:sz w:val="18"/>
                <w:szCs w:val="18"/>
              </w:rPr>
            </w:pPr>
            <w:r w:rsidRPr="007B6BF3">
              <w:rPr>
                <w:rFonts w:ascii="Arial" w:hAnsi="Arial" w:cs="Arial"/>
                <w:sz w:val="18"/>
                <w:szCs w:val="18"/>
              </w:rPr>
              <w:t>Pątnowska</w:t>
            </w:r>
          </w:p>
        </w:tc>
        <w:tc>
          <w:tcPr>
            <w:tcW w:w="592" w:type="dxa"/>
            <w:tcBorders>
              <w:top w:val="nil"/>
              <w:left w:val="nil"/>
              <w:bottom w:val="single" w:sz="4" w:space="0" w:color="auto"/>
              <w:right w:val="single" w:sz="4" w:space="0" w:color="auto"/>
            </w:tcBorders>
            <w:noWrap/>
            <w:tcMar>
              <w:top w:w="15" w:type="dxa"/>
              <w:left w:w="70" w:type="dxa"/>
              <w:bottom w:w="15" w:type="dxa"/>
              <w:right w:w="70" w:type="dxa"/>
            </w:tcMar>
            <w:vAlign w:val="bottom"/>
            <w:hideMark/>
          </w:tcPr>
          <w:p w14:paraId="4005361A" w14:textId="77777777" w:rsidR="00986535" w:rsidRPr="007B6BF3" w:rsidRDefault="00986535" w:rsidP="009555FB">
            <w:pPr>
              <w:spacing w:line="240" w:lineRule="auto"/>
              <w:rPr>
                <w:rFonts w:ascii="Arial" w:hAnsi="Arial" w:cs="Arial"/>
                <w:sz w:val="18"/>
                <w:szCs w:val="18"/>
              </w:rPr>
            </w:pPr>
            <w:r w:rsidRPr="007B6BF3">
              <w:rPr>
                <w:rFonts w:ascii="Arial" w:hAnsi="Arial" w:cs="Arial"/>
                <w:sz w:val="18"/>
                <w:szCs w:val="18"/>
              </w:rPr>
              <w:t>1a</w:t>
            </w:r>
          </w:p>
        </w:tc>
        <w:tc>
          <w:tcPr>
            <w:tcW w:w="826" w:type="dxa"/>
            <w:tcBorders>
              <w:top w:val="nil"/>
              <w:left w:val="nil"/>
              <w:bottom w:val="single" w:sz="4" w:space="0" w:color="auto"/>
              <w:right w:val="single" w:sz="4" w:space="0" w:color="auto"/>
            </w:tcBorders>
            <w:noWrap/>
            <w:tcMar>
              <w:top w:w="15" w:type="dxa"/>
              <w:left w:w="70" w:type="dxa"/>
              <w:bottom w:w="15" w:type="dxa"/>
              <w:right w:w="70" w:type="dxa"/>
            </w:tcMar>
            <w:vAlign w:val="bottom"/>
            <w:hideMark/>
          </w:tcPr>
          <w:p w14:paraId="22F948E8" w14:textId="77777777" w:rsidR="00986535" w:rsidRPr="007B6BF3" w:rsidRDefault="00986535" w:rsidP="009555FB">
            <w:pPr>
              <w:spacing w:line="240" w:lineRule="auto"/>
              <w:rPr>
                <w:rFonts w:ascii="Arial" w:hAnsi="Arial" w:cs="Arial"/>
                <w:sz w:val="18"/>
                <w:szCs w:val="18"/>
              </w:rPr>
            </w:pPr>
            <w:r w:rsidRPr="007B6BF3">
              <w:rPr>
                <w:rFonts w:ascii="Arial" w:hAnsi="Arial" w:cs="Arial"/>
                <w:sz w:val="18"/>
                <w:szCs w:val="18"/>
              </w:rPr>
              <w:t>59-210</w:t>
            </w:r>
          </w:p>
        </w:tc>
        <w:tc>
          <w:tcPr>
            <w:tcW w:w="1417" w:type="dxa"/>
            <w:tcBorders>
              <w:top w:val="nil"/>
              <w:left w:val="nil"/>
              <w:bottom w:val="single" w:sz="4" w:space="0" w:color="auto"/>
              <w:right w:val="single" w:sz="4" w:space="0" w:color="auto"/>
            </w:tcBorders>
            <w:noWrap/>
            <w:tcMar>
              <w:top w:w="15" w:type="dxa"/>
              <w:left w:w="70" w:type="dxa"/>
              <w:bottom w:w="15" w:type="dxa"/>
              <w:right w:w="70" w:type="dxa"/>
            </w:tcMar>
            <w:vAlign w:val="bottom"/>
            <w:hideMark/>
          </w:tcPr>
          <w:p w14:paraId="506EAE5E" w14:textId="77777777" w:rsidR="00986535" w:rsidRPr="007B6BF3" w:rsidRDefault="00986535" w:rsidP="009555FB">
            <w:pPr>
              <w:spacing w:line="240" w:lineRule="auto"/>
              <w:rPr>
                <w:rFonts w:ascii="Arial" w:hAnsi="Arial" w:cs="Arial"/>
                <w:sz w:val="18"/>
                <w:szCs w:val="18"/>
              </w:rPr>
            </w:pPr>
            <w:r w:rsidRPr="007B6BF3">
              <w:rPr>
                <w:rFonts w:ascii="Arial" w:hAnsi="Arial" w:cs="Arial"/>
                <w:sz w:val="18"/>
                <w:szCs w:val="18"/>
              </w:rPr>
              <w:t>Legnica</w:t>
            </w:r>
          </w:p>
        </w:tc>
        <w:tc>
          <w:tcPr>
            <w:tcW w:w="1195" w:type="dxa"/>
            <w:tcBorders>
              <w:top w:val="nil"/>
              <w:left w:val="nil"/>
              <w:bottom w:val="single" w:sz="4" w:space="0" w:color="auto"/>
              <w:right w:val="single" w:sz="4" w:space="0" w:color="auto"/>
            </w:tcBorders>
            <w:noWrap/>
            <w:tcMar>
              <w:top w:w="15" w:type="dxa"/>
              <w:left w:w="70" w:type="dxa"/>
              <w:bottom w:w="15" w:type="dxa"/>
              <w:right w:w="70" w:type="dxa"/>
            </w:tcMar>
            <w:vAlign w:val="bottom"/>
            <w:hideMark/>
          </w:tcPr>
          <w:p w14:paraId="41242DEE" w14:textId="77777777" w:rsidR="00986535" w:rsidRPr="007B6BF3" w:rsidRDefault="00986535" w:rsidP="009555FB">
            <w:pPr>
              <w:spacing w:line="240" w:lineRule="auto"/>
              <w:rPr>
                <w:rFonts w:ascii="Arial" w:hAnsi="Arial" w:cs="Arial"/>
                <w:sz w:val="18"/>
                <w:szCs w:val="18"/>
              </w:rPr>
            </w:pPr>
            <w:r w:rsidRPr="007B6BF3">
              <w:rPr>
                <w:rFonts w:ascii="Arial" w:hAnsi="Arial" w:cs="Arial"/>
                <w:sz w:val="18"/>
                <w:szCs w:val="18"/>
              </w:rPr>
              <w:t>Zachodni</w:t>
            </w:r>
          </w:p>
        </w:tc>
        <w:tc>
          <w:tcPr>
            <w:tcW w:w="1569" w:type="dxa"/>
            <w:tcBorders>
              <w:top w:val="nil"/>
              <w:left w:val="nil"/>
              <w:bottom w:val="single" w:sz="4" w:space="0" w:color="auto"/>
              <w:right w:val="single" w:sz="4" w:space="0" w:color="auto"/>
            </w:tcBorders>
            <w:noWrap/>
            <w:tcMar>
              <w:top w:w="15" w:type="dxa"/>
              <w:left w:w="70" w:type="dxa"/>
              <w:bottom w:w="15" w:type="dxa"/>
              <w:right w:w="70" w:type="dxa"/>
            </w:tcMar>
            <w:vAlign w:val="bottom"/>
          </w:tcPr>
          <w:p w14:paraId="2402DEE0" w14:textId="77777777" w:rsidR="00986535" w:rsidRPr="007B6BF3" w:rsidRDefault="00986535" w:rsidP="009555FB">
            <w:pPr>
              <w:spacing w:line="240" w:lineRule="auto"/>
              <w:rPr>
                <w:rFonts w:ascii="Arial" w:hAnsi="Arial" w:cs="Arial"/>
                <w:sz w:val="18"/>
                <w:szCs w:val="18"/>
              </w:rPr>
            </w:pPr>
          </w:p>
        </w:tc>
        <w:tc>
          <w:tcPr>
            <w:tcW w:w="1276" w:type="dxa"/>
            <w:tcBorders>
              <w:top w:val="nil"/>
              <w:left w:val="nil"/>
              <w:bottom w:val="single" w:sz="4" w:space="0" w:color="auto"/>
              <w:right w:val="single" w:sz="4" w:space="0" w:color="auto"/>
            </w:tcBorders>
            <w:noWrap/>
            <w:tcMar>
              <w:top w:w="15" w:type="dxa"/>
              <w:left w:w="70" w:type="dxa"/>
              <w:bottom w:w="15" w:type="dxa"/>
              <w:right w:w="70" w:type="dxa"/>
            </w:tcMar>
            <w:vAlign w:val="bottom"/>
          </w:tcPr>
          <w:p w14:paraId="1D2D01EE" w14:textId="77777777" w:rsidR="00986535" w:rsidRPr="007B6BF3" w:rsidRDefault="00986535" w:rsidP="009555FB">
            <w:pPr>
              <w:spacing w:line="240" w:lineRule="auto"/>
              <w:rPr>
                <w:rFonts w:ascii="Arial" w:hAnsi="Arial" w:cs="Arial"/>
                <w:sz w:val="18"/>
                <w:szCs w:val="18"/>
              </w:rPr>
            </w:pPr>
          </w:p>
        </w:tc>
      </w:tr>
      <w:tr w:rsidR="00986535" w:rsidRPr="007B6BF3" w14:paraId="6B7FF258" w14:textId="77777777" w:rsidTr="009555FB">
        <w:trPr>
          <w:trHeight w:val="300"/>
        </w:trPr>
        <w:tc>
          <w:tcPr>
            <w:tcW w:w="629" w:type="dxa"/>
            <w:tcBorders>
              <w:top w:val="nil"/>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0ED94A5E" w14:textId="77777777" w:rsidR="00986535" w:rsidRPr="007B6BF3" w:rsidRDefault="00986535" w:rsidP="009555FB">
            <w:pPr>
              <w:spacing w:line="240" w:lineRule="auto"/>
              <w:rPr>
                <w:rFonts w:ascii="Arial" w:hAnsi="Arial" w:cs="Arial"/>
                <w:b/>
                <w:bCs/>
                <w:sz w:val="18"/>
                <w:szCs w:val="18"/>
              </w:rPr>
            </w:pPr>
            <w:r w:rsidRPr="007B6BF3">
              <w:rPr>
                <w:rFonts w:ascii="Arial" w:hAnsi="Arial" w:cs="Arial"/>
                <w:b/>
                <w:bCs/>
                <w:sz w:val="18"/>
                <w:szCs w:val="18"/>
              </w:rPr>
              <w:t>D6</w:t>
            </w:r>
          </w:p>
        </w:tc>
        <w:tc>
          <w:tcPr>
            <w:tcW w:w="1635" w:type="dxa"/>
            <w:tcBorders>
              <w:top w:val="nil"/>
              <w:left w:val="nil"/>
              <w:bottom w:val="single" w:sz="4" w:space="0" w:color="auto"/>
              <w:right w:val="single" w:sz="4" w:space="0" w:color="auto"/>
            </w:tcBorders>
            <w:noWrap/>
            <w:tcMar>
              <w:top w:w="15" w:type="dxa"/>
              <w:left w:w="70" w:type="dxa"/>
              <w:bottom w:w="15" w:type="dxa"/>
              <w:right w:w="70" w:type="dxa"/>
            </w:tcMar>
            <w:vAlign w:val="bottom"/>
            <w:hideMark/>
          </w:tcPr>
          <w:p w14:paraId="4106A04F" w14:textId="77777777" w:rsidR="00986535" w:rsidRPr="007B6BF3" w:rsidRDefault="00986535" w:rsidP="009555FB">
            <w:pPr>
              <w:spacing w:line="240" w:lineRule="auto"/>
              <w:rPr>
                <w:rFonts w:ascii="Arial" w:hAnsi="Arial" w:cs="Arial"/>
                <w:sz w:val="18"/>
                <w:szCs w:val="18"/>
              </w:rPr>
            </w:pPr>
            <w:r w:rsidRPr="007B6BF3">
              <w:rPr>
                <w:rFonts w:ascii="Arial" w:hAnsi="Arial" w:cs="Arial"/>
                <w:sz w:val="18"/>
                <w:szCs w:val="18"/>
              </w:rPr>
              <w:t>Paczkowska</w:t>
            </w:r>
          </w:p>
        </w:tc>
        <w:tc>
          <w:tcPr>
            <w:tcW w:w="592" w:type="dxa"/>
            <w:tcBorders>
              <w:top w:val="nil"/>
              <w:left w:val="nil"/>
              <w:bottom w:val="single" w:sz="4" w:space="0" w:color="auto"/>
              <w:right w:val="single" w:sz="4" w:space="0" w:color="auto"/>
            </w:tcBorders>
            <w:noWrap/>
            <w:tcMar>
              <w:top w:w="15" w:type="dxa"/>
              <w:left w:w="70" w:type="dxa"/>
              <w:bottom w:w="15" w:type="dxa"/>
              <w:right w:w="70" w:type="dxa"/>
            </w:tcMar>
            <w:vAlign w:val="bottom"/>
            <w:hideMark/>
          </w:tcPr>
          <w:p w14:paraId="3640DE53" w14:textId="77777777" w:rsidR="00986535" w:rsidRPr="007B6BF3" w:rsidRDefault="00986535" w:rsidP="009555FB">
            <w:pPr>
              <w:spacing w:line="240" w:lineRule="auto"/>
              <w:rPr>
                <w:rFonts w:ascii="Arial" w:hAnsi="Arial" w:cs="Arial"/>
                <w:sz w:val="18"/>
                <w:szCs w:val="18"/>
              </w:rPr>
            </w:pPr>
            <w:r w:rsidRPr="007B6BF3">
              <w:rPr>
                <w:rFonts w:ascii="Arial" w:hAnsi="Arial" w:cs="Arial"/>
                <w:sz w:val="18"/>
                <w:szCs w:val="18"/>
              </w:rPr>
              <w:t>26</w:t>
            </w:r>
          </w:p>
        </w:tc>
        <w:tc>
          <w:tcPr>
            <w:tcW w:w="826" w:type="dxa"/>
            <w:tcBorders>
              <w:top w:val="nil"/>
              <w:left w:val="nil"/>
              <w:bottom w:val="single" w:sz="4" w:space="0" w:color="auto"/>
              <w:right w:val="single" w:sz="4" w:space="0" w:color="auto"/>
            </w:tcBorders>
            <w:noWrap/>
            <w:tcMar>
              <w:top w:w="15" w:type="dxa"/>
              <w:left w:w="70" w:type="dxa"/>
              <w:bottom w:w="15" w:type="dxa"/>
              <w:right w:w="70" w:type="dxa"/>
            </w:tcMar>
            <w:vAlign w:val="bottom"/>
            <w:hideMark/>
          </w:tcPr>
          <w:p w14:paraId="719DF802" w14:textId="77777777" w:rsidR="00986535" w:rsidRPr="007B6BF3" w:rsidRDefault="00986535" w:rsidP="009555FB">
            <w:pPr>
              <w:spacing w:line="240" w:lineRule="auto"/>
              <w:rPr>
                <w:rFonts w:ascii="Arial" w:hAnsi="Arial" w:cs="Arial"/>
                <w:sz w:val="18"/>
                <w:szCs w:val="18"/>
              </w:rPr>
            </w:pPr>
            <w:r w:rsidRPr="007B6BF3">
              <w:rPr>
                <w:rFonts w:ascii="Arial" w:hAnsi="Arial" w:cs="Arial"/>
                <w:sz w:val="18"/>
                <w:szCs w:val="18"/>
              </w:rPr>
              <w:t>50-503</w:t>
            </w:r>
          </w:p>
        </w:tc>
        <w:tc>
          <w:tcPr>
            <w:tcW w:w="1417" w:type="dxa"/>
            <w:tcBorders>
              <w:top w:val="nil"/>
              <w:left w:val="nil"/>
              <w:bottom w:val="single" w:sz="4" w:space="0" w:color="auto"/>
              <w:right w:val="single" w:sz="4" w:space="0" w:color="auto"/>
            </w:tcBorders>
            <w:noWrap/>
            <w:tcMar>
              <w:top w:w="15" w:type="dxa"/>
              <w:left w:w="70" w:type="dxa"/>
              <w:bottom w:w="15" w:type="dxa"/>
              <w:right w:w="70" w:type="dxa"/>
            </w:tcMar>
            <w:vAlign w:val="bottom"/>
            <w:hideMark/>
          </w:tcPr>
          <w:p w14:paraId="5440471B" w14:textId="77777777" w:rsidR="00986535" w:rsidRPr="007B6BF3" w:rsidRDefault="00986535" w:rsidP="009555FB">
            <w:pPr>
              <w:spacing w:line="240" w:lineRule="auto"/>
              <w:rPr>
                <w:rFonts w:ascii="Arial" w:hAnsi="Arial" w:cs="Arial"/>
                <w:sz w:val="18"/>
                <w:szCs w:val="18"/>
              </w:rPr>
            </w:pPr>
            <w:r w:rsidRPr="007B6BF3">
              <w:rPr>
                <w:rFonts w:ascii="Arial" w:hAnsi="Arial" w:cs="Arial"/>
                <w:sz w:val="18"/>
                <w:szCs w:val="18"/>
              </w:rPr>
              <w:t>Wrocław</w:t>
            </w:r>
          </w:p>
        </w:tc>
        <w:tc>
          <w:tcPr>
            <w:tcW w:w="1195" w:type="dxa"/>
            <w:tcBorders>
              <w:top w:val="nil"/>
              <w:left w:val="nil"/>
              <w:bottom w:val="single" w:sz="4" w:space="0" w:color="auto"/>
              <w:right w:val="single" w:sz="4" w:space="0" w:color="auto"/>
            </w:tcBorders>
            <w:noWrap/>
            <w:tcMar>
              <w:top w:w="15" w:type="dxa"/>
              <w:left w:w="70" w:type="dxa"/>
              <w:bottom w:w="15" w:type="dxa"/>
              <w:right w:w="70" w:type="dxa"/>
            </w:tcMar>
            <w:vAlign w:val="bottom"/>
            <w:hideMark/>
          </w:tcPr>
          <w:p w14:paraId="40F4C3AE" w14:textId="77777777" w:rsidR="00986535" w:rsidRPr="007B6BF3" w:rsidRDefault="00986535" w:rsidP="009555FB">
            <w:pPr>
              <w:spacing w:line="240" w:lineRule="auto"/>
              <w:rPr>
                <w:rFonts w:ascii="Arial" w:hAnsi="Arial" w:cs="Arial"/>
                <w:sz w:val="18"/>
                <w:szCs w:val="18"/>
              </w:rPr>
            </w:pPr>
            <w:r w:rsidRPr="007B6BF3">
              <w:rPr>
                <w:rFonts w:ascii="Arial" w:hAnsi="Arial" w:cs="Arial"/>
                <w:sz w:val="18"/>
                <w:szCs w:val="18"/>
              </w:rPr>
              <w:t>Zachodni</w:t>
            </w:r>
          </w:p>
        </w:tc>
        <w:tc>
          <w:tcPr>
            <w:tcW w:w="1569" w:type="dxa"/>
            <w:tcBorders>
              <w:top w:val="nil"/>
              <w:left w:val="nil"/>
              <w:bottom w:val="single" w:sz="4" w:space="0" w:color="auto"/>
              <w:right w:val="single" w:sz="4" w:space="0" w:color="auto"/>
            </w:tcBorders>
            <w:noWrap/>
            <w:tcMar>
              <w:top w:w="15" w:type="dxa"/>
              <w:left w:w="70" w:type="dxa"/>
              <w:bottom w:w="15" w:type="dxa"/>
              <w:right w:w="70" w:type="dxa"/>
            </w:tcMar>
            <w:vAlign w:val="bottom"/>
          </w:tcPr>
          <w:p w14:paraId="0903C122" w14:textId="77777777" w:rsidR="00986535" w:rsidRPr="007B6BF3" w:rsidRDefault="00986535" w:rsidP="009555FB">
            <w:pPr>
              <w:spacing w:line="240" w:lineRule="auto"/>
              <w:rPr>
                <w:rFonts w:ascii="Arial" w:hAnsi="Arial" w:cs="Arial"/>
                <w:sz w:val="18"/>
                <w:szCs w:val="18"/>
              </w:rPr>
            </w:pPr>
          </w:p>
        </w:tc>
        <w:tc>
          <w:tcPr>
            <w:tcW w:w="1276" w:type="dxa"/>
            <w:tcBorders>
              <w:top w:val="nil"/>
              <w:left w:val="nil"/>
              <w:bottom w:val="single" w:sz="4" w:space="0" w:color="auto"/>
              <w:right w:val="single" w:sz="4" w:space="0" w:color="auto"/>
            </w:tcBorders>
            <w:noWrap/>
            <w:tcMar>
              <w:top w:w="15" w:type="dxa"/>
              <w:left w:w="70" w:type="dxa"/>
              <w:bottom w:w="15" w:type="dxa"/>
              <w:right w:w="70" w:type="dxa"/>
            </w:tcMar>
            <w:vAlign w:val="bottom"/>
          </w:tcPr>
          <w:p w14:paraId="7014DD70" w14:textId="77777777" w:rsidR="00986535" w:rsidRPr="007B6BF3" w:rsidRDefault="00986535" w:rsidP="009555FB">
            <w:pPr>
              <w:spacing w:line="240" w:lineRule="auto"/>
              <w:rPr>
                <w:rFonts w:ascii="Arial" w:hAnsi="Arial" w:cs="Arial"/>
                <w:sz w:val="18"/>
                <w:szCs w:val="18"/>
              </w:rPr>
            </w:pPr>
          </w:p>
        </w:tc>
      </w:tr>
      <w:tr w:rsidR="00986535" w:rsidRPr="007B6BF3" w14:paraId="1BAB0F6B" w14:textId="77777777" w:rsidTr="009555FB">
        <w:trPr>
          <w:trHeight w:val="300"/>
        </w:trPr>
        <w:tc>
          <w:tcPr>
            <w:tcW w:w="629" w:type="dxa"/>
            <w:tcBorders>
              <w:top w:val="nil"/>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26810019" w14:textId="77777777" w:rsidR="00986535" w:rsidRPr="007B6BF3" w:rsidRDefault="00986535" w:rsidP="009555FB">
            <w:pPr>
              <w:spacing w:line="240" w:lineRule="auto"/>
              <w:rPr>
                <w:rFonts w:ascii="Arial" w:hAnsi="Arial" w:cs="Arial"/>
                <w:b/>
                <w:bCs/>
                <w:sz w:val="18"/>
                <w:szCs w:val="18"/>
              </w:rPr>
            </w:pPr>
            <w:r w:rsidRPr="007B6BF3">
              <w:rPr>
                <w:rFonts w:ascii="Arial" w:hAnsi="Arial" w:cs="Arial"/>
                <w:b/>
                <w:bCs/>
                <w:sz w:val="18"/>
                <w:szCs w:val="18"/>
              </w:rPr>
              <w:t>D7</w:t>
            </w:r>
          </w:p>
        </w:tc>
        <w:tc>
          <w:tcPr>
            <w:tcW w:w="1635" w:type="dxa"/>
            <w:tcBorders>
              <w:top w:val="nil"/>
              <w:left w:val="nil"/>
              <w:bottom w:val="single" w:sz="4" w:space="0" w:color="auto"/>
              <w:right w:val="single" w:sz="4" w:space="0" w:color="auto"/>
            </w:tcBorders>
            <w:noWrap/>
            <w:tcMar>
              <w:top w:w="15" w:type="dxa"/>
              <w:left w:w="70" w:type="dxa"/>
              <w:bottom w:w="15" w:type="dxa"/>
              <w:right w:w="70" w:type="dxa"/>
            </w:tcMar>
            <w:vAlign w:val="bottom"/>
            <w:hideMark/>
          </w:tcPr>
          <w:p w14:paraId="3DED88BD" w14:textId="7BA35905" w:rsidR="00986535" w:rsidRPr="007B6BF3" w:rsidRDefault="00963484" w:rsidP="009555FB">
            <w:pPr>
              <w:spacing w:line="240" w:lineRule="auto"/>
              <w:rPr>
                <w:rFonts w:ascii="Arial" w:hAnsi="Arial" w:cs="Arial"/>
                <w:sz w:val="18"/>
                <w:szCs w:val="18"/>
              </w:rPr>
            </w:pPr>
            <w:r>
              <w:rPr>
                <w:rFonts w:ascii="Arial" w:hAnsi="Arial" w:cs="Arial"/>
                <w:sz w:val="18"/>
                <w:szCs w:val="18"/>
              </w:rPr>
              <w:t>Struga 1</w:t>
            </w:r>
          </w:p>
        </w:tc>
        <w:tc>
          <w:tcPr>
            <w:tcW w:w="592" w:type="dxa"/>
            <w:tcBorders>
              <w:top w:val="nil"/>
              <w:left w:val="nil"/>
              <w:bottom w:val="single" w:sz="4" w:space="0" w:color="auto"/>
              <w:right w:val="single" w:sz="4" w:space="0" w:color="auto"/>
            </w:tcBorders>
            <w:noWrap/>
            <w:tcMar>
              <w:top w:w="15" w:type="dxa"/>
              <w:left w:w="70" w:type="dxa"/>
              <w:bottom w:w="15" w:type="dxa"/>
              <w:right w:w="70" w:type="dxa"/>
            </w:tcMar>
            <w:vAlign w:val="bottom"/>
            <w:hideMark/>
          </w:tcPr>
          <w:p w14:paraId="5CA38357" w14:textId="77777777" w:rsidR="00986535" w:rsidRPr="007B6BF3" w:rsidRDefault="00986535" w:rsidP="009555FB">
            <w:pPr>
              <w:spacing w:line="240" w:lineRule="auto"/>
              <w:rPr>
                <w:rFonts w:ascii="Arial" w:hAnsi="Arial" w:cs="Arial"/>
                <w:sz w:val="18"/>
                <w:szCs w:val="18"/>
              </w:rPr>
            </w:pPr>
            <w:r w:rsidRPr="007B6BF3">
              <w:rPr>
                <w:rFonts w:ascii="Arial" w:hAnsi="Arial" w:cs="Arial"/>
                <w:sz w:val="18"/>
                <w:szCs w:val="18"/>
              </w:rPr>
              <w:t>6</w:t>
            </w:r>
          </w:p>
        </w:tc>
        <w:tc>
          <w:tcPr>
            <w:tcW w:w="826" w:type="dxa"/>
            <w:tcBorders>
              <w:top w:val="nil"/>
              <w:left w:val="nil"/>
              <w:bottom w:val="single" w:sz="4" w:space="0" w:color="auto"/>
              <w:right w:val="single" w:sz="4" w:space="0" w:color="auto"/>
            </w:tcBorders>
            <w:noWrap/>
            <w:tcMar>
              <w:top w:w="15" w:type="dxa"/>
              <w:left w:w="70" w:type="dxa"/>
              <w:bottom w:w="15" w:type="dxa"/>
              <w:right w:w="70" w:type="dxa"/>
            </w:tcMar>
            <w:vAlign w:val="bottom"/>
            <w:hideMark/>
          </w:tcPr>
          <w:p w14:paraId="07F281CB" w14:textId="449AFE04" w:rsidR="00986535" w:rsidRPr="007B6BF3" w:rsidRDefault="00963484" w:rsidP="009555FB">
            <w:pPr>
              <w:spacing w:line="240" w:lineRule="auto"/>
              <w:rPr>
                <w:rFonts w:ascii="Arial" w:hAnsi="Arial" w:cs="Arial"/>
                <w:sz w:val="18"/>
                <w:szCs w:val="18"/>
              </w:rPr>
            </w:pPr>
            <w:r>
              <w:rPr>
                <w:rFonts w:ascii="Arial" w:hAnsi="Arial" w:cs="Arial"/>
                <w:sz w:val="18"/>
                <w:szCs w:val="18"/>
              </w:rPr>
              <w:t>45-073</w:t>
            </w:r>
          </w:p>
        </w:tc>
        <w:tc>
          <w:tcPr>
            <w:tcW w:w="1417" w:type="dxa"/>
            <w:tcBorders>
              <w:top w:val="nil"/>
              <w:left w:val="nil"/>
              <w:bottom w:val="single" w:sz="4" w:space="0" w:color="auto"/>
              <w:right w:val="single" w:sz="4" w:space="0" w:color="auto"/>
            </w:tcBorders>
            <w:noWrap/>
            <w:tcMar>
              <w:top w:w="15" w:type="dxa"/>
              <w:left w:w="70" w:type="dxa"/>
              <w:bottom w:w="15" w:type="dxa"/>
              <w:right w:w="70" w:type="dxa"/>
            </w:tcMar>
            <w:vAlign w:val="bottom"/>
            <w:hideMark/>
          </w:tcPr>
          <w:p w14:paraId="7D69EC69" w14:textId="77777777" w:rsidR="00986535" w:rsidRPr="007B6BF3" w:rsidRDefault="00986535" w:rsidP="009555FB">
            <w:pPr>
              <w:spacing w:line="240" w:lineRule="auto"/>
              <w:rPr>
                <w:rFonts w:ascii="Arial" w:hAnsi="Arial" w:cs="Arial"/>
                <w:sz w:val="18"/>
                <w:szCs w:val="18"/>
              </w:rPr>
            </w:pPr>
            <w:r w:rsidRPr="007B6BF3">
              <w:rPr>
                <w:rFonts w:ascii="Arial" w:hAnsi="Arial" w:cs="Arial"/>
                <w:sz w:val="18"/>
                <w:szCs w:val="18"/>
              </w:rPr>
              <w:t>Opole</w:t>
            </w:r>
          </w:p>
        </w:tc>
        <w:tc>
          <w:tcPr>
            <w:tcW w:w="1195" w:type="dxa"/>
            <w:tcBorders>
              <w:top w:val="nil"/>
              <w:left w:val="nil"/>
              <w:bottom w:val="single" w:sz="4" w:space="0" w:color="auto"/>
              <w:right w:val="single" w:sz="4" w:space="0" w:color="auto"/>
            </w:tcBorders>
            <w:noWrap/>
            <w:tcMar>
              <w:top w:w="15" w:type="dxa"/>
              <w:left w:w="70" w:type="dxa"/>
              <w:bottom w:w="15" w:type="dxa"/>
              <w:right w:w="70" w:type="dxa"/>
            </w:tcMar>
            <w:vAlign w:val="bottom"/>
            <w:hideMark/>
          </w:tcPr>
          <w:p w14:paraId="639F63AA" w14:textId="77777777" w:rsidR="00986535" w:rsidRPr="007B6BF3" w:rsidRDefault="00986535" w:rsidP="009555FB">
            <w:pPr>
              <w:spacing w:line="240" w:lineRule="auto"/>
              <w:rPr>
                <w:rFonts w:ascii="Arial" w:hAnsi="Arial" w:cs="Arial"/>
                <w:sz w:val="18"/>
                <w:szCs w:val="18"/>
              </w:rPr>
            </w:pPr>
            <w:r w:rsidRPr="007B6BF3">
              <w:rPr>
                <w:rFonts w:ascii="Arial" w:hAnsi="Arial" w:cs="Arial"/>
                <w:sz w:val="18"/>
                <w:szCs w:val="18"/>
              </w:rPr>
              <w:t>Zachodni</w:t>
            </w:r>
          </w:p>
        </w:tc>
        <w:tc>
          <w:tcPr>
            <w:tcW w:w="1569" w:type="dxa"/>
            <w:tcBorders>
              <w:top w:val="nil"/>
              <w:left w:val="nil"/>
              <w:bottom w:val="single" w:sz="4" w:space="0" w:color="auto"/>
              <w:right w:val="single" w:sz="4" w:space="0" w:color="auto"/>
            </w:tcBorders>
            <w:noWrap/>
            <w:tcMar>
              <w:top w:w="15" w:type="dxa"/>
              <w:left w:w="70" w:type="dxa"/>
              <w:bottom w:w="15" w:type="dxa"/>
              <w:right w:w="70" w:type="dxa"/>
            </w:tcMar>
            <w:vAlign w:val="bottom"/>
          </w:tcPr>
          <w:p w14:paraId="74BF63C5" w14:textId="77777777" w:rsidR="00986535" w:rsidRPr="007B6BF3" w:rsidRDefault="00986535" w:rsidP="009555FB">
            <w:pPr>
              <w:spacing w:line="240" w:lineRule="auto"/>
              <w:rPr>
                <w:rFonts w:ascii="Arial" w:hAnsi="Arial" w:cs="Arial"/>
                <w:sz w:val="18"/>
                <w:szCs w:val="18"/>
              </w:rPr>
            </w:pPr>
          </w:p>
        </w:tc>
        <w:tc>
          <w:tcPr>
            <w:tcW w:w="1276" w:type="dxa"/>
            <w:tcBorders>
              <w:top w:val="nil"/>
              <w:left w:val="nil"/>
              <w:bottom w:val="single" w:sz="4" w:space="0" w:color="auto"/>
              <w:right w:val="single" w:sz="4" w:space="0" w:color="auto"/>
            </w:tcBorders>
            <w:noWrap/>
            <w:tcMar>
              <w:top w:w="15" w:type="dxa"/>
              <w:left w:w="70" w:type="dxa"/>
              <w:bottom w:w="15" w:type="dxa"/>
              <w:right w:w="70" w:type="dxa"/>
            </w:tcMar>
            <w:vAlign w:val="bottom"/>
          </w:tcPr>
          <w:p w14:paraId="6D6375CC" w14:textId="77777777" w:rsidR="00986535" w:rsidRPr="007B6BF3" w:rsidRDefault="00986535" w:rsidP="009555FB">
            <w:pPr>
              <w:spacing w:line="240" w:lineRule="auto"/>
              <w:rPr>
                <w:rFonts w:ascii="Arial" w:hAnsi="Arial" w:cs="Arial"/>
                <w:sz w:val="18"/>
                <w:szCs w:val="18"/>
              </w:rPr>
            </w:pPr>
          </w:p>
        </w:tc>
      </w:tr>
      <w:tr w:rsidR="00986535" w:rsidRPr="007B6BF3" w14:paraId="034CBA18" w14:textId="77777777" w:rsidTr="009555FB">
        <w:trPr>
          <w:trHeight w:val="300"/>
        </w:trPr>
        <w:tc>
          <w:tcPr>
            <w:tcW w:w="629" w:type="dxa"/>
            <w:tcBorders>
              <w:top w:val="nil"/>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0C7B3C8A" w14:textId="77777777" w:rsidR="00986535" w:rsidRPr="007B6BF3" w:rsidRDefault="00986535" w:rsidP="009555FB">
            <w:pPr>
              <w:spacing w:line="240" w:lineRule="auto"/>
              <w:rPr>
                <w:rFonts w:ascii="Arial" w:hAnsi="Arial" w:cs="Arial"/>
                <w:b/>
                <w:bCs/>
                <w:sz w:val="18"/>
                <w:szCs w:val="18"/>
              </w:rPr>
            </w:pPr>
            <w:r w:rsidRPr="007B6BF3">
              <w:rPr>
                <w:rFonts w:ascii="Arial" w:hAnsi="Arial" w:cs="Arial"/>
                <w:b/>
                <w:bCs/>
                <w:sz w:val="18"/>
                <w:szCs w:val="18"/>
              </w:rPr>
              <w:t>E1</w:t>
            </w:r>
          </w:p>
        </w:tc>
        <w:tc>
          <w:tcPr>
            <w:tcW w:w="1635" w:type="dxa"/>
            <w:tcBorders>
              <w:top w:val="nil"/>
              <w:left w:val="nil"/>
              <w:bottom w:val="single" w:sz="4" w:space="0" w:color="auto"/>
              <w:right w:val="single" w:sz="4" w:space="0" w:color="auto"/>
            </w:tcBorders>
            <w:noWrap/>
            <w:tcMar>
              <w:top w:w="15" w:type="dxa"/>
              <w:left w:w="70" w:type="dxa"/>
              <w:bottom w:w="15" w:type="dxa"/>
              <w:right w:w="70" w:type="dxa"/>
            </w:tcMar>
            <w:vAlign w:val="bottom"/>
            <w:hideMark/>
          </w:tcPr>
          <w:p w14:paraId="6ECE243D" w14:textId="77777777" w:rsidR="00986535" w:rsidRPr="007B6BF3" w:rsidRDefault="00986535" w:rsidP="009555FB">
            <w:pPr>
              <w:spacing w:line="240" w:lineRule="auto"/>
              <w:rPr>
                <w:rFonts w:ascii="Arial" w:hAnsi="Arial" w:cs="Arial"/>
                <w:sz w:val="18"/>
                <w:szCs w:val="18"/>
              </w:rPr>
            </w:pPr>
            <w:r w:rsidRPr="007B6BF3">
              <w:rPr>
                <w:rFonts w:ascii="Arial" w:hAnsi="Arial" w:cs="Arial"/>
                <w:sz w:val="18"/>
                <w:szCs w:val="18"/>
              </w:rPr>
              <w:t>Czarnieckiego</w:t>
            </w:r>
          </w:p>
        </w:tc>
        <w:tc>
          <w:tcPr>
            <w:tcW w:w="592" w:type="dxa"/>
            <w:tcBorders>
              <w:top w:val="nil"/>
              <w:left w:val="nil"/>
              <w:bottom w:val="single" w:sz="4" w:space="0" w:color="auto"/>
              <w:right w:val="single" w:sz="4" w:space="0" w:color="auto"/>
            </w:tcBorders>
            <w:noWrap/>
            <w:tcMar>
              <w:top w:w="15" w:type="dxa"/>
              <w:left w:w="70" w:type="dxa"/>
              <w:bottom w:w="15" w:type="dxa"/>
              <w:right w:w="70" w:type="dxa"/>
            </w:tcMar>
            <w:vAlign w:val="bottom"/>
            <w:hideMark/>
          </w:tcPr>
          <w:p w14:paraId="75513B82" w14:textId="77777777" w:rsidR="00986535" w:rsidRPr="007B6BF3" w:rsidRDefault="00986535" w:rsidP="009555FB">
            <w:pPr>
              <w:spacing w:line="240" w:lineRule="auto"/>
              <w:rPr>
                <w:rFonts w:ascii="Arial" w:hAnsi="Arial" w:cs="Arial"/>
                <w:sz w:val="18"/>
                <w:szCs w:val="18"/>
              </w:rPr>
            </w:pPr>
            <w:r w:rsidRPr="007B6BF3">
              <w:rPr>
                <w:rFonts w:ascii="Arial" w:hAnsi="Arial" w:cs="Arial"/>
                <w:sz w:val="18"/>
                <w:szCs w:val="18"/>
              </w:rPr>
              <w:t>8 D</w:t>
            </w:r>
          </w:p>
        </w:tc>
        <w:tc>
          <w:tcPr>
            <w:tcW w:w="826" w:type="dxa"/>
            <w:tcBorders>
              <w:top w:val="nil"/>
              <w:left w:val="nil"/>
              <w:bottom w:val="single" w:sz="4" w:space="0" w:color="auto"/>
              <w:right w:val="single" w:sz="4" w:space="0" w:color="auto"/>
            </w:tcBorders>
            <w:noWrap/>
            <w:tcMar>
              <w:top w:w="15" w:type="dxa"/>
              <w:left w:w="70" w:type="dxa"/>
              <w:bottom w:w="15" w:type="dxa"/>
              <w:right w:w="70" w:type="dxa"/>
            </w:tcMar>
            <w:vAlign w:val="bottom"/>
            <w:hideMark/>
          </w:tcPr>
          <w:p w14:paraId="4864D41A" w14:textId="77777777" w:rsidR="00986535" w:rsidRPr="007B6BF3" w:rsidRDefault="00986535" w:rsidP="009555FB">
            <w:pPr>
              <w:spacing w:line="240" w:lineRule="auto"/>
              <w:rPr>
                <w:rFonts w:ascii="Arial" w:hAnsi="Arial" w:cs="Arial"/>
                <w:sz w:val="18"/>
                <w:szCs w:val="18"/>
              </w:rPr>
            </w:pPr>
            <w:r w:rsidRPr="007B6BF3">
              <w:rPr>
                <w:rFonts w:ascii="Arial" w:hAnsi="Arial" w:cs="Arial"/>
                <w:sz w:val="18"/>
                <w:szCs w:val="18"/>
              </w:rPr>
              <w:t>70-221</w:t>
            </w:r>
          </w:p>
        </w:tc>
        <w:tc>
          <w:tcPr>
            <w:tcW w:w="1417" w:type="dxa"/>
            <w:tcBorders>
              <w:top w:val="nil"/>
              <w:left w:val="nil"/>
              <w:bottom w:val="single" w:sz="4" w:space="0" w:color="auto"/>
              <w:right w:val="single" w:sz="4" w:space="0" w:color="auto"/>
            </w:tcBorders>
            <w:noWrap/>
            <w:tcMar>
              <w:top w:w="15" w:type="dxa"/>
              <w:left w:w="70" w:type="dxa"/>
              <w:bottom w:w="15" w:type="dxa"/>
              <w:right w:w="70" w:type="dxa"/>
            </w:tcMar>
            <w:vAlign w:val="bottom"/>
            <w:hideMark/>
          </w:tcPr>
          <w:p w14:paraId="5F29B63F" w14:textId="77777777" w:rsidR="00986535" w:rsidRPr="007B6BF3" w:rsidRDefault="00986535" w:rsidP="009555FB">
            <w:pPr>
              <w:spacing w:line="240" w:lineRule="auto"/>
              <w:rPr>
                <w:rFonts w:ascii="Arial" w:hAnsi="Arial" w:cs="Arial"/>
                <w:sz w:val="18"/>
                <w:szCs w:val="18"/>
              </w:rPr>
            </w:pPr>
            <w:r w:rsidRPr="007B6BF3">
              <w:rPr>
                <w:rFonts w:ascii="Arial" w:hAnsi="Arial" w:cs="Arial"/>
                <w:sz w:val="18"/>
                <w:szCs w:val="18"/>
              </w:rPr>
              <w:t>Szczecin</w:t>
            </w:r>
          </w:p>
        </w:tc>
        <w:tc>
          <w:tcPr>
            <w:tcW w:w="1195" w:type="dxa"/>
            <w:tcBorders>
              <w:top w:val="nil"/>
              <w:left w:val="nil"/>
              <w:bottom w:val="single" w:sz="4" w:space="0" w:color="auto"/>
              <w:right w:val="single" w:sz="4" w:space="0" w:color="auto"/>
            </w:tcBorders>
            <w:noWrap/>
            <w:tcMar>
              <w:top w:w="15" w:type="dxa"/>
              <w:left w:w="70" w:type="dxa"/>
              <w:bottom w:w="15" w:type="dxa"/>
              <w:right w:w="70" w:type="dxa"/>
            </w:tcMar>
            <w:vAlign w:val="bottom"/>
            <w:hideMark/>
          </w:tcPr>
          <w:p w14:paraId="5E416FB1" w14:textId="77777777" w:rsidR="00986535" w:rsidRPr="007B6BF3" w:rsidRDefault="00986535" w:rsidP="009555FB">
            <w:pPr>
              <w:spacing w:line="240" w:lineRule="auto"/>
              <w:rPr>
                <w:rFonts w:ascii="Arial" w:hAnsi="Arial" w:cs="Arial"/>
                <w:sz w:val="18"/>
                <w:szCs w:val="18"/>
              </w:rPr>
            </w:pPr>
            <w:r w:rsidRPr="007B6BF3">
              <w:rPr>
                <w:rFonts w:ascii="Arial" w:hAnsi="Arial" w:cs="Arial"/>
                <w:sz w:val="18"/>
                <w:szCs w:val="18"/>
              </w:rPr>
              <w:t>Północny</w:t>
            </w:r>
          </w:p>
        </w:tc>
        <w:tc>
          <w:tcPr>
            <w:tcW w:w="1569" w:type="dxa"/>
            <w:tcBorders>
              <w:top w:val="nil"/>
              <w:left w:val="nil"/>
              <w:bottom w:val="single" w:sz="4" w:space="0" w:color="auto"/>
              <w:right w:val="single" w:sz="4" w:space="0" w:color="auto"/>
            </w:tcBorders>
            <w:noWrap/>
            <w:tcMar>
              <w:top w:w="15" w:type="dxa"/>
              <w:left w:w="70" w:type="dxa"/>
              <w:bottom w:w="15" w:type="dxa"/>
              <w:right w:w="70" w:type="dxa"/>
            </w:tcMar>
            <w:vAlign w:val="bottom"/>
          </w:tcPr>
          <w:p w14:paraId="0F66CD38" w14:textId="77777777" w:rsidR="00986535" w:rsidRPr="007B6BF3" w:rsidRDefault="00986535" w:rsidP="009555FB">
            <w:pPr>
              <w:spacing w:line="240" w:lineRule="auto"/>
              <w:rPr>
                <w:rFonts w:ascii="Arial" w:hAnsi="Arial" w:cs="Arial"/>
                <w:sz w:val="18"/>
                <w:szCs w:val="18"/>
              </w:rPr>
            </w:pPr>
          </w:p>
        </w:tc>
        <w:tc>
          <w:tcPr>
            <w:tcW w:w="1276" w:type="dxa"/>
            <w:tcBorders>
              <w:top w:val="nil"/>
              <w:left w:val="nil"/>
              <w:bottom w:val="single" w:sz="4" w:space="0" w:color="auto"/>
              <w:right w:val="single" w:sz="4" w:space="0" w:color="auto"/>
            </w:tcBorders>
            <w:noWrap/>
            <w:tcMar>
              <w:top w:w="15" w:type="dxa"/>
              <w:left w:w="70" w:type="dxa"/>
              <w:bottom w:w="15" w:type="dxa"/>
              <w:right w:w="70" w:type="dxa"/>
            </w:tcMar>
            <w:vAlign w:val="bottom"/>
          </w:tcPr>
          <w:p w14:paraId="75DB90BE" w14:textId="77777777" w:rsidR="00986535" w:rsidRPr="007B6BF3" w:rsidRDefault="00986535" w:rsidP="009555FB">
            <w:pPr>
              <w:spacing w:line="240" w:lineRule="auto"/>
              <w:rPr>
                <w:rFonts w:ascii="Arial" w:hAnsi="Arial" w:cs="Arial"/>
                <w:sz w:val="18"/>
                <w:szCs w:val="18"/>
              </w:rPr>
            </w:pPr>
          </w:p>
        </w:tc>
      </w:tr>
      <w:tr w:rsidR="00986535" w:rsidRPr="007B6BF3" w14:paraId="322B6D39" w14:textId="77777777" w:rsidTr="009555FB">
        <w:trPr>
          <w:trHeight w:val="300"/>
        </w:trPr>
        <w:tc>
          <w:tcPr>
            <w:tcW w:w="629" w:type="dxa"/>
            <w:tcBorders>
              <w:top w:val="nil"/>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318BE1F1" w14:textId="77777777" w:rsidR="00986535" w:rsidRPr="007B6BF3" w:rsidRDefault="00986535" w:rsidP="009555FB">
            <w:pPr>
              <w:spacing w:line="240" w:lineRule="auto"/>
              <w:rPr>
                <w:rFonts w:ascii="Arial" w:hAnsi="Arial" w:cs="Arial"/>
                <w:b/>
                <w:bCs/>
                <w:sz w:val="18"/>
                <w:szCs w:val="18"/>
              </w:rPr>
            </w:pPr>
            <w:r w:rsidRPr="007B6BF3">
              <w:rPr>
                <w:rFonts w:ascii="Arial" w:hAnsi="Arial" w:cs="Arial"/>
                <w:b/>
                <w:bCs/>
                <w:sz w:val="18"/>
                <w:szCs w:val="18"/>
              </w:rPr>
              <w:t>E10</w:t>
            </w:r>
          </w:p>
        </w:tc>
        <w:tc>
          <w:tcPr>
            <w:tcW w:w="1635" w:type="dxa"/>
            <w:tcBorders>
              <w:top w:val="nil"/>
              <w:left w:val="nil"/>
              <w:bottom w:val="single" w:sz="4" w:space="0" w:color="auto"/>
              <w:right w:val="single" w:sz="4" w:space="0" w:color="auto"/>
            </w:tcBorders>
            <w:noWrap/>
            <w:tcMar>
              <w:top w:w="15" w:type="dxa"/>
              <w:left w:w="70" w:type="dxa"/>
              <w:bottom w:w="15" w:type="dxa"/>
              <w:right w:w="70" w:type="dxa"/>
            </w:tcMar>
            <w:vAlign w:val="bottom"/>
            <w:hideMark/>
          </w:tcPr>
          <w:p w14:paraId="5E67AF5F" w14:textId="7E10008E" w:rsidR="00986535" w:rsidRPr="007B6BF3" w:rsidRDefault="00D90B3A" w:rsidP="009555FB">
            <w:pPr>
              <w:spacing w:line="240" w:lineRule="auto"/>
              <w:rPr>
                <w:rFonts w:ascii="Arial" w:hAnsi="Arial" w:cs="Arial"/>
                <w:sz w:val="18"/>
                <w:szCs w:val="18"/>
              </w:rPr>
            </w:pPr>
            <w:r>
              <w:rPr>
                <w:rFonts w:ascii="Arial" w:hAnsi="Arial" w:cs="Arial"/>
                <w:sz w:val="18"/>
                <w:szCs w:val="18"/>
              </w:rPr>
              <w:t>Lubelska</w:t>
            </w:r>
          </w:p>
        </w:tc>
        <w:tc>
          <w:tcPr>
            <w:tcW w:w="592" w:type="dxa"/>
            <w:tcBorders>
              <w:top w:val="nil"/>
              <w:left w:val="nil"/>
              <w:bottom w:val="single" w:sz="4" w:space="0" w:color="auto"/>
              <w:right w:val="single" w:sz="4" w:space="0" w:color="auto"/>
            </w:tcBorders>
            <w:noWrap/>
            <w:tcMar>
              <w:top w:w="15" w:type="dxa"/>
              <w:left w:w="70" w:type="dxa"/>
              <w:bottom w:w="15" w:type="dxa"/>
              <w:right w:w="70" w:type="dxa"/>
            </w:tcMar>
            <w:vAlign w:val="bottom"/>
            <w:hideMark/>
          </w:tcPr>
          <w:p w14:paraId="4ABFB1AB" w14:textId="46F25187" w:rsidR="00986535" w:rsidRPr="007B6BF3" w:rsidRDefault="00D90B3A" w:rsidP="009555FB">
            <w:pPr>
              <w:spacing w:line="240" w:lineRule="auto"/>
              <w:rPr>
                <w:rFonts w:ascii="Arial" w:hAnsi="Arial" w:cs="Arial"/>
                <w:sz w:val="18"/>
                <w:szCs w:val="18"/>
              </w:rPr>
            </w:pPr>
            <w:r>
              <w:rPr>
                <w:rFonts w:ascii="Arial" w:hAnsi="Arial" w:cs="Arial"/>
                <w:sz w:val="18"/>
                <w:szCs w:val="18"/>
              </w:rPr>
              <w:t>32</w:t>
            </w:r>
            <w:r w:rsidR="00986535" w:rsidRPr="007B6BF3">
              <w:rPr>
                <w:rFonts w:ascii="Arial" w:hAnsi="Arial" w:cs="Arial"/>
                <w:sz w:val="18"/>
                <w:szCs w:val="18"/>
              </w:rPr>
              <w:t>a</w:t>
            </w:r>
          </w:p>
        </w:tc>
        <w:tc>
          <w:tcPr>
            <w:tcW w:w="826" w:type="dxa"/>
            <w:tcBorders>
              <w:top w:val="nil"/>
              <w:left w:val="nil"/>
              <w:bottom w:val="single" w:sz="4" w:space="0" w:color="auto"/>
              <w:right w:val="single" w:sz="4" w:space="0" w:color="auto"/>
            </w:tcBorders>
            <w:noWrap/>
            <w:tcMar>
              <w:top w:w="15" w:type="dxa"/>
              <w:left w:w="70" w:type="dxa"/>
              <w:bottom w:w="15" w:type="dxa"/>
              <w:right w:w="70" w:type="dxa"/>
            </w:tcMar>
            <w:vAlign w:val="bottom"/>
            <w:hideMark/>
          </w:tcPr>
          <w:p w14:paraId="370FC503" w14:textId="592E9151" w:rsidR="00986535" w:rsidRPr="007B6BF3" w:rsidRDefault="00986535" w:rsidP="009555FB">
            <w:pPr>
              <w:spacing w:line="240" w:lineRule="auto"/>
              <w:rPr>
                <w:rFonts w:ascii="Arial" w:hAnsi="Arial" w:cs="Arial"/>
                <w:sz w:val="18"/>
                <w:szCs w:val="18"/>
              </w:rPr>
            </w:pPr>
            <w:r w:rsidRPr="007B6BF3">
              <w:rPr>
                <w:rFonts w:ascii="Arial" w:hAnsi="Arial" w:cs="Arial"/>
                <w:sz w:val="18"/>
                <w:szCs w:val="18"/>
              </w:rPr>
              <w:t>1</w:t>
            </w:r>
            <w:r w:rsidR="00D90B3A">
              <w:rPr>
                <w:rFonts w:ascii="Arial" w:hAnsi="Arial" w:cs="Arial"/>
                <w:sz w:val="18"/>
                <w:szCs w:val="18"/>
              </w:rPr>
              <w:t>1-041</w:t>
            </w:r>
          </w:p>
        </w:tc>
        <w:tc>
          <w:tcPr>
            <w:tcW w:w="1417" w:type="dxa"/>
            <w:tcBorders>
              <w:top w:val="nil"/>
              <w:left w:val="nil"/>
              <w:bottom w:val="single" w:sz="4" w:space="0" w:color="auto"/>
              <w:right w:val="single" w:sz="4" w:space="0" w:color="auto"/>
            </w:tcBorders>
            <w:noWrap/>
            <w:tcMar>
              <w:top w:w="15" w:type="dxa"/>
              <w:left w:w="70" w:type="dxa"/>
              <w:bottom w:w="15" w:type="dxa"/>
              <w:right w:w="70" w:type="dxa"/>
            </w:tcMar>
            <w:vAlign w:val="bottom"/>
            <w:hideMark/>
          </w:tcPr>
          <w:p w14:paraId="7305E066" w14:textId="6A89B221" w:rsidR="00986535" w:rsidRPr="007B6BF3" w:rsidRDefault="00D90B3A" w:rsidP="009555FB">
            <w:pPr>
              <w:spacing w:line="240" w:lineRule="auto"/>
              <w:rPr>
                <w:rFonts w:ascii="Arial" w:hAnsi="Arial" w:cs="Arial"/>
                <w:sz w:val="18"/>
                <w:szCs w:val="18"/>
              </w:rPr>
            </w:pPr>
            <w:r>
              <w:rPr>
                <w:rFonts w:ascii="Arial" w:hAnsi="Arial" w:cs="Arial"/>
                <w:sz w:val="18"/>
                <w:szCs w:val="18"/>
              </w:rPr>
              <w:t>Olsztyn</w:t>
            </w:r>
          </w:p>
        </w:tc>
        <w:tc>
          <w:tcPr>
            <w:tcW w:w="1195" w:type="dxa"/>
            <w:tcBorders>
              <w:top w:val="nil"/>
              <w:left w:val="nil"/>
              <w:bottom w:val="single" w:sz="4" w:space="0" w:color="auto"/>
              <w:right w:val="single" w:sz="4" w:space="0" w:color="auto"/>
            </w:tcBorders>
            <w:noWrap/>
            <w:tcMar>
              <w:top w:w="15" w:type="dxa"/>
              <w:left w:w="70" w:type="dxa"/>
              <w:bottom w:w="15" w:type="dxa"/>
              <w:right w:w="70" w:type="dxa"/>
            </w:tcMar>
            <w:hideMark/>
          </w:tcPr>
          <w:p w14:paraId="437EA0DD" w14:textId="77777777" w:rsidR="00986535" w:rsidRPr="007B6BF3" w:rsidRDefault="00986535" w:rsidP="009555FB">
            <w:pPr>
              <w:spacing w:line="240" w:lineRule="auto"/>
              <w:rPr>
                <w:rFonts w:ascii="Arial" w:hAnsi="Arial" w:cs="Arial"/>
                <w:sz w:val="18"/>
                <w:szCs w:val="18"/>
              </w:rPr>
            </w:pPr>
            <w:r w:rsidRPr="007B6BF3">
              <w:rPr>
                <w:rFonts w:ascii="Arial" w:hAnsi="Arial" w:cs="Arial"/>
                <w:sz w:val="18"/>
                <w:szCs w:val="18"/>
              </w:rPr>
              <w:t>Północny</w:t>
            </w:r>
          </w:p>
        </w:tc>
        <w:tc>
          <w:tcPr>
            <w:tcW w:w="1569" w:type="dxa"/>
            <w:tcBorders>
              <w:top w:val="nil"/>
              <w:left w:val="nil"/>
              <w:bottom w:val="single" w:sz="4" w:space="0" w:color="auto"/>
              <w:right w:val="single" w:sz="4" w:space="0" w:color="auto"/>
            </w:tcBorders>
            <w:noWrap/>
            <w:tcMar>
              <w:top w:w="15" w:type="dxa"/>
              <w:left w:w="70" w:type="dxa"/>
              <w:bottom w:w="15" w:type="dxa"/>
              <w:right w:w="70" w:type="dxa"/>
            </w:tcMar>
            <w:vAlign w:val="bottom"/>
          </w:tcPr>
          <w:p w14:paraId="6BEE2935" w14:textId="77777777" w:rsidR="00986535" w:rsidRPr="007B6BF3" w:rsidRDefault="00986535" w:rsidP="009555FB">
            <w:pPr>
              <w:spacing w:line="240" w:lineRule="auto"/>
              <w:rPr>
                <w:rFonts w:ascii="Arial" w:hAnsi="Arial" w:cs="Arial"/>
                <w:sz w:val="18"/>
                <w:szCs w:val="18"/>
              </w:rPr>
            </w:pPr>
          </w:p>
        </w:tc>
        <w:tc>
          <w:tcPr>
            <w:tcW w:w="1276" w:type="dxa"/>
            <w:tcBorders>
              <w:top w:val="nil"/>
              <w:left w:val="nil"/>
              <w:bottom w:val="single" w:sz="4" w:space="0" w:color="auto"/>
              <w:right w:val="single" w:sz="4" w:space="0" w:color="auto"/>
            </w:tcBorders>
            <w:noWrap/>
            <w:tcMar>
              <w:top w:w="15" w:type="dxa"/>
              <w:left w:w="70" w:type="dxa"/>
              <w:bottom w:w="15" w:type="dxa"/>
              <w:right w:w="70" w:type="dxa"/>
            </w:tcMar>
            <w:vAlign w:val="bottom"/>
          </w:tcPr>
          <w:p w14:paraId="2AAFB7D0" w14:textId="77777777" w:rsidR="00986535" w:rsidRPr="007B6BF3" w:rsidRDefault="00986535" w:rsidP="009555FB">
            <w:pPr>
              <w:spacing w:line="240" w:lineRule="auto"/>
              <w:rPr>
                <w:rFonts w:ascii="Arial" w:hAnsi="Arial" w:cs="Arial"/>
                <w:sz w:val="18"/>
                <w:szCs w:val="18"/>
              </w:rPr>
            </w:pPr>
          </w:p>
        </w:tc>
      </w:tr>
      <w:tr w:rsidR="00986535" w:rsidRPr="007B6BF3" w14:paraId="6679B543" w14:textId="77777777" w:rsidTr="009555FB">
        <w:trPr>
          <w:trHeight w:val="300"/>
        </w:trPr>
        <w:tc>
          <w:tcPr>
            <w:tcW w:w="629" w:type="dxa"/>
            <w:tcBorders>
              <w:top w:val="nil"/>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4709E232" w14:textId="77777777" w:rsidR="00986535" w:rsidRPr="007B6BF3" w:rsidRDefault="00986535" w:rsidP="009555FB">
            <w:pPr>
              <w:spacing w:line="240" w:lineRule="auto"/>
              <w:rPr>
                <w:rFonts w:ascii="Arial" w:hAnsi="Arial" w:cs="Arial"/>
                <w:b/>
                <w:bCs/>
                <w:sz w:val="18"/>
                <w:szCs w:val="18"/>
              </w:rPr>
            </w:pPr>
            <w:r w:rsidRPr="007B6BF3">
              <w:rPr>
                <w:rFonts w:ascii="Arial" w:hAnsi="Arial" w:cs="Arial"/>
                <w:b/>
                <w:bCs/>
                <w:sz w:val="18"/>
                <w:szCs w:val="18"/>
              </w:rPr>
              <w:t>E2</w:t>
            </w:r>
          </w:p>
        </w:tc>
        <w:tc>
          <w:tcPr>
            <w:tcW w:w="1635" w:type="dxa"/>
            <w:tcBorders>
              <w:top w:val="nil"/>
              <w:left w:val="nil"/>
              <w:bottom w:val="single" w:sz="4" w:space="0" w:color="auto"/>
              <w:right w:val="single" w:sz="4" w:space="0" w:color="auto"/>
            </w:tcBorders>
            <w:noWrap/>
            <w:tcMar>
              <w:top w:w="15" w:type="dxa"/>
              <w:left w:w="70" w:type="dxa"/>
              <w:bottom w:w="15" w:type="dxa"/>
              <w:right w:w="70" w:type="dxa"/>
            </w:tcMar>
            <w:vAlign w:val="bottom"/>
            <w:hideMark/>
          </w:tcPr>
          <w:p w14:paraId="613784BC" w14:textId="77777777" w:rsidR="00986535" w:rsidRPr="007B6BF3" w:rsidRDefault="00986535" w:rsidP="009555FB">
            <w:pPr>
              <w:spacing w:line="240" w:lineRule="auto"/>
              <w:rPr>
                <w:rFonts w:ascii="Arial" w:hAnsi="Arial" w:cs="Arial"/>
                <w:sz w:val="18"/>
                <w:szCs w:val="18"/>
              </w:rPr>
            </w:pPr>
            <w:r w:rsidRPr="007B6BF3">
              <w:rPr>
                <w:rFonts w:ascii="Arial" w:hAnsi="Arial" w:cs="Arial"/>
                <w:sz w:val="18"/>
                <w:szCs w:val="18"/>
              </w:rPr>
              <w:t>Składowa</w:t>
            </w:r>
          </w:p>
        </w:tc>
        <w:tc>
          <w:tcPr>
            <w:tcW w:w="592" w:type="dxa"/>
            <w:tcBorders>
              <w:top w:val="nil"/>
              <w:left w:val="nil"/>
              <w:bottom w:val="single" w:sz="4" w:space="0" w:color="auto"/>
              <w:right w:val="single" w:sz="4" w:space="0" w:color="auto"/>
            </w:tcBorders>
            <w:noWrap/>
            <w:tcMar>
              <w:top w:w="15" w:type="dxa"/>
              <w:left w:w="70" w:type="dxa"/>
              <w:bottom w:w="15" w:type="dxa"/>
              <w:right w:w="70" w:type="dxa"/>
            </w:tcMar>
            <w:vAlign w:val="bottom"/>
            <w:hideMark/>
          </w:tcPr>
          <w:p w14:paraId="29EC01B5" w14:textId="77777777" w:rsidR="00986535" w:rsidRPr="007B6BF3" w:rsidRDefault="00986535" w:rsidP="009555FB">
            <w:pPr>
              <w:spacing w:line="240" w:lineRule="auto"/>
              <w:rPr>
                <w:rFonts w:ascii="Arial" w:hAnsi="Arial" w:cs="Arial"/>
                <w:sz w:val="18"/>
                <w:szCs w:val="18"/>
              </w:rPr>
            </w:pPr>
            <w:r w:rsidRPr="007B6BF3">
              <w:rPr>
                <w:rFonts w:ascii="Arial" w:hAnsi="Arial" w:cs="Arial"/>
                <w:sz w:val="18"/>
                <w:szCs w:val="18"/>
              </w:rPr>
              <w:t>8</w:t>
            </w:r>
          </w:p>
        </w:tc>
        <w:tc>
          <w:tcPr>
            <w:tcW w:w="826" w:type="dxa"/>
            <w:tcBorders>
              <w:top w:val="nil"/>
              <w:left w:val="nil"/>
              <w:bottom w:val="single" w:sz="4" w:space="0" w:color="auto"/>
              <w:right w:val="single" w:sz="4" w:space="0" w:color="auto"/>
            </w:tcBorders>
            <w:noWrap/>
            <w:tcMar>
              <w:top w:w="15" w:type="dxa"/>
              <w:left w:w="70" w:type="dxa"/>
              <w:bottom w:w="15" w:type="dxa"/>
              <w:right w:w="70" w:type="dxa"/>
            </w:tcMar>
            <w:vAlign w:val="bottom"/>
            <w:hideMark/>
          </w:tcPr>
          <w:p w14:paraId="5E0A3553" w14:textId="77777777" w:rsidR="00986535" w:rsidRPr="007B6BF3" w:rsidRDefault="00986535" w:rsidP="009555FB">
            <w:pPr>
              <w:spacing w:line="240" w:lineRule="auto"/>
              <w:rPr>
                <w:rFonts w:ascii="Arial" w:hAnsi="Arial" w:cs="Arial"/>
                <w:sz w:val="18"/>
                <w:szCs w:val="18"/>
              </w:rPr>
            </w:pPr>
            <w:r w:rsidRPr="007B6BF3">
              <w:rPr>
                <w:rFonts w:ascii="Arial" w:hAnsi="Arial" w:cs="Arial"/>
                <w:sz w:val="18"/>
                <w:szCs w:val="18"/>
              </w:rPr>
              <w:t>73-110</w:t>
            </w:r>
          </w:p>
        </w:tc>
        <w:tc>
          <w:tcPr>
            <w:tcW w:w="1417" w:type="dxa"/>
            <w:tcBorders>
              <w:top w:val="nil"/>
              <w:left w:val="nil"/>
              <w:bottom w:val="single" w:sz="4" w:space="0" w:color="auto"/>
              <w:right w:val="single" w:sz="4" w:space="0" w:color="auto"/>
            </w:tcBorders>
            <w:noWrap/>
            <w:tcMar>
              <w:top w:w="15" w:type="dxa"/>
              <w:left w:w="70" w:type="dxa"/>
              <w:bottom w:w="15" w:type="dxa"/>
              <w:right w:w="70" w:type="dxa"/>
            </w:tcMar>
            <w:vAlign w:val="bottom"/>
            <w:hideMark/>
          </w:tcPr>
          <w:p w14:paraId="48AC9050" w14:textId="77777777" w:rsidR="00986535" w:rsidRPr="007B6BF3" w:rsidRDefault="00986535" w:rsidP="009555FB">
            <w:pPr>
              <w:spacing w:line="240" w:lineRule="auto"/>
              <w:rPr>
                <w:rFonts w:ascii="Arial" w:hAnsi="Arial" w:cs="Arial"/>
                <w:sz w:val="18"/>
                <w:szCs w:val="18"/>
              </w:rPr>
            </w:pPr>
            <w:r w:rsidRPr="007B6BF3">
              <w:rPr>
                <w:rFonts w:ascii="Arial" w:hAnsi="Arial" w:cs="Arial"/>
                <w:sz w:val="18"/>
                <w:szCs w:val="18"/>
              </w:rPr>
              <w:t>Stargard</w:t>
            </w:r>
          </w:p>
        </w:tc>
        <w:tc>
          <w:tcPr>
            <w:tcW w:w="1195" w:type="dxa"/>
            <w:tcBorders>
              <w:top w:val="nil"/>
              <w:left w:val="nil"/>
              <w:bottom w:val="single" w:sz="4" w:space="0" w:color="auto"/>
              <w:right w:val="single" w:sz="4" w:space="0" w:color="auto"/>
            </w:tcBorders>
            <w:noWrap/>
            <w:tcMar>
              <w:top w:w="15" w:type="dxa"/>
              <w:left w:w="70" w:type="dxa"/>
              <w:bottom w:w="15" w:type="dxa"/>
              <w:right w:w="70" w:type="dxa"/>
            </w:tcMar>
            <w:hideMark/>
          </w:tcPr>
          <w:p w14:paraId="1F291AC4" w14:textId="77777777" w:rsidR="00986535" w:rsidRPr="007B6BF3" w:rsidRDefault="00986535" w:rsidP="009555FB">
            <w:pPr>
              <w:spacing w:line="240" w:lineRule="auto"/>
              <w:rPr>
                <w:rFonts w:ascii="Arial" w:hAnsi="Arial" w:cs="Arial"/>
                <w:sz w:val="18"/>
                <w:szCs w:val="18"/>
              </w:rPr>
            </w:pPr>
            <w:r w:rsidRPr="007B6BF3">
              <w:rPr>
                <w:rFonts w:ascii="Arial" w:hAnsi="Arial" w:cs="Arial"/>
                <w:sz w:val="18"/>
                <w:szCs w:val="18"/>
              </w:rPr>
              <w:t>Północny</w:t>
            </w:r>
          </w:p>
        </w:tc>
        <w:tc>
          <w:tcPr>
            <w:tcW w:w="1569" w:type="dxa"/>
            <w:tcBorders>
              <w:top w:val="nil"/>
              <w:left w:val="nil"/>
              <w:bottom w:val="single" w:sz="4" w:space="0" w:color="auto"/>
              <w:right w:val="single" w:sz="4" w:space="0" w:color="auto"/>
            </w:tcBorders>
            <w:noWrap/>
            <w:tcMar>
              <w:top w:w="15" w:type="dxa"/>
              <w:left w:w="70" w:type="dxa"/>
              <w:bottom w:w="15" w:type="dxa"/>
              <w:right w:w="70" w:type="dxa"/>
            </w:tcMar>
            <w:vAlign w:val="bottom"/>
          </w:tcPr>
          <w:p w14:paraId="06F4928B" w14:textId="77777777" w:rsidR="00986535" w:rsidRPr="007B6BF3" w:rsidRDefault="00986535" w:rsidP="009555FB">
            <w:pPr>
              <w:spacing w:line="240" w:lineRule="auto"/>
              <w:rPr>
                <w:rFonts w:ascii="Arial" w:hAnsi="Arial" w:cs="Arial"/>
                <w:sz w:val="18"/>
                <w:szCs w:val="18"/>
              </w:rPr>
            </w:pPr>
          </w:p>
        </w:tc>
        <w:tc>
          <w:tcPr>
            <w:tcW w:w="1276" w:type="dxa"/>
            <w:tcBorders>
              <w:top w:val="nil"/>
              <w:left w:val="nil"/>
              <w:bottom w:val="single" w:sz="4" w:space="0" w:color="auto"/>
              <w:right w:val="single" w:sz="4" w:space="0" w:color="auto"/>
            </w:tcBorders>
            <w:noWrap/>
            <w:tcMar>
              <w:top w:w="15" w:type="dxa"/>
              <w:left w:w="70" w:type="dxa"/>
              <w:bottom w:w="15" w:type="dxa"/>
              <w:right w:w="70" w:type="dxa"/>
            </w:tcMar>
            <w:vAlign w:val="bottom"/>
          </w:tcPr>
          <w:p w14:paraId="6FA6A0F4" w14:textId="77777777" w:rsidR="00986535" w:rsidRPr="007B6BF3" w:rsidRDefault="00986535" w:rsidP="009555FB">
            <w:pPr>
              <w:spacing w:line="240" w:lineRule="auto"/>
              <w:rPr>
                <w:rFonts w:ascii="Arial" w:hAnsi="Arial" w:cs="Arial"/>
                <w:sz w:val="18"/>
                <w:szCs w:val="18"/>
              </w:rPr>
            </w:pPr>
          </w:p>
        </w:tc>
      </w:tr>
      <w:tr w:rsidR="00986535" w:rsidRPr="007B6BF3" w14:paraId="4036B9A9" w14:textId="77777777" w:rsidTr="009555FB">
        <w:trPr>
          <w:trHeight w:val="300"/>
        </w:trPr>
        <w:tc>
          <w:tcPr>
            <w:tcW w:w="629" w:type="dxa"/>
            <w:tcBorders>
              <w:top w:val="nil"/>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662BB8A9" w14:textId="77777777" w:rsidR="00986535" w:rsidRPr="007B6BF3" w:rsidRDefault="00986535" w:rsidP="009555FB">
            <w:pPr>
              <w:spacing w:line="240" w:lineRule="auto"/>
              <w:rPr>
                <w:rFonts w:ascii="Arial" w:hAnsi="Arial" w:cs="Arial"/>
                <w:b/>
                <w:bCs/>
                <w:sz w:val="18"/>
                <w:szCs w:val="18"/>
              </w:rPr>
            </w:pPr>
            <w:r w:rsidRPr="007B6BF3">
              <w:rPr>
                <w:rFonts w:ascii="Arial" w:hAnsi="Arial" w:cs="Arial"/>
                <w:b/>
                <w:bCs/>
                <w:sz w:val="18"/>
                <w:szCs w:val="18"/>
              </w:rPr>
              <w:t>E3</w:t>
            </w:r>
          </w:p>
        </w:tc>
        <w:tc>
          <w:tcPr>
            <w:tcW w:w="1635" w:type="dxa"/>
            <w:tcBorders>
              <w:top w:val="nil"/>
              <w:left w:val="nil"/>
              <w:bottom w:val="single" w:sz="4" w:space="0" w:color="auto"/>
              <w:right w:val="single" w:sz="4" w:space="0" w:color="auto"/>
            </w:tcBorders>
            <w:noWrap/>
            <w:tcMar>
              <w:top w:w="15" w:type="dxa"/>
              <w:left w:w="70" w:type="dxa"/>
              <w:bottom w:w="15" w:type="dxa"/>
              <w:right w:w="70" w:type="dxa"/>
            </w:tcMar>
            <w:vAlign w:val="bottom"/>
            <w:hideMark/>
          </w:tcPr>
          <w:p w14:paraId="365805C2" w14:textId="77777777" w:rsidR="00986535" w:rsidRPr="007B6BF3" w:rsidRDefault="00986535" w:rsidP="009555FB">
            <w:pPr>
              <w:spacing w:line="240" w:lineRule="auto"/>
              <w:rPr>
                <w:rFonts w:ascii="Arial" w:hAnsi="Arial" w:cs="Arial"/>
                <w:sz w:val="18"/>
                <w:szCs w:val="18"/>
              </w:rPr>
            </w:pPr>
            <w:r w:rsidRPr="007B6BF3">
              <w:rPr>
                <w:rFonts w:ascii="Arial" w:hAnsi="Arial" w:cs="Arial"/>
                <w:sz w:val="18"/>
                <w:szCs w:val="18"/>
              </w:rPr>
              <w:t>Pękanino</w:t>
            </w:r>
          </w:p>
        </w:tc>
        <w:tc>
          <w:tcPr>
            <w:tcW w:w="592" w:type="dxa"/>
            <w:tcBorders>
              <w:top w:val="nil"/>
              <w:left w:val="nil"/>
              <w:bottom w:val="single" w:sz="4" w:space="0" w:color="auto"/>
              <w:right w:val="single" w:sz="4" w:space="0" w:color="auto"/>
            </w:tcBorders>
            <w:noWrap/>
            <w:tcMar>
              <w:top w:w="15" w:type="dxa"/>
              <w:left w:w="70" w:type="dxa"/>
              <w:bottom w:w="15" w:type="dxa"/>
              <w:right w:w="70" w:type="dxa"/>
            </w:tcMar>
            <w:vAlign w:val="bottom"/>
            <w:hideMark/>
          </w:tcPr>
          <w:p w14:paraId="69E1BF90" w14:textId="77777777" w:rsidR="00986535" w:rsidRPr="007B6BF3" w:rsidRDefault="00986535" w:rsidP="009555FB">
            <w:pPr>
              <w:spacing w:line="240" w:lineRule="auto"/>
              <w:rPr>
                <w:rFonts w:ascii="Arial" w:hAnsi="Arial" w:cs="Arial"/>
                <w:sz w:val="18"/>
                <w:szCs w:val="18"/>
              </w:rPr>
            </w:pPr>
            <w:r w:rsidRPr="007B6BF3">
              <w:rPr>
                <w:rFonts w:ascii="Arial" w:hAnsi="Arial" w:cs="Arial"/>
                <w:sz w:val="18"/>
                <w:szCs w:val="18"/>
              </w:rPr>
              <w:t>17</w:t>
            </w:r>
          </w:p>
        </w:tc>
        <w:tc>
          <w:tcPr>
            <w:tcW w:w="826" w:type="dxa"/>
            <w:tcBorders>
              <w:top w:val="nil"/>
              <w:left w:val="nil"/>
              <w:bottom w:val="single" w:sz="4" w:space="0" w:color="auto"/>
              <w:right w:val="single" w:sz="4" w:space="0" w:color="auto"/>
            </w:tcBorders>
            <w:noWrap/>
            <w:tcMar>
              <w:top w:w="15" w:type="dxa"/>
              <w:left w:w="70" w:type="dxa"/>
              <w:bottom w:w="15" w:type="dxa"/>
              <w:right w:w="70" w:type="dxa"/>
            </w:tcMar>
            <w:vAlign w:val="bottom"/>
            <w:hideMark/>
          </w:tcPr>
          <w:p w14:paraId="147EDA39" w14:textId="77777777" w:rsidR="00986535" w:rsidRPr="007B6BF3" w:rsidRDefault="00986535" w:rsidP="009555FB">
            <w:pPr>
              <w:spacing w:line="240" w:lineRule="auto"/>
              <w:rPr>
                <w:rFonts w:ascii="Arial" w:hAnsi="Arial" w:cs="Arial"/>
                <w:sz w:val="18"/>
                <w:szCs w:val="18"/>
              </w:rPr>
            </w:pPr>
            <w:r w:rsidRPr="007B6BF3">
              <w:rPr>
                <w:rFonts w:ascii="Arial" w:hAnsi="Arial" w:cs="Arial"/>
                <w:sz w:val="18"/>
                <w:szCs w:val="18"/>
              </w:rPr>
              <w:t>78-200</w:t>
            </w:r>
          </w:p>
        </w:tc>
        <w:tc>
          <w:tcPr>
            <w:tcW w:w="1417" w:type="dxa"/>
            <w:tcBorders>
              <w:top w:val="nil"/>
              <w:left w:val="nil"/>
              <w:bottom w:val="single" w:sz="4" w:space="0" w:color="auto"/>
              <w:right w:val="single" w:sz="4" w:space="0" w:color="auto"/>
            </w:tcBorders>
            <w:noWrap/>
            <w:tcMar>
              <w:top w:w="15" w:type="dxa"/>
              <w:left w:w="70" w:type="dxa"/>
              <w:bottom w:w="15" w:type="dxa"/>
              <w:right w:w="70" w:type="dxa"/>
            </w:tcMar>
            <w:vAlign w:val="bottom"/>
            <w:hideMark/>
          </w:tcPr>
          <w:p w14:paraId="61866731" w14:textId="77777777" w:rsidR="00986535" w:rsidRPr="007B6BF3" w:rsidRDefault="00986535" w:rsidP="009555FB">
            <w:pPr>
              <w:spacing w:line="240" w:lineRule="auto"/>
              <w:rPr>
                <w:rFonts w:ascii="Arial" w:hAnsi="Arial" w:cs="Arial"/>
                <w:sz w:val="18"/>
                <w:szCs w:val="18"/>
              </w:rPr>
            </w:pPr>
            <w:r w:rsidRPr="007B6BF3">
              <w:rPr>
                <w:rFonts w:ascii="Arial" w:hAnsi="Arial" w:cs="Arial"/>
                <w:sz w:val="18"/>
                <w:szCs w:val="18"/>
              </w:rPr>
              <w:t>Białogard</w:t>
            </w:r>
          </w:p>
        </w:tc>
        <w:tc>
          <w:tcPr>
            <w:tcW w:w="1195" w:type="dxa"/>
            <w:tcBorders>
              <w:top w:val="nil"/>
              <w:left w:val="nil"/>
              <w:bottom w:val="single" w:sz="4" w:space="0" w:color="auto"/>
              <w:right w:val="single" w:sz="4" w:space="0" w:color="auto"/>
            </w:tcBorders>
            <w:noWrap/>
            <w:tcMar>
              <w:top w:w="15" w:type="dxa"/>
              <w:left w:w="70" w:type="dxa"/>
              <w:bottom w:w="15" w:type="dxa"/>
              <w:right w:w="70" w:type="dxa"/>
            </w:tcMar>
            <w:hideMark/>
          </w:tcPr>
          <w:p w14:paraId="7C319C43" w14:textId="77777777" w:rsidR="00986535" w:rsidRPr="007B6BF3" w:rsidRDefault="00986535" w:rsidP="009555FB">
            <w:pPr>
              <w:spacing w:line="240" w:lineRule="auto"/>
              <w:rPr>
                <w:rFonts w:ascii="Arial" w:hAnsi="Arial" w:cs="Arial"/>
                <w:sz w:val="18"/>
                <w:szCs w:val="18"/>
              </w:rPr>
            </w:pPr>
            <w:r w:rsidRPr="007B6BF3">
              <w:rPr>
                <w:rFonts w:ascii="Arial" w:hAnsi="Arial" w:cs="Arial"/>
                <w:sz w:val="18"/>
                <w:szCs w:val="18"/>
              </w:rPr>
              <w:t>Północny</w:t>
            </w:r>
          </w:p>
        </w:tc>
        <w:tc>
          <w:tcPr>
            <w:tcW w:w="1569" w:type="dxa"/>
            <w:tcBorders>
              <w:top w:val="nil"/>
              <w:left w:val="nil"/>
              <w:bottom w:val="single" w:sz="4" w:space="0" w:color="auto"/>
              <w:right w:val="single" w:sz="4" w:space="0" w:color="auto"/>
            </w:tcBorders>
            <w:noWrap/>
            <w:tcMar>
              <w:top w:w="15" w:type="dxa"/>
              <w:left w:w="70" w:type="dxa"/>
              <w:bottom w:w="15" w:type="dxa"/>
              <w:right w:w="70" w:type="dxa"/>
            </w:tcMar>
          </w:tcPr>
          <w:p w14:paraId="1644B1E6" w14:textId="77777777" w:rsidR="00986535" w:rsidRPr="007B6BF3" w:rsidRDefault="00986535" w:rsidP="009555FB">
            <w:pPr>
              <w:spacing w:line="240" w:lineRule="auto"/>
              <w:rPr>
                <w:rFonts w:ascii="Arial" w:hAnsi="Arial" w:cs="Arial"/>
                <w:sz w:val="18"/>
                <w:szCs w:val="18"/>
              </w:rPr>
            </w:pPr>
          </w:p>
        </w:tc>
        <w:tc>
          <w:tcPr>
            <w:tcW w:w="1276" w:type="dxa"/>
            <w:tcBorders>
              <w:top w:val="nil"/>
              <w:left w:val="nil"/>
              <w:bottom w:val="single" w:sz="4" w:space="0" w:color="auto"/>
              <w:right w:val="single" w:sz="4" w:space="0" w:color="auto"/>
            </w:tcBorders>
            <w:noWrap/>
            <w:tcMar>
              <w:top w:w="15" w:type="dxa"/>
              <w:left w:w="70" w:type="dxa"/>
              <w:bottom w:w="15" w:type="dxa"/>
              <w:right w:w="70" w:type="dxa"/>
            </w:tcMar>
          </w:tcPr>
          <w:p w14:paraId="64698C42" w14:textId="77777777" w:rsidR="00986535" w:rsidRPr="007B6BF3" w:rsidRDefault="00986535" w:rsidP="009555FB">
            <w:pPr>
              <w:spacing w:line="240" w:lineRule="auto"/>
              <w:rPr>
                <w:rFonts w:ascii="Arial" w:hAnsi="Arial" w:cs="Arial"/>
                <w:sz w:val="18"/>
                <w:szCs w:val="18"/>
              </w:rPr>
            </w:pPr>
          </w:p>
        </w:tc>
      </w:tr>
      <w:tr w:rsidR="00986535" w:rsidRPr="007B6BF3" w14:paraId="462340C2" w14:textId="77777777" w:rsidTr="009555FB">
        <w:trPr>
          <w:trHeight w:val="300"/>
        </w:trPr>
        <w:tc>
          <w:tcPr>
            <w:tcW w:w="629" w:type="dxa"/>
            <w:tcBorders>
              <w:top w:val="nil"/>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0E7D61A3" w14:textId="77777777" w:rsidR="00986535" w:rsidRPr="007B6BF3" w:rsidRDefault="00986535" w:rsidP="009555FB">
            <w:pPr>
              <w:spacing w:line="240" w:lineRule="auto"/>
              <w:rPr>
                <w:rFonts w:ascii="Arial" w:hAnsi="Arial" w:cs="Arial"/>
                <w:b/>
                <w:bCs/>
                <w:sz w:val="18"/>
                <w:szCs w:val="18"/>
              </w:rPr>
            </w:pPr>
            <w:r w:rsidRPr="007B6BF3">
              <w:rPr>
                <w:rFonts w:ascii="Arial" w:hAnsi="Arial" w:cs="Arial"/>
                <w:b/>
                <w:bCs/>
                <w:sz w:val="18"/>
                <w:szCs w:val="18"/>
              </w:rPr>
              <w:t>E4</w:t>
            </w:r>
          </w:p>
        </w:tc>
        <w:tc>
          <w:tcPr>
            <w:tcW w:w="1635" w:type="dxa"/>
            <w:tcBorders>
              <w:top w:val="nil"/>
              <w:left w:val="nil"/>
              <w:bottom w:val="single" w:sz="4" w:space="0" w:color="auto"/>
              <w:right w:val="single" w:sz="4" w:space="0" w:color="auto"/>
            </w:tcBorders>
            <w:noWrap/>
            <w:tcMar>
              <w:top w:w="15" w:type="dxa"/>
              <w:left w:w="70" w:type="dxa"/>
              <w:bottom w:w="15" w:type="dxa"/>
              <w:right w:w="70" w:type="dxa"/>
            </w:tcMar>
            <w:vAlign w:val="bottom"/>
            <w:hideMark/>
          </w:tcPr>
          <w:p w14:paraId="7B176A80" w14:textId="77777777" w:rsidR="00986535" w:rsidRPr="007B6BF3" w:rsidRDefault="00986535" w:rsidP="009555FB">
            <w:pPr>
              <w:spacing w:line="240" w:lineRule="auto"/>
              <w:rPr>
                <w:rFonts w:ascii="Arial" w:hAnsi="Arial" w:cs="Arial"/>
                <w:sz w:val="18"/>
                <w:szCs w:val="18"/>
              </w:rPr>
            </w:pPr>
            <w:r w:rsidRPr="007B6BF3">
              <w:rPr>
                <w:rFonts w:ascii="Arial" w:hAnsi="Arial" w:cs="Arial"/>
                <w:sz w:val="18"/>
                <w:szCs w:val="18"/>
              </w:rPr>
              <w:t>Portowa</w:t>
            </w:r>
          </w:p>
        </w:tc>
        <w:tc>
          <w:tcPr>
            <w:tcW w:w="592" w:type="dxa"/>
            <w:tcBorders>
              <w:top w:val="nil"/>
              <w:left w:val="nil"/>
              <w:bottom w:val="single" w:sz="4" w:space="0" w:color="auto"/>
              <w:right w:val="single" w:sz="4" w:space="0" w:color="auto"/>
            </w:tcBorders>
            <w:noWrap/>
            <w:tcMar>
              <w:top w:w="15" w:type="dxa"/>
              <w:left w:w="70" w:type="dxa"/>
              <w:bottom w:w="15" w:type="dxa"/>
              <w:right w:w="70" w:type="dxa"/>
            </w:tcMar>
            <w:vAlign w:val="bottom"/>
            <w:hideMark/>
          </w:tcPr>
          <w:p w14:paraId="4C5DAADC" w14:textId="77777777" w:rsidR="00986535" w:rsidRPr="007B6BF3" w:rsidRDefault="00986535" w:rsidP="009555FB">
            <w:pPr>
              <w:spacing w:line="240" w:lineRule="auto"/>
              <w:rPr>
                <w:rFonts w:ascii="Arial" w:hAnsi="Arial" w:cs="Arial"/>
                <w:sz w:val="18"/>
                <w:szCs w:val="18"/>
              </w:rPr>
            </w:pPr>
            <w:r w:rsidRPr="007B6BF3">
              <w:rPr>
                <w:rFonts w:ascii="Arial" w:hAnsi="Arial" w:cs="Arial"/>
                <w:sz w:val="18"/>
                <w:szCs w:val="18"/>
              </w:rPr>
              <w:t>7</w:t>
            </w:r>
          </w:p>
        </w:tc>
        <w:tc>
          <w:tcPr>
            <w:tcW w:w="826" w:type="dxa"/>
            <w:tcBorders>
              <w:top w:val="nil"/>
              <w:left w:val="nil"/>
              <w:bottom w:val="single" w:sz="4" w:space="0" w:color="auto"/>
              <w:right w:val="single" w:sz="4" w:space="0" w:color="auto"/>
            </w:tcBorders>
            <w:noWrap/>
            <w:tcMar>
              <w:top w:w="15" w:type="dxa"/>
              <w:left w:w="70" w:type="dxa"/>
              <w:bottom w:w="15" w:type="dxa"/>
              <w:right w:w="70" w:type="dxa"/>
            </w:tcMar>
            <w:vAlign w:val="bottom"/>
            <w:hideMark/>
          </w:tcPr>
          <w:p w14:paraId="4070853A" w14:textId="77777777" w:rsidR="00986535" w:rsidRPr="007B6BF3" w:rsidRDefault="00986535" w:rsidP="009555FB">
            <w:pPr>
              <w:spacing w:line="240" w:lineRule="auto"/>
              <w:rPr>
                <w:rFonts w:ascii="Arial" w:hAnsi="Arial" w:cs="Arial"/>
                <w:sz w:val="18"/>
                <w:szCs w:val="18"/>
              </w:rPr>
            </w:pPr>
            <w:r w:rsidRPr="007B6BF3">
              <w:rPr>
                <w:rFonts w:ascii="Arial" w:hAnsi="Arial" w:cs="Arial"/>
                <w:sz w:val="18"/>
                <w:szCs w:val="18"/>
              </w:rPr>
              <w:t>64-761</w:t>
            </w:r>
          </w:p>
        </w:tc>
        <w:tc>
          <w:tcPr>
            <w:tcW w:w="1417" w:type="dxa"/>
            <w:tcBorders>
              <w:top w:val="nil"/>
              <w:left w:val="nil"/>
              <w:bottom w:val="single" w:sz="4" w:space="0" w:color="auto"/>
              <w:right w:val="single" w:sz="4" w:space="0" w:color="auto"/>
            </w:tcBorders>
            <w:noWrap/>
            <w:tcMar>
              <w:top w:w="15" w:type="dxa"/>
              <w:left w:w="70" w:type="dxa"/>
              <w:bottom w:w="15" w:type="dxa"/>
              <w:right w:w="70" w:type="dxa"/>
            </w:tcMar>
            <w:vAlign w:val="bottom"/>
            <w:hideMark/>
          </w:tcPr>
          <w:p w14:paraId="37B3CA9A" w14:textId="77777777" w:rsidR="00986535" w:rsidRPr="007B6BF3" w:rsidRDefault="00986535" w:rsidP="009555FB">
            <w:pPr>
              <w:spacing w:line="240" w:lineRule="auto"/>
              <w:rPr>
                <w:rFonts w:ascii="Arial" w:hAnsi="Arial" w:cs="Arial"/>
                <w:sz w:val="18"/>
                <w:szCs w:val="18"/>
              </w:rPr>
            </w:pPr>
            <w:r w:rsidRPr="007B6BF3">
              <w:rPr>
                <w:rFonts w:ascii="Arial" w:hAnsi="Arial" w:cs="Arial"/>
                <w:sz w:val="18"/>
                <w:szCs w:val="18"/>
              </w:rPr>
              <w:t>Krzyż</w:t>
            </w:r>
          </w:p>
        </w:tc>
        <w:tc>
          <w:tcPr>
            <w:tcW w:w="1195" w:type="dxa"/>
            <w:tcBorders>
              <w:top w:val="nil"/>
              <w:left w:val="nil"/>
              <w:bottom w:val="single" w:sz="4" w:space="0" w:color="auto"/>
              <w:right w:val="single" w:sz="4" w:space="0" w:color="auto"/>
            </w:tcBorders>
            <w:noWrap/>
            <w:tcMar>
              <w:top w:w="15" w:type="dxa"/>
              <w:left w:w="70" w:type="dxa"/>
              <w:bottom w:w="15" w:type="dxa"/>
              <w:right w:w="70" w:type="dxa"/>
            </w:tcMar>
            <w:hideMark/>
          </w:tcPr>
          <w:p w14:paraId="07704932" w14:textId="77777777" w:rsidR="00986535" w:rsidRPr="007B6BF3" w:rsidRDefault="00986535" w:rsidP="009555FB">
            <w:pPr>
              <w:spacing w:line="240" w:lineRule="auto"/>
              <w:rPr>
                <w:rFonts w:ascii="Arial" w:hAnsi="Arial" w:cs="Arial"/>
                <w:sz w:val="18"/>
                <w:szCs w:val="18"/>
              </w:rPr>
            </w:pPr>
            <w:r w:rsidRPr="007B6BF3">
              <w:rPr>
                <w:rFonts w:ascii="Arial" w:hAnsi="Arial" w:cs="Arial"/>
                <w:sz w:val="18"/>
                <w:szCs w:val="18"/>
              </w:rPr>
              <w:t>Północny</w:t>
            </w:r>
          </w:p>
        </w:tc>
        <w:tc>
          <w:tcPr>
            <w:tcW w:w="1569" w:type="dxa"/>
            <w:tcBorders>
              <w:top w:val="nil"/>
              <w:left w:val="nil"/>
              <w:bottom w:val="single" w:sz="4" w:space="0" w:color="auto"/>
              <w:right w:val="single" w:sz="4" w:space="0" w:color="auto"/>
            </w:tcBorders>
            <w:noWrap/>
            <w:tcMar>
              <w:top w:w="15" w:type="dxa"/>
              <w:left w:w="70" w:type="dxa"/>
              <w:bottom w:w="15" w:type="dxa"/>
              <w:right w:w="70" w:type="dxa"/>
            </w:tcMar>
          </w:tcPr>
          <w:p w14:paraId="79B4AF12" w14:textId="77777777" w:rsidR="00986535" w:rsidRPr="007B6BF3" w:rsidRDefault="00986535" w:rsidP="009555FB">
            <w:pPr>
              <w:spacing w:line="240" w:lineRule="auto"/>
              <w:rPr>
                <w:rFonts w:ascii="Arial" w:hAnsi="Arial" w:cs="Arial"/>
                <w:sz w:val="18"/>
                <w:szCs w:val="18"/>
              </w:rPr>
            </w:pPr>
          </w:p>
        </w:tc>
        <w:tc>
          <w:tcPr>
            <w:tcW w:w="1276" w:type="dxa"/>
            <w:tcBorders>
              <w:top w:val="nil"/>
              <w:left w:val="nil"/>
              <w:bottom w:val="single" w:sz="4" w:space="0" w:color="auto"/>
              <w:right w:val="single" w:sz="4" w:space="0" w:color="auto"/>
            </w:tcBorders>
            <w:noWrap/>
            <w:tcMar>
              <w:top w:w="15" w:type="dxa"/>
              <w:left w:w="70" w:type="dxa"/>
              <w:bottom w:w="15" w:type="dxa"/>
              <w:right w:w="70" w:type="dxa"/>
            </w:tcMar>
          </w:tcPr>
          <w:p w14:paraId="23AD3050" w14:textId="77777777" w:rsidR="00986535" w:rsidRPr="007B6BF3" w:rsidRDefault="00986535" w:rsidP="009555FB">
            <w:pPr>
              <w:spacing w:line="240" w:lineRule="auto"/>
              <w:rPr>
                <w:rFonts w:ascii="Arial" w:hAnsi="Arial" w:cs="Arial"/>
                <w:sz w:val="18"/>
                <w:szCs w:val="18"/>
              </w:rPr>
            </w:pPr>
          </w:p>
        </w:tc>
      </w:tr>
      <w:tr w:rsidR="00986535" w:rsidRPr="007B6BF3" w14:paraId="1523C40F" w14:textId="77777777" w:rsidTr="009555FB">
        <w:trPr>
          <w:trHeight w:val="300"/>
        </w:trPr>
        <w:tc>
          <w:tcPr>
            <w:tcW w:w="629" w:type="dxa"/>
            <w:tcBorders>
              <w:top w:val="nil"/>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51782832" w14:textId="77777777" w:rsidR="00986535" w:rsidRPr="007B6BF3" w:rsidRDefault="00986535" w:rsidP="009555FB">
            <w:pPr>
              <w:spacing w:line="240" w:lineRule="auto"/>
              <w:rPr>
                <w:rFonts w:ascii="Arial" w:hAnsi="Arial" w:cs="Arial"/>
                <w:b/>
                <w:bCs/>
                <w:sz w:val="18"/>
                <w:szCs w:val="18"/>
              </w:rPr>
            </w:pPr>
            <w:r w:rsidRPr="007B6BF3">
              <w:rPr>
                <w:rFonts w:ascii="Arial" w:hAnsi="Arial" w:cs="Arial"/>
                <w:b/>
                <w:bCs/>
                <w:sz w:val="18"/>
                <w:szCs w:val="18"/>
              </w:rPr>
              <w:t>E6</w:t>
            </w:r>
          </w:p>
        </w:tc>
        <w:tc>
          <w:tcPr>
            <w:tcW w:w="1635" w:type="dxa"/>
            <w:tcBorders>
              <w:top w:val="nil"/>
              <w:left w:val="nil"/>
              <w:bottom w:val="single" w:sz="4" w:space="0" w:color="auto"/>
              <w:right w:val="single" w:sz="4" w:space="0" w:color="auto"/>
            </w:tcBorders>
            <w:noWrap/>
            <w:tcMar>
              <w:top w:w="15" w:type="dxa"/>
              <w:left w:w="70" w:type="dxa"/>
              <w:bottom w:w="15" w:type="dxa"/>
              <w:right w:w="70" w:type="dxa"/>
            </w:tcMar>
            <w:vAlign w:val="bottom"/>
            <w:hideMark/>
          </w:tcPr>
          <w:p w14:paraId="09AAD837" w14:textId="77777777" w:rsidR="00986535" w:rsidRPr="007B6BF3" w:rsidRDefault="00986535" w:rsidP="009555FB">
            <w:pPr>
              <w:spacing w:line="240" w:lineRule="auto"/>
              <w:rPr>
                <w:rFonts w:ascii="Arial" w:hAnsi="Arial" w:cs="Arial"/>
                <w:sz w:val="18"/>
                <w:szCs w:val="18"/>
              </w:rPr>
            </w:pPr>
            <w:r w:rsidRPr="007B6BF3">
              <w:rPr>
                <w:rFonts w:ascii="Arial" w:hAnsi="Arial" w:cs="Arial"/>
                <w:sz w:val="18"/>
                <w:szCs w:val="18"/>
              </w:rPr>
              <w:t>Stefana Okrzei</w:t>
            </w:r>
          </w:p>
        </w:tc>
        <w:tc>
          <w:tcPr>
            <w:tcW w:w="592" w:type="dxa"/>
            <w:tcBorders>
              <w:top w:val="nil"/>
              <w:left w:val="nil"/>
              <w:bottom w:val="single" w:sz="4" w:space="0" w:color="auto"/>
              <w:right w:val="single" w:sz="4" w:space="0" w:color="auto"/>
            </w:tcBorders>
            <w:noWrap/>
            <w:tcMar>
              <w:top w:w="15" w:type="dxa"/>
              <w:left w:w="70" w:type="dxa"/>
              <w:bottom w:w="15" w:type="dxa"/>
              <w:right w:w="70" w:type="dxa"/>
            </w:tcMar>
            <w:vAlign w:val="bottom"/>
            <w:hideMark/>
          </w:tcPr>
          <w:p w14:paraId="7A35657B" w14:textId="77777777" w:rsidR="00986535" w:rsidRPr="007B6BF3" w:rsidRDefault="00986535" w:rsidP="009555FB">
            <w:pPr>
              <w:spacing w:line="240" w:lineRule="auto"/>
              <w:rPr>
                <w:rFonts w:ascii="Arial" w:hAnsi="Arial" w:cs="Arial"/>
                <w:sz w:val="18"/>
                <w:szCs w:val="18"/>
              </w:rPr>
            </w:pPr>
            <w:r w:rsidRPr="007B6BF3">
              <w:rPr>
                <w:rFonts w:ascii="Arial" w:hAnsi="Arial" w:cs="Arial"/>
                <w:sz w:val="18"/>
                <w:szCs w:val="18"/>
              </w:rPr>
              <w:t>26</w:t>
            </w:r>
          </w:p>
        </w:tc>
        <w:tc>
          <w:tcPr>
            <w:tcW w:w="826" w:type="dxa"/>
            <w:tcBorders>
              <w:top w:val="nil"/>
              <w:left w:val="nil"/>
              <w:bottom w:val="single" w:sz="4" w:space="0" w:color="auto"/>
              <w:right w:val="single" w:sz="4" w:space="0" w:color="auto"/>
            </w:tcBorders>
            <w:noWrap/>
            <w:tcMar>
              <w:top w:w="15" w:type="dxa"/>
              <w:left w:w="70" w:type="dxa"/>
              <w:bottom w:w="15" w:type="dxa"/>
              <w:right w:w="70" w:type="dxa"/>
            </w:tcMar>
            <w:vAlign w:val="bottom"/>
            <w:hideMark/>
          </w:tcPr>
          <w:p w14:paraId="6D832607" w14:textId="77777777" w:rsidR="00986535" w:rsidRPr="007B6BF3" w:rsidRDefault="00986535" w:rsidP="009555FB">
            <w:pPr>
              <w:spacing w:line="240" w:lineRule="auto"/>
              <w:rPr>
                <w:rFonts w:ascii="Arial" w:hAnsi="Arial" w:cs="Arial"/>
                <w:sz w:val="18"/>
                <w:szCs w:val="18"/>
              </w:rPr>
            </w:pPr>
            <w:r w:rsidRPr="007B6BF3">
              <w:rPr>
                <w:rFonts w:ascii="Arial" w:hAnsi="Arial" w:cs="Arial"/>
                <w:sz w:val="18"/>
                <w:szCs w:val="18"/>
              </w:rPr>
              <w:t>81-242</w:t>
            </w:r>
          </w:p>
        </w:tc>
        <w:tc>
          <w:tcPr>
            <w:tcW w:w="1417" w:type="dxa"/>
            <w:tcBorders>
              <w:top w:val="nil"/>
              <w:left w:val="nil"/>
              <w:bottom w:val="single" w:sz="4" w:space="0" w:color="auto"/>
              <w:right w:val="single" w:sz="4" w:space="0" w:color="auto"/>
            </w:tcBorders>
            <w:noWrap/>
            <w:tcMar>
              <w:top w:w="15" w:type="dxa"/>
              <w:left w:w="70" w:type="dxa"/>
              <w:bottom w:w="15" w:type="dxa"/>
              <w:right w:w="70" w:type="dxa"/>
            </w:tcMar>
            <w:vAlign w:val="bottom"/>
            <w:hideMark/>
          </w:tcPr>
          <w:p w14:paraId="5B56CE9B" w14:textId="77777777" w:rsidR="00986535" w:rsidRPr="007B6BF3" w:rsidRDefault="00986535" w:rsidP="009555FB">
            <w:pPr>
              <w:spacing w:line="240" w:lineRule="auto"/>
              <w:rPr>
                <w:rFonts w:ascii="Arial" w:hAnsi="Arial" w:cs="Arial"/>
                <w:sz w:val="18"/>
                <w:szCs w:val="18"/>
              </w:rPr>
            </w:pPr>
            <w:r w:rsidRPr="007B6BF3">
              <w:rPr>
                <w:rFonts w:ascii="Arial" w:hAnsi="Arial" w:cs="Arial"/>
                <w:sz w:val="18"/>
                <w:szCs w:val="18"/>
              </w:rPr>
              <w:t>Gdynia Grabówek</w:t>
            </w:r>
          </w:p>
        </w:tc>
        <w:tc>
          <w:tcPr>
            <w:tcW w:w="1195" w:type="dxa"/>
            <w:tcBorders>
              <w:top w:val="nil"/>
              <w:left w:val="nil"/>
              <w:bottom w:val="single" w:sz="4" w:space="0" w:color="auto"/>
              <w:right w:val="single" w:sz="4" w:space="0" w:color="auto"/>
            </w:tcBorders>
            <w:noWrap/>
            <w:tcMar>
              <w:top w:w="15" w:type="dxa"/>
              <w:left w:w="70" w:type="dxa"/>
              <w:bottom w:w="15" w:type="dxa"/>
              <w:right w:w="70" w:type="dxa"/>
            </w:tcMar>
            <w:hideMark/>
          </w:tcPr>
          <w:p w14:paraId="2C40F816" w14:textId="77777777" w:rsidR="00986535" w:rsidRPr="007B6BF3" w:rsidRDefault="00986535" w:rsidP="009555FB">
            <w:pPr>
              <w:spacing w:line="240" w:lineRule="auto"/>
              <w:rPr>
                <w:rFonts w:ascii="Arial" w:hAnsi="Arial" w:cs="Arial"/>
                <w:sz w:val="18"/>
                <w:szCs w:val="18"/>
              </w:rPr>
            </w:pPr>
            <w:r w:rsidRPr="007B6BF3">
              <w:rPr>
                <w:rFonts w:ascii="Arial" w:hAnsi="Arial" w:cs="Arial"/>
                <w:sz w:val="18"/>
                <w:szCs w:val="18"/>
              </w:rPr>
              <w:t>Północny</w:t>
            </w:r>
          </w:p>
        </w:tc>
        <w:tc>
          <w:tcPr>
            <w:tcW w:w="1569" w:type="dxa"/>
            <w:tcBorders>
              <w:top w:val="nil"/>
              <w:left w:val="nil"/>
              <w:bottom w:val="single" w:sz="4" w:space="0" w:color="auto"/>
              <w:right w:val="single" w:sz="4" w:space="0" w:color="auto"/>
            </w:tcBorders>
            <w:noWrap/>
            <w:tcMar>
              <w:top w:w="15" w:type="dxa"/>
              <w:left w:w="70" w:type="dxa"/>
              <w:bottom w:w="15" w:type="dxa"/>
              <w:right w:w="70" w:type="dxa"/>
            </w:tcMar>
          </w:tcPr>
          <w:p w14:paraId="537A2D6C" w14:textId="77777777" w:rsidR="00986535" w:rsidRPr="007B6BF3" w:rsidRDefault="00986535" w:rsidP="009555FB">
            <w:pPr>
              <w:spacing w:line="240" w:lineRule="auto"/>
              <w:rPr>
                <w:rFonts w:ascii="Arial" w:hAnsi="Arial" w:cs="Arial"/>
                <w:sz w:val="18"/>
                <w:szCs w:val="18"/>
              </w:rPr>
            </w:pPr>
          </w:p>
        </w:tc>
        <w:tc>
          <w:tcPr>
            <w:tcW w:w="1276" w:type="dxa"/>
            <w:tcBorders>
              <w:top w:val="nil"/>
              <w:left w:val="nil"/>
              <w:bottom w:val="single" w:sz="4" w:space="0" w:color="auto"/>
              <w:right w:val="single" w:sz="4" w:space="0" w:color="auto"/>
            </w:tcBorders>
            <w:noWrap/>
            <w:tcMar>
              <w:top w:w="15" w:type="dxa"/>
              <w:left w:w="70" w:type="dxa"/>
              <w:bottom w:w="15" w:type="dxa"/>
              <w:right w:w="70" w:type="dxa"/>
            </w:tcMar>
          </w:tcPr>
          <w:p w14:paraId="112D6260" w14:textId="77777777" w:rsidR="00986535" w:rsidRPr="007B6BF3" w:rsidRDefault="00986535" w:rsidP="009555FB">
            <w:pPr>
              <w:spacing w:line="240" w:lineRule="auto"/>
              <w:rPr>
                <w:rFonts w:ascii="Arial" w:hAnsi="Arial" w:cs="Arial"/>
                <w:sz w:val="18"/>
                <w:szCs w:val="18"/>
              </w:rPr>
            </w:pPr>
          </w:p>
        </w:tc>
      </w:tr>
      <w:tr w:rsidR="00986535" w:rsidRPr="007B6BF3" w14:paraId="696DF1A7" w14:textId="77777777" w:rsidTr="009555FB">
        <w:trPr>
          <w:trHeight w:val="300"/>
        </w:trPr>
        <w:tc>
          <w:tcPr>
            <w:tcW w:w="629" w:type="dxa"/>
            <w:tcBorders>
              <w:top w:val="nil"/>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18253C5B" w14:textId="77777777" w:rsidR="00986535" w:rsidRPr="007B6BF3" w:rsidRDefault="00986535" w:rsidP="009555FB">
            <w:pPr>
              <w:spacing w:line="240" w:lineRule="auto"/>
              <w:rPr>
                <w:rFonts w:ascii="Arial" w:hAnsi="Arial" w:cs="Arial"/>
                <w:b/>
                <w:bCs/>
                <w:sz w:val="18"/>
                <w:szCs w:val="18"/>
              </w:rPr>
            </w:pPr>
            <w:r w:rsidRPr="007B6BF3">
              <w:rPr>
                <w:rFonts w:ascii="Arial" w:hAnsi="Arial" w:cs="Arial"/>
                <w:b/>
                <w:bCs/>
                <w:sz w:val="18"/>
                <w:szCs w:val="18"/>
              </w:rPr>
              <w:t>E7</w:t>
            </w:r>
          </w:p>
        </w:tc>
        <w:tc>
          <w:tcPr>
            <w:tcW w:w="1635" w:type="dxa"/>
            <w:tcBorders>
              <w:top w:val="nil"/>
              <w:left w:val="nil"/>
              <w:bottom w:val="single" w:sz="4" w:space="0" w:color="auto"/>
              <w:right w:val="single" w:sz="4" w:space="0" w:color="auto"/>
            </w:tcBorders>
            <w:noWrap/>
            <w:tcMar>
              <w:top w:w="15" w:type="dxa"/>
              <w:left w:w="70" w:type="dxa"/>
              <w:bottom w:w="15" w:type="dxa"/>
              <w:right w:w="70" w:type="dxa"/>
            </w:tcMar>
            <w:vAlign w:val="bottom"/>
            <w:hideMark/>
          </w:tcPr>
          <w:p w14:paraId="67893EC8" w14:textId="77777777" w:rsidR="00986535" w:rsidRPr="007B6BF3" w:rsidRDefault="00986535" w:rsidP="009555FB">
            <w:pPr>
              <w:spacing w:line="240" w:lineRule="auto"/>
              <w:rPr>
                <w:rFonts w:ascii="Arial" w:hAnsi="Arial" w:cs="Arial"/>
                <w:sz w:val="18"/>
                <w:szCs w:val="18"/>
              </w:rPr>
            </w:pPr>
            <w:r w:rsidRPr="007B6BF3">
              <w:rPr>
                <w:rFonts w:ascii="Arial" w:hAnsi="Arial" w:cs="Arial"/>
                <w:sz w:val="18"/>
                <w:szCs w:val="18"/>
              </w:rPr>
              <w:t xml:space="preserve">Kościuszki </w:t>
            </w:r>
          </w:p>
        </w:tc>
        <w:tc>
          <w:tcPr>
            <w:tcW w:w="592" w:type="dxa"/>
            <w:tcBorders>
              <w:top w:val="nil"/>
              <w:left w:val="nil"/>
              <w:bottom w:val="single" w:sz="4" w:space="0" w:color="auto"/>
              <w:right w:val="single" w:sz="4" w:space="0" w:color="auto"/>
            </w:tcBorders>
            <w:noWrap/>
            <w:tcMar>
              <w:top w:w="15" w:type="dxa"/>
              <w:left w:w="70" w:type="dxa"/>
              <w:bottom w:w="15" w:type="dxa"/>
              <w:right w:w="70" w:type="dxa"/>
            </w:tcMar>
            <w:vAlign w:val="bottom"/>
            <w:hideMark/>
          </w:tcPr>
          <w:p w14:paraId="173A62B0" w14:textId="77777777" w:rsidR="00986535" w:rsidRPr="007B6BF3" w:rsidRDefault="00986535" w:rsidP="009555FB">
            <w:pPr>
              <w:spacing w:line="240" w:lineRule="auto"/>
              <w:rPr>
                <w:rFonts w:ascii="Arial" w:hAnsi="Arial" w:cs="Arial"/>
                <w:sz w:val="18"/>
                <w:szCs w:val="18"/>
              </w:rPr>
            </w:pPr>
            <w:r w:rsidRPr="007B6BF3">
              <w:rPr>
                <w:rFonts w:ascii="Arial" w:hAnsi="Arial" w:cs="Arial"/>
                <w:sz w:val="18"/>
                <w:szCs w:val="18"/>
              </w:rPr>
              <w:t>35 B</w:t>
            </w:r>
          </w:p>
        </w:tc>
        <w:tc>
          <w:tcPr>
            <w:tcW w:w="826" w:type="dxa"/>
            <w:tcBorders>
              <w:top w:val="nil"/>
              <w:left w:val="nil"/>
              <w:bottom w:val="single" w:sz="4" w:space="0" w:color="auto"/>
              <w:right w:val="single" w:sz="4" w:space="0" w:color="auto"/>
            </w:tcBorders>
            <w:noWrap/>
            <w:tcMar>
              <w:top w:w="15" w:type="dxa"/>
              <w:left w:w="70" w:type="dxa"/>
              <w:bottom w:w="15" w:type="dxa"/>
              <w:right w:w="70" w:type="dxa"/>
            </w:tcMar>
            <w:vAlign w:val="bottom"/>
            <w:hideMark/>
          </w:tcPr>
          <w:p w14:paraId="35E8C039" w14:textId="77777777" w:rsidR="00986535" w:rsidRPr="007B6BF3" w:rsidRDefault="00986535" w:rsidP="009555FB">
            <w:pPr>
              <w:spacing w:line="240" w:lineRule="auto"/>
              <w:rPr>
                <w:rFonts w:ascii="Arial" w:hAnsi="Arial" w:cs="Arial"/>
                <w:sz w:val="18"/>
                <w:szCs w:val="18"/>
              </w:rPr>
            </w:pPr>
            <w:r w:rsidRPr="007B6BF3">
              <w:rPr>
                <w:rFonts w:ascii="Arial" w:hAnsi="Arial" w:cs="Arial"/>
                <w:sz w:val="18"/>
                <w:szCs w:val="18"/>
              </w:rPr>
              <w:t>82-200</w:t>
            </w:r>
          </w:p>
        </w:tc>
        <w:tc>
          <w:tcPr>
            <w:tcW w:w="1417" w:type="dxa"/>
            <w:tcBorders>
              <w:top w:val="nil"/>
              <w:left w:val="nil"/>
              <w:bottom w:val="single" w:sz="4" w:space="0" w:color="auto"/>
              <w:right w:val="single" w:sz="4" w:space="0" w:color="auto"/>
            </w:tcBorders>
            <w:noWrap/>
            <w:tcMar>
              <w:top w:w="15" w:type="dxa"/>
              <w:left w:w="70" w:type="dxa"/>
              <w:bottom w:w="15" w:type="dxa"/>
              <w:right w:w="70" w:type="dxa"/>
            </w:tcMar>
            <w:vAlign w:val="bottom"/>
            <w:hideMark/>
          </w:tcPr>
          <w:p w14:paraId="3D230CB8" w14:textId="77777777" w:rsidR="00986535" w:rsidRPr="007B6BF3" w:rsidRDefault="00986535" w:rsidP="009555FB">
            <w:pPr>
              <w:spacing w:line="240" w:lineRule="auto"/>
              <w:rPr>
                <w:rFonts w:ascii="Arial" w:hAnsi="Arial" w:cs="Arial"/>
                <w:sz w:val="18"/>
                <w:szCs w:val="18"/>
              </w:rPr>
            </w:pPr>
            <w:r w:rsidRPr="007B6BF3">
              <w:rPr>
                <w:rFonts w:ascii="Arial" w:hAnsi="Arial" w:cs="Arial"/>
                <w:sz w:val="18"/>
                <w:szCs w:val="18"/>
              </w:rPr>
              <w:t>Malbork</w:t>
            </w:r>
          </w:p>
        </w:tc>
        <w:tc>
          <w:tcPr>
            <w:tcW w:w="1195" w:type="dxa"/>
            <w:tcBorders>
              <w:top w:val="nil"/>
              <w:left w:val="nil"/>
              <w:bottom w:val="single" w:sz="4" w:space="0" w:color="auto"/>
              <w:right w:val="single" w:sz="4" w:space="0" w:color="auto"/>
            </w:tcBorders>
            <w:noWrap/>
            <w:tcMar>
              <w:top w:w="15" w:type="dxa"/>
              <w:left w:w="70" w:type="dxa"/>
              <w:bottom w:w="15" w:type="dxa"/>
              <w:right w:w="70" w:type="dxa"/>
            </w:tcMar>
            <w:hideMark/>
          </w:tcPr>
          <w:p w14:paraId="04ABC9A9" w14:textId="77777777" w:rsidR="00986535" w:rsidRPr="007B6BF3" w:rsidRDefault="00986535" w:rsidP="009555FB">
            <w:pPr>
              <w:spacing w:line="240" w:lineRule="auto"/>
              <w:rPr>
                <w:rFonts w:ascii="Arial" w:hAnsi="Arial" w:cs="Arial"/>
                <w:sz w:val="18"/>
                <w:szCs w:val="18"/>
              </w:rPr>
            </w:pPr>
            <w:r w:rsidRPr="007B6BF3">
              <w:rPr>
                <w:rFonts w:ascii="Arial" w:hAnsi="Arial" w:cs="Arial"/>
                <w:sz w:val="18"/>
                <w:szCs w:val="18"/>
              </w:rPr>
              <w:t>Północny</w:t>
            </w:r>
          </w:p>
        </w:tc>
        <w:tc>
          <w:tcPr>
            <w:tcW w:w="1569" w:type="dxa"/>
            <w:tcBorders>
              <w:top w:val="nil"/>
              <w:left w:val="nil"/>
              <w:bottom w:val="single" w:sz="4" w:space="0" w:color="auto"/>
              <w:right w:val="single" w:sz="4" w:space="0" w:color="auto"/>
            </w:tcBorders>
            <w:noWrap/>
            <w:tcMar>
              <w:top w:w="15" w:type="dxa"/>
              <w:left w:w="70" w:type="dxa"/>
              <w:bottom w:w="15" w:type="dxa"/>
              <w:right w:w="70" w:type="dxa"/>
            </w:tcMar>
            <w:vAlign w:val="bottom"/>
          </w:tcPr>
          <w:p w14:paraId="4D641190" w14:textId="77777777" w:rsidR="00986535" w:rsidRPr="007B6BF3" w:rsidRDefault="00986535" w:rsidP="009555FB">
            <w:pPr>
              <w:spacing w:line="240" w:lineRule="auto"/>
              <w:rPr>
                <w:rFonts w:ascii="Arial" w:hAnsi="Arial" w:cs="Arial"/>
                <w:sz w:val="18"/>
                <w:szCs w:val="18"/>
              </w:rPr>
            </w:pPr>
          </w:p>
        </w:tc>
        <w:tc>
          <w:tcPr>
            <w:tcW w:w="1276" w:type="dxa"/>
            <w:tcBorders>
              <w:top w:val="nil"/>
              <w:left w:val="nil"/>
              <w:bottom w:val="single" w:sz="4" w:space="0" w:color="auto"/>
              <w:right w:val="single" w:sz="4" w:space="0" w:color="auto"/>
            </w:tcBorders>
            <w:noWrap/>
            <w:tcMar>
              <w:top w:w="15" w:type="dxa"/>
              <w:left w:w="70" w:type="dxa"/>
              <w:bottom w:w="15" w:type="dxa"/>
              <w:right w:w="70" w:type="dxa"/>
            </w:tcMar>
            <w:vAlign w:val="bottom"/>
          </w:tcPr>
          <w:p w14:paraId="1302B1DC" w14:textId="77777777" w:rsidR="00986535" w:rsidRPr="007B6BF3" w:rsidRDefault="00986535" w:rsidP="009555FB">
            <w:pPr>
              <w:spacing w:line="240" w:lineRule="auto"/>
              <w:rPr>
                <w:rFonts w:ascii="Arial" w:hAnsi="Arial" w:cs="Arial"/>
                <w:sz w:val="18"/>
                <w:szCs w:val="18"/>
              </w:rPr>
            </w:pPr>
          </w:p>
        </w:tc>
      </w:tr>
      <w:tr w:rsidR="00986535" w:rsidRPr="007B6BF3" w14:paraId="0B5BC3FE" w14:textId="77777777" w:rsidTr="009555FB">
        <w:trPr>
          <w:trHeight w:val="300"/>
        </w:trPr>
        <w:tc>
          <w:tcPr>
            <w:tcW w:w="629" w:type="dxa"/>
            <w:tcBorders>
              <w:top w:val="nil"/>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39DC7E5E" w14:textId="77777777" w:rsidR="00986535" w:rsidRPr="007B6BF3" w:rsidRDefault="00986535" w:rsidP="009555FB">
            <w:pPr>
              <w:spacing w:line="240" w:lineRule="auto"/>
              <w:rPr>
                <w:rFonts w:ascii="Arial" w:hAnsi="Arial" w:cs="Arial"/>
                <w:b/>
                <w:bCs/>
                <w:sz w:val="18"/>
                <w:szCs w:val="18"/>
              </w:rPr>
            </w:pPr>
            <w:r w:rsidRPr="007B6BF3">
              <w:rPr>
                <w:rFonts w:ascii="Arial" w:hAnsi="Arial" w:cs="Arial"/>
                <w:b/>
                <w:bCs/>
                <w:sz w:val="18"/>
                <w:szCs w:val="18"/>
              </w:rPr>
              <w:t>E8</w:t>
            </w:r>
          </w:p>
        </w:tc>
        <w:tc>
          <w:tcPr>
            <w:tcW w:w="1635" w:type="dxa"/>
            <w:tcBorders>
              <w:top w:val="nil"/>
              <w:left w:val="nil"/>
              <w:bottom w:val="single" w:sz="4" w:space="0" w:color="auto"/>
              <w:right w:val="single" w:sz="4" w:space="0" w:color="auto"/>
            </w:tcBorders>
            <w:noWrap/>
            <w:tcMar>
              <w:top w:w="15" w:type="dxa"/>
              <w:left w:w="70" w:type="dxa"/>
              <w:bottom w:w="15" w:type="dxa"/>
              <w:right w:w="70" w:type="dxa"/>
            </w:tcMar>
            <w:vAlign w:val="bottom"/>
            <w:hideMark/>
          </w:tcPr>
          <w:p w14:paraId="5AE8A8CC" w14:textId="77777777" w:rsidR="00986535" w:rsidRPr="007B6BF3" w:rsidRDefault="00986535" w:rsidP="009555FB">
            <w:pPr>
              <w:spacing w:line="240" w:lineRule="auto"/>
              <w:rPr>
                <w:rFonts w:ascii="Arial" w:hAnsi="Arial" w:cs="Arial"/>
                <w:sz w:val="18"/>
                <w:szCs w:val="18"/>
              </w:rPr>
            </w:pPr>
            <w:r w:rsidRPr="007B6BF3">
              <w:rPr>
                <w:rFonts w:ascii="Arial" w:hAnsi="Arial" w:cs="Arial"/>
                <w:sz w:val="18"/>
                <w:szCs w:val="18"/>
              </w:rPr>
              <w:t>Nieszawska</w:t>
            </w:r>
          </w:p>
        </w:tc>
        <w:tc>
          <w:tcPr>
            <w:tcW w:w="592" w:type="dxa"/>
            <w:tcBorders>
              <w:top w:val="nil"/>
              <w:left w:val="nil"/>
              <w:bottom w:val="single" w:sz="4" w:space="0" w:color="auto"/>
              <w:right w:val="single" w:sz="4" w:space="0" w:color="auto"/>
            </w:tcBorders>
            <w:noWrap/>
            <w:tcMar>
              <w:top w:w="15" w:type="dxa"/>
              <w:left w:w="70" w:type="dxa"/>
              <w:bottom w:w="15" w:type="dxa"/>
              <w:right w:w="70" w:type="dxa"/>
            </w:tcMar>
            <w:vAlign w:val="bottom"/>
            <w:hideMark/>
          </w:tcPr>
          <w:p w14:paraId="2AA09358" w14:textId="77777777" w:rsidR="00986535" w:rsidRPr="007B6BF3" w:rsidRDefault="00986535" w:rsidP="009555FB">
            <w:pPr>
              <w:spacing w:line="240" w:lineRule="auto"/>
              <w:rPr>
                <w:rFonts w:ascii="Arial" w:hAnsi="Arial" w:cs="Arial"/>
                <w:sz w:val="18"/>
                <w:szCs w:val="18"/>
              </w:rPr>
            </w:pPr>
            <w:r w:rsidRPr="007B6BF3">
              <w:rPr>
                <w:rFonts w:ascii="Arial" w:hAnsi="Arial" w:cs="Arial"/>
                <w:sz w:val="18"/>
                <w:szCs w:val="18"/>
              </w:rPr>
              <w:t>1-3</w:t>
            </w:r>
          </w:p>
        </w:tc>
        <w:tc>
          <w:tcPr>
            <w:tcW w:w="826" w:type="dxa"/>
            <w:tcBorders>
              <w:top w:val="nil"/>
              <w:left w:val="nil"/>
              <w:bottom w:val="single" w:sz="4" w:space="0" w:color="auto"/>
              <w:right w:val="single" w:sz="4" w:space="0" w:color="auto"/>
            </w:tcBorders>
            <w:noWrap/>
            <w:tcMar>
              <w:top w:w="15" w:type="dxa"/>
              <w:left w:w="70" w:type="dxa"/>
              <w:bottom w:w="15" w:type="dxa"/>
              <w:right w:w="70" w:type="dxa"/>
            </w:tcMar>
            <w:vAlign w:val="bottom"/>
            <w:hideMark/>
          </w:tcPr>
          <w:p w14:paraId="6D416CC2" w14:textId="77777777" w:rsidR="00986535" w:rsidRPr="007B6BF3" w:rsidRDefault="00986535" w:rsidP="009555FB">
            <w:pPr>
              <w:spacing w:line="240" w:lineRule="auto"/>
              <w:rPr>
                <w:rFonts w:ascii="Arial" w:hAnsi="Arial" w:cs="Arial"/>
                <w:sz w:val="18"/>
                <w:szCs w:val="18"/>
              </w:rPr>
            </w:pPr>
            <w:r w:rsidRPr="007B6BF3">
              <w:rPr>
                <w:rFonts w:ascii="Arial" w:hAnsi="Arial" w:cs="Arial"/>
                <w:sz w:val="18"/>
                <w:szCs w:val="18"/>
              </w:rPr>
              <w:t>87-100</w:t>
            </w:r>
          </w:p>
        </w:tc>
        <w:tc>
          <w:tcPr>
            <w:tcW w:w="1417" w:type="dxa"/>
            <w:tcBorders>
              <w:top w:val="nil"/>
              <w:left w:val="nil"/>
              <w:bottom w:val="single" w:sz="4" w:space="0" w:color="auto"/>
              <w:right w:val="single" w:sz="4" w:space="0" w:color="auto"/>
            </w:tcBorders>
            <w:noWrap/>
            <w:tcMar>
              <w:top w:w="15" w:type="dxa"/>
              <w:left w:w="70" w:type="dxa"/>
              <w:bottom w:w="15" w:type="dxa"/>
              <w:right w:w="70" w:type="dxa"/>
            </w:tcMar>
            <w:vAlign w:val="bottom"/>
            <w:hideMark/>
          </w:tcPr>
          <w:p w14:paraId="01F64DDC" w14:textId="77777777" w:rsidR="00986535" w:rsidRPr="007B6BF3" w:rsidRDefault="00986535" w:rsidP="009555FB">
            <w:pPr>
              <w:spacing w:line="240" w:lineRule="auto"/>
              <w:rPr>
                <w:rFonts w:ascii="Arial" w:hAnsi="Arial" w:cs="Arial"/>
                <w:sz w:val="18"/>
                <w:szCs w:val="18"/>
              </w:rPr>
            </w:pPr>
            <w:r w:rsidRPr="007B6BF3">
              <w:rPr>
                <w:rFonts w:ascii="Arial" w:hAnsi="Arial" w:cs="Arial"/>
                <w:sz w:val="18"/>
                <w:szCs w:val="18"/>
              </w:rPr>
              <w:t>Toruń</w:t>
            </w:r>
          </w:p>
        </w:tc>
        <w:tc>
          <w:tcPr>
            <w:tcW w:w="1195" w:type="dxa"/>
            <w:tcBorders>
              <w:top w:val="nil"/>
              <w:left w:val="nil"/>
              <w:bottom w:val="single" w:sz="4" w:space="0" w:color="auto"/>
              <w:right w:val="single" w:sz="4" w:space="0" w:color="auto"/>
            </w:tcBorders>
            <w:noWrap/>
            <w:tcMar>
              <w:top w:w="15" w:type="dxa"/>
              <w:left w:w="70" w:type="dxa"/>
              <w:bottom w:w="15" w:type="dxa"/>
              <w:right w:w="70" w:type="dxa"/>
            </w:tcMar>
            <w:hideMark/>
          </w:tcPr>
          <w:p w14:paraId="61159C4E" w14:textId="77777777" w:rsidR="00986535" w:rsidRPr="007B6BF3" w:rsidRDefault="00986535" w:rsidP="009555FB">
            <w:pPr>
              <w:spacing w:line="240" w:lineRule="auto"/>
              <w:rPr>
                <w:rFonts w:ascii="Arial" w:hAnsi="Arial" w:cs="Arial"/>
                <w:sz w:val="18"/>
                <w:szCs w:val="18"/>
              </w:rPr>
            </w:pPr>
            <w:r w:rsidRPr="007B6BF3">
              <w:rPr>
                <w:rFonts w:ascii="Arial" w:hAnsi="Arial" w:cs="Arial"/>
                <w:sz w:val="18"/>
                <w:szCs w:val="18"/>
              </w:rPr>
              <w:t>Północny</w:t>
            </w:r>
          </w:p>
        </w:tc>
        <w:tc>
          <w:tcPr>
            <w:tcW w:w="1569" w:type="dxa"/>
            <w:tcBorders>
              <w:top w:val="nil"/>
              <w:left w:val="nil"/>
              <w:bottom w:val="single" w:sz="4" w:space="0" w:color="auto"/>
              <w:right w:val="single" w:sz="4" w:space="0" w:color="auto"/>
            </w:tcBorders>
            <w:noWrap/>
            <w:tcMar>
              <w:top w:w="15" w:type="dxa"/>
              <w:left w:w="70" w:type="dxa"/>
              <w:bottom w:w="15" w:type="dxa"/>
              <w:right w:w="70" w:type="dxa"/>
            </w:tcMar>
            <w:vAlign w:val="bottom"/>
          </w:tcPr>
          <w:p w14:paraId="151A3CB3" w14:textId="77777777" w:rsidR="00986535" w:rsidRPr="007B6BF3" w:rsidRDefault="00986535" w:rsidP="009555FB">
            <w:pPr>
              <w:spacing w:line="240" w:lineRule="auto"/>
              <w:rPr>
                <w:rFonts w:ascii="Arial" w:hAnsi="Arial" w:cs="Arial"/>
                <w:sz w:val="18"/>
                <w:szCs w:val="18"/>
              </w:rPr>
            </w:pPr>
          </w:p>
        </w:tc>
        <w:tc>
          <w:tcPr>
            <w:tcW w:w="1276" w:type="dxa"/>
            <w:tcBorders>
              <w:top w:val="nil"/>
              <w:left w:val="nil"/>
              <w:bottom w:val="single" w:sz="4" w:space="0" w:color="auto"/>
              <w:right w:val="single" w:sz="4" w:space="0" w:color="auto"/>
            </w:tcBorders>
            <w:noWrap/>
            <w:tcMar>
              <w:top w:w="15" w:type="dxa"/>
              <w:left w:w="70" w:type="dxa"/>
              <w:bottom w:w="15" w:type="dxa"/>
              <w:right w:w="70" w:type="dxa"/>
            </w:tcMar>
            <w:vAlign w:val="bottom"/>
          </w:tcPr>
          <w:p w14:paraId="2A9759C6" w14:textId="77777777" w:rsidR="00986535" w:rsidRPr="007B6BF3" w:rsidRDefault="00986535" w:rsidP="009555FB">
            <w:pPr>
              <w:spacing w:line="240" w:lineRule="auto"/>
              <w:rPr>
                <w:rFonts w:ascii="Arial" w:hAnsi="Arial" w:cs="Arial"/>
                <w:sz w:val="18"/>
                <w:szCs w:val="18"/>
              </w:rPr>
            </w:pPr>
          </w:p>
        </w:tc>
      </w:tr>
    </w:tbl>
    <w:p w14:paraId="5A7AB08D" w14:textId="77777777" w:rsidR="00986535" w:rsidRPr="007B6BF3" w:rsidRDefault="00986535" w:rsidP="00986535">
      <w:pPr>
        <w:spacing w:line="240" w:lineRule="auto"/>
        <w:rPr>
          <w:rFonts w:ascii="Arial" w:hAnsi="Arial" w:cs="Arial"/>
          <w:sz w:val="18"/>
          <w:szCs w:val="18"/>
        </w:rPr>
      </w:pPr>
      <w:r w:rsidRPr="007B6BF3">
        <w:rPr>
          <w:rFonts w:ascii="Arial" w:hAnsi="Arial" w:cs="Arial"/>
          <w:sz w:val="18"/>
          <w:szCs w:val="18"/>
        </w:rPr>
        <w:t>*szczegółowe dane zostano przekazane po rozstrzygnięciu postępowania zakupowego</w:t>
      </w:r>
    </w:p>
    <w:p w14:paraId="2FD403CA" w14:textId="77777777" w:rsidR="00986535" w:rsidRPr="00407904" w:rsidRDefault="00986535" w:rsidP="00986535">
      <w:pPr>
        <w:spacing w:line="276" w:lineRule="auto"/>
        <w:rPr>
          <w:rFonts w:ascii="Arial" w:hAnsi="Arial" w:cs="Arial"/>
          <w:b/>
          <w:bCs/>
          <w:sz w:val="20"/>
          <w:szCs w:val="20"/>
        </w:rPr>
      </w:pPr>
      <w:r w:rsidRPr="00407904">
        <w:rPr>
          <w:rFonts w:ascii="Arial" w:hAnsi="Arial" w:cs="Arial"/>
          <w:b/>
          <w:bCs/>
          <w:sz w:val="20"/>
          <w:szCs w:val="20"/>
        </w:rPr>
        <w:t>6. Gwarancja</w:t>
      </w:r>
    </w:p>
    <w:p w14:paraId="73A22BCE" w14:textId="77777777" w:rsidR="00986535" w:rsidRPr="00407904" w:rsidRDefault="00986535" w:rsidP="00986535">
      <w:pPr>
        <w:spacing w:line="276" w:lineRule="auto"/>
        <w:rPr>
          <w:rFonts w:ascii="Arial" w:hAnsi="Arial" w:cs="Arial"/>
          <w:sz w:val="20"/>
          <w:szCs w:val="20"/>
        </w:rPr>
      </w:pPr>
      <w:r w:rsidRPr="00407904">
        <w:rPr>
          <w:rFonts w:ascii="Arial" w:hAnsi="Arial" w:cs="Arial"/>
          <w:sz w:val="20"/>
          <w:szCs w:val="20"/>
        </w:rPr>
        <w:t>6.1. Wymagana gwarancja na dostarczony przedmiot zakupu - nie krócej niż 12 miesięcy oraz zgodnie z projektem umowy stanowiącym Załącznik nr 5 do SWZ.</w:t>
      </w:r>
    </w:p>
    <w:p w14:paraId="2F776C5B" w14:textId="77777777" w:rsidR="00986535" w:rsidRPr="00407904" w:rsidRDefault="00986535" w:rsidP="00986535">
      <w:pPr>
        <w:spacing w:line="276" w:lineRule="auto"/>
        <w:rPr>
          <w:rFonts w:ascii="Arial" w:hAnsi="Arial" w:cs="Arial"/>
          <w:b/>
          <w:bCs/>
          <w:sz w:val="20"/>
          <w:szCs w:val="20"/>
        </w:rPr>
      </w:pPr>
      <w:r w:rsidRPr="00407904">
        <w:rPr>
          <w:rFonts w:ascii="Arial" w:hAnsi="Arial" w:cs="Arial"/>
          <w:b/>
          <w:bCs/>
          <w:sz w:val="20"/>
          <w:szCs w:val="20"/>
        </w:rPr>
        <w:t>7. Podwykonawstwo</w:t>
      </w:r>
    </w:p>
    <w:p w14:paraId="1384B5E7" w14:textId="77777777" w:rsidR="00986535" w:rsidRPr="00407904" w:rsidRDefault="00986535" w:rsidP="00986535">
      <w:pPr>
        <w:spacing w:line="276" w:lineRule="auto"/>
        <w:rPr>
          <w:rFonts w:ascii="Arial" w:hAnsi="Arial" w:cs="Arial"/>
          <w:sz w:val="20"/>
          <w:szCs w:val="20"/>
        </w:rPr>
      </w:pPr>
      <w:r w:rsidRPr="00407904">
        <w:rPr>
          <w:rFonts w:ascii="Arial" w:hAnsi="Arial" w:cs="Arial"/>
          <w:sz w:val="20"/>
          <w:szCs w:val="20"/>
        </w:rPr>
        <w:t>7.1. Zamawiający dopuszcza wykonywanie przedmiotu zakupu przez podwykonawców.</w:t>
      </w:r>
    </w:p>
    <w:p w14:paraId="65432666" w14:textId="77777777" w:rsidR="00986535" w:rsidRPr="00407904" w:rsidRDefault="00986535" w:rsidP="00986535">
      <w:pPr>
        <w:spacing w:line="276" w:lineRule="auto"/>
        <w:rPr>
          <w:rFonts w:ascii="Arial" w:hAnsi="Arial" w:cs="Arial"/>
          <w:sz w:val="20"/>
          <w:szCs w:val="20"/>
        </w:rPr>
      </w:pPr>
      <w:r w:rsidRPr="00407904">
        <w:rPr>
          <w:rFonts w:ascii="Arial" w:hAnsi="Arial" w:cs="Arial"/>
          <w:sz w:val="20"/>
          <w:szCs w:val="20"/>
        </w:rPr>
        <w:t>7.2. W przypadku powierzenia realizacji zakupu podwykonawcom, Dostawca jest zobowiązany w Formularzu Oferty wprowadzić ich nazwy oraz określić, jaką część Zakupu zamierza im powierzyć, jeżeli Podwykonawcy są już znani.</w:t>
      </w:r>
    </w:p>
    <w:p w14:paraId="5C24FBD5" w14:textId="77777777" w:rsidR="00986535" w:rsidRPr="00407904" w:rsidRDefault="00986535" w:rsidP="00986535">
      <w:pPr>
        <w:spacing w:line="276" w:lineRule="auto"/>
        <w:jc w:val="both"/>
        <w:rPr>
          <w:rFonts w:ascii="Arial" w:hAnsi="Arial" w:cs="Arial"/>
          <w:sz w:val="20"/>
          <w:szCs w:val="20"/>
        </w:rPr>
      </w:pPr>
      <w:r w:rsidRPr="00407904">
        <w:rPr>
          <w:rFonts w:ascii="Arial" w:hAnsi="Arial" w:cs="Arial"/>
          <w:sz w:val="20"/>
          <w:szCs w:val="20"/>
        </w:rPr>
        <w:t>7.3. Zamawiający nie zastrzega obowiązku osobistego wykonania przez Dostawcę zakresu/części Zamówienia.</w:t>
      </w:r>
    </w:p>
    <w:p w14:paraId="11DDFFFC" w14:textId="77777777" w:rsidR="00986535" w:rsidRPr="00407904" w:rsidRDefault="00986535" w:rsidP="00986535">
      <w:pPr>
        <w:spacing w:line="276" w:lineRule="auto"/>
        <w:rPr>
          <w:rFonts w:ascii="Arial" w:hAnsi="Arial" w:cs="Arial"/>
          <w:sz w:val="20"/>
          <w:szCs w:val="20"/>
        </w:rPr>
      </w:pPr>
      <w:r w:rsidRPr="00407904">
        <w:rPr>
          <w:rFonts w:ascii="Arial" w:hAnsi="Arial" w:cs="Arial"/>
          <w:sz w:val="20"/>
          <w:szCs w:val="20"/>
        </w:rPr>
        <w:t>7.4. Dostawca zobowiązany będzie przed udzieleniem przez Zamawiającego zlecenia, przedłożyć w odniesieniu do podwykonawców dokumenty wskazane umowie.</w:t>
      </w:r>
    </w:p>
    <w:p w14:paraId="0CB225B7" w14:textId="77777777" w:rsidR="00986535" w:rsidRPr="00407904" w:rsidDel="007B6BF3" w:rsidRDefault="00986535" w:rsidP="00986535">
      <w:pPr>
        <w:spacing w:after="0" w:line="276" w:lineRule="auto"/>
        <w:jc w:val="both"/>
        <w:rPr>
          <w:rFonts w:ascii="Arial" w:hAnsi="Arial" w:cs="Arial"/>
          <w:b/>
          <w:bCs/>
          <w:sz w:val="20"/>
          <w:szCs w:val="20"/>
        </w:rPr>
      </w:pPr>
    </w:p>
    <w:p w14:paraId="295D95AE" w14:textId="77777777" w:rsidR="00986535" w:rsidRPr="00407904" w:rsidRDefault="00986535" w:rsidP="00986535">
      <w:pPr>
        <w:spacing w:after="0" w:line="276" w:lineRule="auto"/>
        <w:jc w:val="both"/>
        <w:rPr>
          <w:rFonts w:ascii="Arial" w:hAnsi="Arial" w:cs="Arial"/>
          <w:b/>
          <w:bCs/>
          <w:sz w:val="20"/>
          <w:szCs w:val="20"/>
        </w:rPr>
      </w:pPr>
      <w:r w:rsidRPr="00407904">
        <w:rPr>
          <w:rFonts w:ascii="Arial" w:hAnsi="Arial" w:cs="Arial"/>
          <w:b/>
          <w:bCs/>
          <w:sz w:val="20"/>
          <w:szCs w:val="20"/>
        </w:rPr>
        <w:t>8. Informacja w zakresie równoważności:</w:t>
      </w:r>
    </w:p>
    <w:p w14:paraId="0643F088" w14:textId="77777777" w:rsidR="00986535" w:rsidRPr="00407904" w:rsidRDefault="00986535" w:rsidP="00986535">
      <w:pPr>
        <w:pStyle w:val="Akapitzlist"/>
        <w:numPr>
          <w:ilvl w:val="1"/>
          <w:numId w:val="144"/>
        </w:numPr>
        <w:spacing w:after="0" w:line="276" w:lineRule="auto"/>
        <w:ind w:left="567" w:hanging="283"/>
        <w:jc w:val="both"/>
        <w:rPr>
          <w:rFonts w:ascii="Arial" w:eastAsia="Aptos" w:hAnsi="Arial" w:cs="Arial"/>
          <w:sz w:val="20"/>
          <w:szCs w:val="20"/>
        </w:rPr>
      </w:pPr>
      <w:r w:rsidRPr="00407904">
        <w:rPr>
          <w:rFonts w:ascii="Arial" w:eastAsia="Aptos" w:hAnsi="Arial" w:cs="Arial"/>
          <w:sz w:val="20"/>
          <w:szCs w:val="20"/>
        </w:rPr>
        <w:t>Jeżeli w wykazie materiałów w niniejszym Opisie Przedmiotu Zamówienia podano urządzenia i materiały używając nazw lub oznaczeń stosowanych przez konkretnych producentów lub przywołano producentów, dopuszcza się zastosowanie materiałów równoważnych.</w:t>
      </w:r>
    </w:p>
    <w:p w14:paraId="776F4D59" w14:textId="77777777" w:rsidR="00986535" w:rsidRPr="00407904" w:rsidRDefault="00986535" w:rsidP="00986535">
      <w:pPr>
        <w:pStyle w:val="Akapitzlist"/>
        <w:numPr>
          <w:ilvl w:val="1"/>
          <w:numId w:val="144"/>
        </w:numPr>
        <w:spacing w:after="0" w:line="276" w:lineRule="auto"/>
        <w:ind w:left="567" w:hanging="283"/>
        <w:jc w:val="both"/>
        <w:rPr>
          <w:rFonts w:ascii="Arial" w:eastAsia="Aptos" w:hAnsi="Arial" w:cs="Arial"/>
          <w:sz w:val="20"/>
          <w:szCs w:val="20"/>
        </w:rPr>
      </w:pPr>
      <w:r w:rsidRPr="00407904">
        <w:rPr>
          <w:rFonts w:ascii="Arial" w:eastAsia="Aptos" w:hAnsi="Arial" w:cs="Arial"/>
          <w:sz w:val="20"/>
          <w:szCs w:val="20"/>
        </w:rPr>
        <w:t xml:space="preserve">Zamawiający uzna takie rozwiązania równoważne, które pozwalają zapewnić 100% funkcyjności technicznej, z punktu widzenia funkcjonalności przedmiotu zamówienia. W odniesieniu do parametrów znamionowych proponowanych rozwiązań, za rozwiązania równoważne zostaną uznane rozwiązania, dla których parametry znamionowe są nie gorsze od parametrów wskazanych w niniejszym OPZ. </w:t>
      </w:r>
    </w:p>
    <w:p w14:paraId="03F7352A" w14:textId="77777777" w:rsidR="00986535" w:rsidRPr="00407904" w:rsidRDefault="00986535" w:rsidP="00986535">
      <w:pPr>
        <w:pStyle w:val="Akapitzlist"/>
        <w:numPr>
          <w:ilvl w:val="1"/>
          <w:numId w:val="144"/>
        </w:numPr>
        <w:spacing w:after="0" w:line="276" w:lineRule="auto"/>
        <w:ind w:left="567" w:hanging="283"/>
        <w:jc w:val="both"/>
        <w:rPr>
          <w:rFonts w:ascii="Arial" w:eastAsia="Aptos" w:hAnsi="Arial" w:cs="Arial"/>
          <w:sz w:val="20"/>
          <w:szCs w:val="20"/>
        </w:rPr>
      </w:pPr>
      <w:r w:rsidRPr="00407904">
        <w:rPr>
          <w:rFonts w:ascii="Arial" w:eastAsia="Aptos" w:hAnsi="Arial" w:cs="Arial"/>
          <w:sz w:val="20"/>
          <w:szCs w:val="20"/>
        </w:rPr>
        <w:lastRenderedPageBreak/>
        <w:t>W przypadku oferowania rozwiązań równoważnych w stosunku do rozwiązań określonych w niniejszym OPZ, Dostawca zobowiązany jest do wykazania równoważności poprzez dostarczenie dokumentów takich jak: certyfikaty i aprobaty techniczne z podaniem nazwy podmiotu wydającego oraz terminu ważności dokumentu. Dokumenty powinny być sporządzone w języku polskim.</w:t>
      </w:r>
    </w:p>
    <w:p w14:paraId="3DBF3A0A" w14:textId="77777777" w:rsidR="00986535" w:rsidRPr="00407904" w:rsidRDefault="00986535" w:rsidP="00986535">
      <w:pPr>
        <w:pStyle w:val="Akapitzlist"/>
        <w:spacing w:after="0" w:line="276" w:lineRule="auto"/>
        <w:ind w:left="567"/>
        <w:jc w:val="both"/>
        <w:rPr>
          <w:rFonts w:ascii="Arial" w:eastAsia="Aptos" w:hAnsi="Arial" w:cs="Arial"/>
          <w:b/>
          <w:bCs/>
          <w:sz w:val="20"/>
          <w:szCs w:val="20"/>
        </w:rPr>
      </w:pPr>
      <w:r w:rsidRPr="00407904">
        <w:rPr>
          <w:rFonts w:ascii="Arial" w:eastAsia="Aptos" w:hAnsi="Arial" w:cs="Arial"/>
          <w:b/>
          <w:bCs/>
          <w:sz w:val="20"/>
          <w:szCs w:val="20"/>
        </w:rPr>
        <w:t>Zamawiający wymaga, aby zaoferowany Przedmiot Zamówienia:</w:t>
      </w:r>
    </w:p>
    <w:p w14:paraId="6C226ACC" w14:textId="77777777" w:rsidR="00986535" w:rsidRPr="00407904" w:rsidRDefault="00986535" w:rsidP="00986535">
      <w:pPr>
        <w:pStyle w:val="Akapitzlist"/>
        <w:numPr>
          <w:ilvl w:val="0"/>
          <w:numId w:val="143"/>
        </w:numPr>
        <w:spacing w:after="0" w:line="276" w:lineRule="auto"/>
        <w:jc w:val="both"/>
        <w:rPr>
          <w:rFonts w:ascii="Arial" w:eastAsia="Aptos" w:hAnsi="Arial" w:cs="Arial"/>
          <w:vanish/>
          <w:sz w:val="20"/>
          <w:szCs w:val="20"/>
        </w:rPr>
      </w:pPr>
    </w:p>
    <w:p w14:paraId="7F67F3CA" w14:textId="77777777" w:rsidR="00986535" w:rsidRPr="00407904" w:rsidRDefault="00986535" w:rsidP="00986535">
      <w:pPr>
        <w:pStyle w:val="Akapitzlist"/>
        <w:numPr>
          <w:ilvl w:val="0"/>
          <w:numId w:val="143"/>
        </w:numPr>
        <w:spacing w:after="0" w:line="276" w:lineRule="auto"/>
        <w:jc w:val="both"/>
        <w:rPr>
          <w:rFonts w:ascii="Arial" w:eastAsia="Aptos" w:hAnsi="Arial" w:cs="Arial"/>
          <w:vanish/>
          <w:sz w:val="20"/>
          <w:szCs w:val="20"/>
        </w:rPr>
      </w:pPr>
    </w:p>
    <w:p w14:paraId="52008AF0" w14:textId="77777777" w:rsidR="00986535" w:rsidRPr="00407904" w:rsidRDefault="00986535" w:rsidP="00986535">
      <w:pPr>
        <w:pStyle w:val="Akapitzlist"/>
        <w:numPr>
          <w:ilvl w:val="0"/>
          <w:numId w:val="143"/>
        </w:numPr>
        <w:spacing w:after="0" w:line="276" w:lineRule="auto"/>
        <w:jc w:val="both"/>
        <w:rPr>
          <w:rFonts w:ascii="Arial" w:eastAsia="Aptos" w:hAnsi="Arial" w:cs="Arial"/>
          <w:vanish/>
          <w:sz w:val="20"/>
          <w:szCs w:val="20"/>
        </w:rPr>
      </w:pPr>
    </w:p>
    <w:p w14:paraId="79DEEB15" w14:textId="77777777" w:rsidR="00986535" w:rsidRPr="00407904" w:rsidRDefault="00986535" w:rsidP="00986535">
      <w:pPr>
        <w:pStyle w:val="Akapitzlist"/>
        <w:numPr>
          <w:ilvl w:val="1"/>
          <w:numId w:val="143"/>
        </w:numPr>
        <w:spacing w:after="0" w:line="276" w:lineRule="auto"/>
        <w:jc w:val="both"/>
        <w:rPr>
          <w:rFonts w:ascii="Arial" w:eastAsia="Aptos" w:hAnsi="Arial" w:cs="Arial"/>
          <w:vanish/>
          <w:sz w:val="20"/>
          <w:szCs w:val="20"/>
        </w:rPr>
      </w:pPr>
    </w:p>
    <w:p w14:paraId="77ED72EC" w14:textId="77777777" w:rsidR="00986535" w:rsidRPr="00407904" w:rsidRDefault="00986535" w:rsidP="00986535">
      <w:pPr>
        <w:pStyle w:val="Akapitzlist"/>
        <w:numPr>
          <w:ilvl w:val="2"/>
          <w:numId w:val="143"/>
        </w:numPr>
        <w:spacing w:after="0" w:line="276" w:lineRule="auto"/>
        <w:ind w:left="1701" w:hanging="850"/>
        <w:jc w:val="both"/>
        <w:rPr>
          <w:rFonts w:ascii="Arial" w:eastAsia="Aptos" w:hAnsi="Arial" w:cs="Arial"/>
          <w:sz w:val="20"/>
          <w:szCs w:val="20"/>
        </w:rPr>
      </w:pPr>
      <w:r w:rsidRPr="00407904">
        <w:rPr>
          <w:rFonts w:ascii="Arial" w:eastAsia="Aptos" w:hAnsi="Arial" w:cs="Arial"/>
          <w:sz w:val="20"/>
          <w:szCs w:val="20"/>
        </w:rPr>
        <w:t>Był fabrycznie nowy, pełnowartościowy, wolny od wad, wykonany zgodnie z normami branżowymi, w stanie kompletnym i zdatnym do używania, tj.: gwarantującym stosowanie ich zgodnie z przeznaczeniem bez dokonywania dodatkowych zakupów elementów i akcesoriów.</w:t>
      </w:r>
    </w:p>
    <w:p w14:paraId="6B5EAFF5" w14:textId="77777777" w:rsidR="00986535" w:rsidRPr="00407904" w:rsidRDefault="00986535" w:rsidP="00986535">
      <w:pPr>
        <w:pStyle w:val="Akapitzlist"/>
        <w:numPr>
          <w:ilvl w:val="2"/>
          <w:numId w:val="143"/>
        </w:numPr>
        <w:spacing w:after="0" w:line="276" w:lineRule="auto"/>
        <w:ind w:left="1701" w:hanging="720"/>
        <w:jc w:val="both"/>
        <w:rPr>
          <w:rFonts w:ascii="Arial" w:eastAsia="Aptos" w:hAnsi="Arial" w:cs="Arial"/>
          <w:sz w:val="20"/>
          <w:szCs w:val="20"/>
        </w:rPr>
      </w:pPr>
      <w:r w:rsidRPr="00407904">
        <w:rPr>
          <w:rFonts w:ascii="Arial" w:eastAsia="Aptos" w:hAnsi="Arial" w:cs="Arial"/>
          <w:sz w:val="20"/>
          <w:szCs w:val="20"/>
        </w:rPr>
        <w:t xml:space="preserve">Spełniał wymagania pod względem BHP, był zgodny z obowiązującymi przepisami </w:t>
      </w:r>
      <w:r w:rsidRPr="00407904">
        <w:rPr>
          <w:rFonts w:ascii="Arial" w:hAnsi="Arial" w:cs="Arial"/>
          <w:sz w:val="20"/>
          <w:szCs w:val="20"/>
        </w:rPr>
        <w:br/>
      </w:r>
      <w:r w:rsidRPr="00407904">
        <w:rPr>
          <w:rFonts w:ascii="Arial" w:eastAsia="Aptos" w:hAnsi="Arial" w:cs="Arial"/>
          <w:sz w:val="20"/>
          <w:szCs w:val="20"/>
        </w:rPr>
        <w:t>w tym zakresie.</w:t>
      </w:r>
    </w:p>
    <w:p w14:paraId="2A913D52" w14:textId="77777777" w:rsidR="00986535" w:rsidRPr="00407904" w:rsidRDefault="00986535" w:rsidP="00986535">
      <w:pPr>
        <w:pStyle w:val="Akapitzlist"/>
        <w:numPr>
          <w:ilvl w:val="2"/>
          <w:numId w:val="143"/>
        </w:numPr>
        <w:spacing w:after="0" w:line="276" w:lineRule="auto"/>
        <w:ind w:left="1701" w:hanging="720"/>
        <w:jc w:val="both"/>
        <w:rPr>
          <w:rFonts w:ascii="Arial" w:eastAsia="Aptos" w:hAnsi="Arial" w:cs="Arial"/>
          <w:sz w:val="20"/>
          <w:szCs w:val="20"/>
        </w:rPr>
      </w:pPr>
      <w:r w:rsidRPr="00407904">
        <w:rPr>
          <w:rFonts w:ascii="Arial" w:eastAsia="Aptos" w:hAnsi="Arial" w:cs="Arial"/>
          <w:sz w:val="20"/>
          <w:szCs w:val="20"/>
        </w:rPr>
        <w:t>Spełniał parametry jakościowe dotyczące geometrii i wymiarów oraz metody zapewnienia jakości i zatwierdzenia wyrobów.</w:t>
      </w:r>
    </w:p>
    <w:p w14:paraId="20EA3B3F" w14:textId="77777777" w:rsidR="00986535" w:rsidRPr="00407904" w:rsidRDefault="00986535" w:rsidP="00986535">
      <w:pPr>
        <w:pStyle w:val="Akapitzlist"/>
        <w:numPr>
          <w:ilvl w:val="2"/>
          <w:numId w:val="143"/>
        </w:numPr>
        <w:spacing w:after="0" w:line="276" w:lineRule="auto"/>
        <w:ind w:left="1701" w:hanging="720"/>
        <w:jc w:val="both"/>
        <w:rPr>
          <w:rFonts w:ascii="Arial" w:eastAsia="Aptos" w:hAnsi="Arial" w:cs="Arial"/>
          <w:sz w:val="20"/>
          <w:szCs w:val="20"/>
        </w:rPr>
      </w:pPr>
      <w:r w:rsidRPr="00407904">
        <w:rPr>
          <w:rFonts w:ascii="Arial" w:eastAsia="Aptos" w:hAnsi="Arial" w:cs="Arial"/>
          <w:sz w:val="20"/>
          <w:szCs w:val="20"/>
        </w:rPr>
        <w:t>Posiadał świadectwo jakości, certyfikaty, deklaracje, dopuszczenia, jakie są wymagane prawem powszechnie obowiązującym oraz standardami branżowymi.</w:t>
      </w:r>
    </w:p>
    <w:p w14:paraId="54EFAC2A" w14:textId="77777777" w:rsidR="00986535" w:rsidRPr="00407904" w:rsidRDefault="00986535" w:rsidP="00986535">
      <w:pPr>
        <w:spacing w:after="0" w:line="276" w:lineRule="auto"/>
        <w:ind w:left="1701"/>
        <w:jc w:val="both"/>
        <w:rPr>
          <w:rFonts w:ascii="Arial" w:eastAsia="Aptos" w:hAnsi="Arial" w:cs="Arial"/>
          <w:sz w:val="20"/>
          <w:szCs w:val="20"/>
        </w:rPr>
      </w:pPr>
      <w:r w:rsidRPr="00407904">
        <w:rPr>
          <w:rFonts w:ascii="Arial" w:eastAsia="Aptos" w:hAnsi="Arial" w:cs="Arial"/>
          <w:b/>
          <w:bCs/>
          <w:sz w:val="20"/>
          <w:szCs w:val="20"/>
        </w:rPr>
        <w:t>W celu potwierdzenia, że zaoferowany asortyment spełnia wymagania zawarte w SWZ, Dostawca po udzieleniu zamówienia wraz z dostawą przekłada</w:t>
      </w:r>
      <w:r w:rsidRPr="00407904">
        <w:rPr>
          <w:rFonts w:ascii="Arial" w:eastAsia="Aptos" w:hAnsi="Arial" w:cs="Arial"/>
          <w:sz w:val="20"/>
          <w:szCs w:val="20"/>
        </w:rPr>
        <w:t xml:space="preserve"> karty katalogowe wraz z rysunkami w języku polskim potwierdzające wymagane parametry techniczne;</w:t>
      </w:r>
    </w:p>
    <w:p w14:paraId="09AC9DA7" w14:textId="77777777" w:rsidR="00986535" w:rsidRPr="00407904" w:rsidRDefault="00986535" w:rsidP="00986535">
      <w:pPr>
        <w:spacing w:after="0" w:line="276" w:lineRule="auto"/>
        <w:ind w:left="207"/>
        <w:jc w:val="both"/>
        <w:rPr>
          <w:rFonts w:ascii="Arial" w:eastAsia="Aptos" w:hAnsi="Arial" w:cs="Arial"/>
          <w:sz w:val="20"/>
          <w:szCs w:val="20"/>
        </w:rPr>
      </w:pPr>
    </w:p>
    <w:p w14:paraId="3E28D3B4" w14:textId="77777777" w:rsidR="00986535" w:rsidRPr="00407904" w:rsidRDefault="00986535" w:rsidP="00986535">
      <w:pPr>
        <w:pStyle w:val="Akapitzlist"/>
        <w:spacing w:after="0" w:line="276" w:lineRule="auto"/>
        <w:ind w:left="567"/>
        <w:jc w:val="both"/>
        <w:rPr>
          <w:rFonts w:ascii="Arial" w:eastAsia="Aptos" w:hAnsi="Arial" w:cs="Arial"/>
          <w:b/>
          <w:bCs/>
          <w:sz w:val="20"/>
          <w:szCs w:val="20"/>
          <w:u w:val="single"/>
        </w:rPr>
      </w:pPr>
      <w:r w:rsidRPr="00407904">
        <w:rPr>
          <w:rFonts w:ascii="Arial" w:eastAsia="Aptos" w:hAnsi="Arial" w:cs="Arial"/>
          <w:b/>
          <w:bCs/>
          <w:sz w:val="20"/>
          <w:szCs w:val="20"/>
          <w:u w:val="single"/>
        </w:rPr>
        <w:t>Zapytania w zakresie dopuszczenia danego rozwiązania jako równoważnego należy kierować do Zamawiającego wyłącznie przed upływem terminu składania ofert – na etapie pytań i odpowiedzi.</w:t>
      </w:r>
    </w:p>
    <w:p w14:paraId="3F4E7788" w14:textId="77777777" w:rsidR="00986535" w:rsidRPr="00407904" w:rsidRDefault="00986535" w:rsidP="00986535">
      <w:pPr>
        <w:spacing w:line="240" w:lineRule="auto"/>
        <w:ind w:left="284" w:hanging="284"/>
        <w:jc w:val="both"/>
        <w:rPr>
          <w:rFonts w:ascii="Arial" w:hAnsi="Arial" w:cs="Arial"/>
          <w:b/>
          <w:bCs/>
          <w:sz w:val="20"/>
          <w:szCs w:val="20"/>
          <w:u w:val="single"/>
        </w:rPr>
      </w:pPr>
    </w:p>
    <w:p w14:paraId="404C7FC3" w14:textId="77777777" w:rsidR="00986535" w:rsidRPr="00407904" w:rsidRDefault="00986535" w:rsidP="00986535">
      <w:pPr>
        <w:spacing w:line="240" w:lineRule="auto"/>
        <w:ind w:left="284" w:hanging="284"/>
        <w:jc w:val="both"/>
        <w:rPr>
          <w:rFonts w:ascii="Arial" w:hAnsi="Arial" w:cs="Arial"/>
          <w:sz w:val="20"/>
          <w:szCs w:val="20"/>
        </w:rPr>
      </w:pPr>
    </w:p>
    <w:p w14:paraId="51CE3022" w14:textId="77777777" w:rsidR="00986535" w:rsidRPr="00407904" w:rsidRDefault="00986535" w:rsidP="00986535">
      <w:pPr>
        <w:spacing w:line="240" w:lineRule="auto"/>
        <w:ind w:left="284" w:hanging="284"/>
        <w:jc w:val="both"/>
        <w:rPr>
          <w:rFonts w:ascii="Arial" w:hAnsi="Arial" w:cs="Arial"/>
          <w:b/>
          <w:bCs/>
          <w:sz w:val="20"/>
          <w:szCs w:val="20"/>
        </w:rPr>
      </w:pPr>
      <w:r w:rsidRPr="00407904">
        <w:rPr>
          <w:rFonts w:ascii="Arial" w:hAnsi="Arial" w:cs="Arial"/>
          <w:b/>
          <w:bCs/>
          <w:sz w:val="20"/>
          <w:szCs w:val="20"/>
        </w:rPr>
        <w:t>9. Szczegółowy zakres asortymentowy</w:t>
      </w:r>
    </w:p>
    <w:p w14:paraId="6E196F73" w14:textId="77777777" w:rsidR="00986535" w:rsidRDefault="00986535" w:rsidP="00986535">
      <w:pPr>
        <w:spacing w:line="240" w:lineRule="auto"/>
        <w:ind w:left="284" w:firstLine="2410"/>
        <w:jc w:val="both"/>
        <w:rPr>
          <w:rFonts w:ascii="Arial" w:hAnsi="Arial" w:cs="Arial"/>
          <w:b/>
          <w:bCs/>
          <w:sz w:val="20"/>
          <w:szCs w:val="20"/>
        </w:rPr>
      </w:pPr>
      <w:r w:rsidRPr="00407904">
        <w:rPr>
          <w:rFonts w:ascii="Arial" w:hAnsi="Arial" w:cs="Arial"/>
          <w:b/>
          <w:bCs/>
          <w:sz w:val="20"/>
          <w:szCs w:val="20"/>
        </w:rPr>
        <w:t>Torba narzędziowa z wyposażeniem</w:t>
      </w:r>
    </w:p>
    <w:p w14:paraId="60D58C95" w14:textId="77777777" w:rsidR="00986535" w:rsidRPr="00407904" w:rsidRDefault="00986535" w:rsidP="00986535">
      <w:pPr>
        <w:spacing w:line="240" w:lineRule="auto"/>
        <w:ind w:left="284" w:firstLine="2410"/>
        <w:jc w:val="both"/>
        <w:rPr>
          <w:rFonts w:ascii="Arial" w:hAnsi="Arial" w:cs="Arial"/>
          <w:b/>
          <w:bCs/>
          <w:sz w:val="20"/>
          <w:szCs w:val="20"/>
        </w:rPr>
      </w:pPr>
    </w:p>
    <w:tbl>
      <w:tblPr>
        <w:tblW w:w="7080" w:type="dxa"/>
        <w:tblCellMar>
          <w:left w:w="70" w:type="dxa"/>
          <w:right w:w="70" w:type="dxa"/>
        </w:tblCellMar>
        <w:tblLook w:val="04A0" w:firstRow="1" w:lastRow="0" w:firstColumn="1" w:lastColumn="0" w:noHBand="0" w:noVBand="1"/>
      </w:tblPr>
      <w:tblGrid>
        <w:gridCol w:w="960"/>
        <w:gridCol w:w="4880"/>
        <w:gridCol w:w="1240"/>
      </w:tblGrid>
      <w:tr w:rsidR="00986535" w:rsidRPr="009A3E72" w14:paraId="2F4C2AC1" w14:textId="77777777" w:rsidTr="009555FB">
        <w:trPr>
          <w:trHeight w:val="560"/>
        </w:trPr>
        <w:tc>
          <w:tcPr>
            <w:tcW w:w="960" w:type="dxa"/>
            <w:tcBorders>
              <w:top w:val="single" w:sz="4" w:space="0" w:color="auto"/>
              <w:left w:val="single" w:sz="4" w:space="0" w:color="auto"/>
              <w:bottom w:val="single" w:sz="4" w:space="0" w:color="auto"/>
              <w:right w:val="single" w:sz="4" w:space="0" w:color="auto"/>
            </w:tcBorders>
            <w:noWrap/>
            <w:vAlign w:val="center"/>
            <w:hideMark/>
          </w:tcPr>
          <w:p w14:paraId="7B7F0911" w14:textId="77777777" w:rsidR="00986535" w:rsidRPr="009A3E72" w:rsidRDefault="00986535" w:rsidP="009555FB">
            <w:pPr>
              <w:spacing w:after="0" w:line="240" w:lineRule="auto"/>
              <w:jc w:val="center"/>
              <w:rPr>
                <w:rFonts w:ascii="Aptos Narrow" w:eastAsia="Times New Roman" w:hAnsi="Aptos Narrow" w:cs="Times New Roman"/>
                <w:color w:val="000000"/>
                <w:lang w:eastAsia="pl-PL"/>
              </w:rPr>
            </w:pPr>
            <w:r w:rsidRPr="009A3E72">
              <w:rPr>
                <w:rFonts w:ascii="Aptos Narrow" w:eastAsia="Times New Roman" w:hAnsi="Aptos Narrow" w:cs="Times New Roman"/>
                <w:color w:val="000000"/>
                <w:lang w:eastAsia="pl-PL"/>
              </w:rPr>
              <w:t>Lp.</w:t>
            </w:r>
          </w:p>
        </w:tc>
        <w:tc>
          <w:tcPr>
            <w:tcW w:w="4880" w:type="dxa"/>
            <w:tcBorders>
              <w:top w:val="single" w:sz="4" w:space="0" w:color="auto"/>
              <w:left w:val="nil"/>
              <w:bottom w:val="single" w:sz="4" w:space="0" w:color="auto"/>
              <w:right w:val="single" w:sz="4" w:space="0" w:color="auto"/>
            </w:tcBorders>
            <w:noWrap/>
            <w:vAlign w:val="center"/>
            <w:hideMark/>
          </w:tcPr>
          <w:p w14:paraId="538BC251" w14:textId="77777777" w:rsidR="00986535" w:rsidRPr="009A3E72" w:rsidRDefault="00986535" w:rsidP="009555FB">
            <w:pPr>
              <w:spacing w:after="0" w:line="240" w:lineRule="auto"/>
              <w:jc w:val="center"/>
              <w:rPr>
                <w:rFonts w:ascii="Aptos Narrow" w:eastAsia="Times New Roman" w:hAnsi="Aptos Narrow" w:cs="Times New Roman"/>
                <w:color w:val="000000"/>
                <w:lang w:eastAsia="pl-PL"/>
              </w:rPr>
            </w:pPr>
            <w:r w:rsidRPr="009A3E72">
              <w:rPr>
                <w:rFonts w:ascii="Aptos Narrow" w:eastAsia="Times New Roman" w:hAnsi="Aptos Narrow" w:cs="Times New Roman"/>
                <w:color w:val="000000"/>
                <w:lang w:eastAsia="pl-PL"/>
              </w:rPr>
              <w:t>Nazwa materiału</w:t>
            </w:r>
          </w:p>
        </w:tc>
        <w:tc>
          <w:tcPr>
            <w:tcW w:w="1240" w:type="dxa"/>
            <w:tcBorders>
              <w:top w:val="single" w:sz="4" w:space="0" w:color="auto"/>
              <w:left w:val="nil"/>
              <w:bottom w:val="single" w:sz="4" w:space="0" w:color="auto"/>
              <w:right w:val="single" w:sz="4" w:space="0" w:color="auto"/>
            </w:tcBorders>
            <w:noWrap/>
            <w:vAlign w:val="center"/>
            <w:hideMark/>
          </w:tcPr>
          <w:p w14:paraId="33AA820E" w14:textId="77777777" w:rsidR="00986535" w:rsidRPr="009A3E72" w:rsidRDefault="00986535" w:rsidP="009555FB">
            <w:pPr>
              <w:spacing w:after="0" w:line="240" w:lineRule="auto"/>
              <w:jc w:val="center"/>
              <w:rPr>
                <w:rFonts w:ascii="Aptos Narrow" w:eastAsia="Times New Roman" w:hAnsi="Aptos Narrow" w:cs="Times New Roman"/>
                <w:color w:val="000000"/>
                <w:lang w:eastAsia="pl-PL"/>
              </w:rPr>
            </w:pPr>
            <w:r w:rsidRPr="009A3E72">
              <w:rPr>
                <w:rFonts w:ascii="Aptos Narrow" w:eastAsia="Times New Roman" w:hAnsi="Aptos Narrow" w:cs="Times New Roman"/>
                <w:color w:val="000000"/>
                <w:lang w:eastAsia="pl-PL"/>
              </w:rPr>
              <w:t>Ilość [szt.]</w:t>
            </w:r>
          </w:p>
        </w:tc>
      </w:tr>
      <w:tr w:rsidR="00986535" w:rsidRPr="009A3E72" w14:paraId="6F7FF17C" w14:textId="77777777" w:rsidTr="009555FB">
        <w:trPr>
          <w:trHeight w:val="560"/>
        </w:trPr>
        <w:tc>
          <w:tcPr>
            <w:tcW w:w="960" w:type="dxa"/>
            <w:tcBorders>
              <w:top w:val="nil"/>
              <w:left w:val="single" w:sz="4" w:space="0" w:color="auto"/>
              <w:bottom w:val="single" w:sz="4" w:space="0" w:color="auto"/>
              <w:right w:val="single" w:sz="4" w:space="0" w:color="auto"/>
            </w:tcBorders>
            <w:noWrap/>
            <w:vAlign w:val="center"/>
            <w:hideMark/>
          </w:tcPr>
          <w:p w14:paraId="1810F586" w14:textId="77777777" w:rsidR="00986535" w:rsidRPr="009A3E72" w:rsidRDefault="00986535" w:rsidP="009555FB">
            <w:pPr>
              <w:spacing w:after="0" w:line="240" w:lineRule="auto"/>
              <w:jc w:val="center"/>
              <w:rPr>
                <w:rFonts w:ascii="Aptos" w:eastAsia="Times New Roman" w:hAnsi="Aptos" w:cs="Times New Roman"/>
                <w:color w:val="000000"/>
                <w:lang w:eastAsia="pl-PL"/>
              </w:rPr>
            </w:pPr>
            <w:r w:rsidRPr="009A3E72">
              <w:rPr>
                <w:rFonts w:ascii="Aptos" w:eastAsia="Times New Roman" w:hAnsi="Aptos" w:cs="Times New Roman"/>
                <w:color w:val="000000"/>
                <w:lang w:eastAsia="pl-PL"/>
              </w:rPr>
              <w:t>1.</w:t>
            </w:r>
          </w:p>
        </w:tc>
        <w:tc>
          <w:tcPr>
            <w:tcW w:w="4880" w:type="dxa"/>
            <w:tcBorders>
              <w:top w:val="nil"/>
              <w:left w:val="nil"/>
              <w:bottom w:val="single" w:sz="4" w:space="0" w:color="auto"/>
              <w:right w:val="single" w:sz="4" w:space="0" w:color="auto"/>
            </w:tcBorders>
            <w:vAlign w:val="center"/>
            <w:hideMark/>
          </w:tcPr>
          <w:p w14:paraId="5DA7CD20" w14:textId="3F8396CC" w:rsidR="00986535" w:rsidRPr="009A3E72" w:rsidRDefault="00986535" w:rsidP="009555FB">
            <w:pPr>
              <w:spacing w:after="0" w:line="240" w:lineRule="auto"/>
              <w:rPr>
                <w:rFonts w:ascii="Aptos" w:eastAsia="Times New Roman" w:hAnsi="Aptos" w:cs="Times New Roman"/>
                <w:color w:val="000000"/>
                <w:lang w:eastAsia="pl-PL"/>
              </w:rPr>
            </w:pPr>
            <w:r w:rsidRPr="009A3E72">
              <w:rPr>
                <w:rFonts w:ascii="Aptos" w:eastAsia="Times New Roman" w:hAnsi="Aptos" w:cs="Times New Roman"/>
                <w:color w:val="000000"/>
                <w:lang w:eastAsia="pl-PL"/>
              </w:rPr>
              <w:t>Torba narzędziowa, okuta duża TN-40</w:t>
            </w:r>
          </w:p>
        </w:tc>
        <w:tc>
          <w:tcPr>
            <w:tcW w:w="1240" w:type="dxa"/>
            <w:tcBorders>
              <w:top w:val="nil"/>
              <w:left w:val="nil"/>
              <w:bottom w:val="single" w:sz="4" w:space="0" w:color="auto"/>
              <w:right w:val="single" w:sz="4" w:space="0" w:color="auto"/>
            </w:tcBorders>
            <w:noWrap/>
            <w:vAlign w:val="center"/>
            <w:hideMark/>
          </w:tcPr>
          <w:p w14:paraId="09752E5A" w14:textId="77777777" w:rsidR="00986535" w:rsidRPr="009A3E72" w:rsidRDefault="00986535" w:rsidP="009555FB">
            <w:pPr>
              <w:spacing w:after="0" w:line="240" w:lineRule="auto"/>
              <w:jc w:val="center"/>
              <w:rPr>
                <w:rFonts w:ascii="Aptos Narrow" w:eastAsia="Times New Roman" w:hAnsi="Aptos Narrow" w:cs="Times New Roman"/>
                <w:color w:val="000000"/>
                <w:lang w:eastAsia="pl-PL"/>
              </w:rPr>
            </w:pPr>
            <w:r w:rsidRPr="009A3E72">
              <w:rPr>
                <w:rFonts w:ascii="Aptos Narrow" w:eastAsia="Times New Roman" w:hAnsi="Aptos Narrow" w:cs="Times New Roman"/>
                <w:color w:val="000000"/>
                <w:lang w:eastAsia="pl-PL"/>
              </w:rPr>
              <w:t>100</w:t>
            </w:r>
          </w:p>
        </w:tc>
      </w:tr>
      <w:tr w:rsidR="00986535" w:rsidRPr="009A3E72" w14:paraId="70005F3A" w14:textId="77777777" w:rsidTr="009555FB">
        <w:trPr>
          <w:trHeight w:val="560"/>
        </w:trPr>
        <w:tc>
          <w:tcPr>
            <w:tcW w:w="960" w:type="dxa"/>
            <w:tcBorders>
              <w:top w:val="nil"/>
              <w:left w:val="single" w:sz="4" w:space="0" w:color="auto"/>
              <w:bottom w:val="single" w:sz="4" w:space="0" w:color="auto"/>
              <w:right w:val="single" w:sz="4" w:space="0" w:color="auto"/>
            </w:tcBorders>
            <w:noWrap/>
            <w:vAlign w:val="center"/>
            <w:hideMark/>
          </w:tcPr>
          <w:p w14:paraId="1A600421" w14:textId="77777777" w:rsidR="00986535" w:rsidRPr="009A3E72" w:rsidRDefault="00986535" w:rsidP="009555FB">
            <w:pPr>
              <w:spacing w:after="0" w:line="240" w:lineRule="auto"/>
              <w:jc w:val="center"/>
              <w:rPr>
                <w:rFonts w:ascii="Aptos" w:eastAsia="Times New Roman" w:hAnsi="Aptos" w:cs="Times New Roman"/>
                <w:color w:val="000000"/>
                <w:lang w:eastAsia="pl-PL"/>
              </w:rPr>
            </w:pPr>
            <w:r w:rsidRPr="009A3E72">
              <w:rPr>
                <w:rFonts w:ascii="Aptos" w:eastAsia="Times New Roman" w:hAnsi="Aptos" w:cs="Times New Roman"/>
                <w:color w:val="000000"/>
                <w:lang w:eastAsia="pl-PL"/>
              </w:rPr>
              <w:t>2.</w:t>
            </w:r>
          </w:p>
        </w:tc>
        <w:tc>
          <w:tcPr>
            <w:tcW w:w="4880" w:type="dxa"/>
            <w:tcBorders>
              <w:top w:val="nil"/>
              <w:left w:val="nil"/>
              <w:bottom w:val="single" w:sz="4" w:space="0" w:color="auto"/>
              <w:right w:val="single" w:sz="4" w:space="0" w:color="auto"/>
            </w:tcBorders>
            <w:vAlign w:val="center"/>
            <w:hideMark/>
          </w:tcPr>
          <w:p w14:paraId="708B36FC" w14:textId="77777777" w:rsidR="00986535" w:rsidRPr="009A3E72" w:rsidRDefault="00986535" w:rsidP="009555FB">
            <w:pPr>
              <w:spacing w:after="0" w:line="240" w:lineRule="auto"/>
              <w:rPr>
                <w:rFonts w:ascii="Aptos" w:eastAsia="Times New Roman" w:hAnsi="Aptos" w:cs="Times New Roman"/>
                <w:color w:val="000000"/>
                <w:lang w:eastAsia="pl-PL"/>
              </w:rPr>
            </w:pPr>
            <w:proofErr w:type="spellStart"/>
            <w:r w:rsidRPr="009A3E72">
              <w:rPr>
                <w:rFonts w:ascii="Aptos" w:eastAsia="Times New Roman" w:hAnsi="Aptos" w:cs="Times New Roman"/>
                <w:color w:val="000000"/>
                <w:lang w:eastAsia="pl-PL"/>
              </w:rPr>
              <w:t>Weicon</w:t>
            </w:r>
            <w:proofErr w:type="spellEnd"/>
            <w:r w:rsidRPr="009A3E72">
              <w:rPr>
                <w:rFonts w:ascii="Aptos" w:eastAsia="Times New Roman" w:hAnsi="Aptos" w:cs="Times New Roman"/>
                <w:color w:val="000000"/>
                <w:lang w:eastAsia="pl-PL"/>
              </w:rPr>
              <w:t xml:space="preserve"> Nóż do kabli Nr. 4-28H</w:t>
            </w:r>
          </w:p>
        </w:tc>
        <w:tc>
          <w:tcPr>
            <w:tcW w:w="1240" w:type="dxa"/>
            <w:tcBorders>
              <w:top w:val="nil"/>
              <w:left w:val="nil"/>
              <w:bottom w:val="single" w:sz="4" w:space="0" w:color="auto"/>
              <w:right w:val="single" w:sz="4" w:space="0" w:color="auto"/>
            </w:tcBorders>
            <w:noWrap/>
            <w:vAlign w:val="center"/>
            <w:hideMark/>
          </w:tcPr>
          <w:p w14:paraId="27C948F3" w14:textId="77777777" w:rsidR="00986535" w:rsidRPr="009A3E72" w:rsidRDefault="00986535" w:rsidP="009555FB">
            <w:pPr>
              <w:spacing w:after="0" w:line="240" w:lineRule="auto"/>
              <w:jc w:val="center"/>
              <w:rPr>
                <w:rFonts w:ascii="Aptos Narrow" w:eastAsia="Times New Roman" w:hAnsi="Aptos Narrow" w:cs="Times New Roman"/>
                <w:color w:val="000000"/>
                <w:lang w:eastAsia="pl-PL"/>
              </w:rPr>
            </w:pPr>
            <w:r w:rsidRPr="009A3E72">
              <w:rPr>
                <w:rFonts w:ascii="Aptos Narrow" w:eastAsia="Times New Roman" w:hAnsi="Aptos Narrow" w:cs="Times New Roman"/>
                <w:color w:val="000000"/>
                <w:lang w:eastAsia="pl-PL"/>
              </w:rPr>
              <w:t>100</w:t>
            </w:r>
          </w:p>
        </w:tc>
      </w:tr>
      <w:tr w:rsidR="00986535" w:rsidRPr="009A3E72" w14:paraId="0768C582" w14:textId="77777777" w:rsidTr="009555FB">
        <w:trPr>
          <w:trHeight w:val="560"/>
        </w:trPr>
        <w:tc>
          <w:tcPr>
            <w:tcW w:w="960" w:type="dxa"/>
            <w:tcBorders>
              <w:top w:val="nil"/>
              <w:left w:val="single" w:sz="4" w:space="0" w:color="auto"/>
              <w:bottom w:val="single" w:sz="4" w:space="0" w:color="auto"/>
              <w:right w:val="single" w:sz="4" w:space="0" w:color="auto"/>
            </w:tcBorders>
            <w:noWrap/>
            <w:vAlign w:val="center"/>
            <w:hideMark/>
          </w:tcPr>
          <w:p w14:paraId="595222D0" w14:textId="77777777" w:rsidR="00986535" w:rsidRPr="009A3E72" w:rsidRDefault="00986535" w:rsidP="009555FB">
            <w:pPr>
              <w:spacing w:after="0" w:line="240" w:lineRule="auto"/>
              <w:jc w:val="center"/>
              <w:rPr>
                <w:rFonts w:ascii="Aptos" w:eastAsia="Times New Roman" w:hAnsi="Aptos" w:cs="Times New Roman"/>
                <w:color w:val="000000"/>
                <w:lang w:eastAsia="pl-PL"/>
              </w:rPr>
            </w:pPr>
            <w:r w:rsidRPr="009A3E72">
              <w:rPr>
                <w:rFonts w:ascii="Aptos" w:eastAsia="Times New Roman" w:hAnsi="Aptos" w:cs="Times New Roman"/>
                <w:color w:val="000000"/>
                <w:lang w:eastAsia="pl-PL"/>
              </w:rPr>
              <w:t>3.</w:t>
            </w:r>
          </w:p>
        </w:tc>
        <w:tc>
          <w:tcPr>
            <w:tcW w:w="4880" w:type="dxa"/>
            <w:tcBorders>
              <w:top w:val="nil"/>
              <w:left w:val="nil"/>
              <w:bottom w:val="single" w:sz="4" w:space="0" w:color="auto"/>
              <w:right w:val="single" w:sz="4" w:space="0" w:color="auto"/>
            </w:tcBorders>
            <w:vAlign w:val="center"/>
            <w:hideMark/>
          </w:tcPr>
          <w:p w14:paraId="3F0E7162" w14:textId="77777777" w:rsidR="00986535" w:rsidRPr="009A3E72" w:rsidRDefault="00986535" w:rsidP="009555FB">
            <w:pPr>
              <w:spacing w:after="0" w:line="240" w:lineRule="auto"/>
              <w:rPr>
                <w:rFonts w:ascii="Aptos" w:eastAsia="Times New Roman" w:hAnsi="Aptos" w:cs="Times New Roman"/>
                <w:color w:val="000000"/>
                <w:lang w:eastAsia="pl-PL"/>
              </w:rPr>
            </w:pPr>
            <w:proofErr w:type="spellStart"/>
            <w:r w:rsidRPr="009A3E72">
              <w:rPr>
                <w:rFonts w:ascii="Aptos" w:eastAsia="Times New Roman" w:hAnsi="Aptos" w:cs="Times New Roman"/>
                <w:color w:val="000000"/>
                <w:lang w:eastAsia="pl-PL"/>
              </w:rPr>
              <w:t>Knipex</w:t>
            </w:r>
            <w:proofErr w:type="spellEnd"/>
            <w:r w:rsidRPr="009A3E72">
              <w:rPr>
                <w:rFonts w:ascii="Aptos" w:eastAsia="Times New Roman" w:hAnsi="Aptos" w:cs="Times New Roman"/>
                <w:color w:val="000000"/>
                <w:lang w:eastAsia="pl-PL"/>
              </w:rPr>
              <w:t xml:space="preserve"> Nóż składany 16 20 50 SB dla elektryka </w:t>
            </w:r>
          </w:p>
        </w:tc>
        <w:tc>
          <w:tcPr>
            <w:tcW w:w="1240" w:type="dxa"/>
            <w:tcBorders>
              <w:top w:val="nil"/>
              <w:left w:val="nil"/>
              <w:bottom w:val="single" w:sz="4" w:space="0" w:color="auto"/>
              <w:right w:val="single" w:sz="4" w:space="0" w:color="auto"/>
            </w:tcBorders>
            <w:noWrap/>
            <w:vAlign w:val="center"/>
            <w:hideMark/>
          </w:tcPr>
          <w:p w14:paraId="2820A50E" w14:textId="77777777" w:rsidR="00986535" w:rsidRPr="009A3E72" w:rsidRDefault="00986535" w:rsidP="009555FB">
            <w:pPr>
              <w:spacing w:after="0" w:line="240" w:lineRule="auto"/>
              <w:jc w:val="center"/>
              <w:rPr>
                <w:rFonts w:ascii="Aptos Narrow" w:eastAsia="Times New Roman" w:hAnsi="Aptos Narrow" w:cs="Times New Roman"/>
                <w:color w:val="000000"/>
                <w:lang w:eastAsia="pl-PL"/>
              </w:rPr>
            </w:pPr>
            <w:r w:rsidRPr="009A3E72">
              <w:rPr>
                <w:rFonts w:ascii="Aptos Narrow" w:eastAsia="Times New Roman" w:hAnsi="Aptos Narrow" w:cs="Times New Roman"/>
                <w:color w:val="000000"/>
                <w:lang w:eastAsia="pl-PL"/>
              </w:rPr>
              <w:t>100</w:t>
            </w:r>
          </w:p>
        </w:tc>
      </w:tr>
      <w:tr w:rsidR="00986535" w:rsidRPr="009A3E72" w14:paraId="09B52E61" w14:textId="77777777" w:rsidTr="009555FB">
        <w:trPr>
          <w:trHeight w:val="560"/>
        </w:trPr>
        <w:tc>
          <w:tcPr>
            <w:tcW w:w="960" w:type="dxa"/>
            <w:tcBorders>
              <w:top w:val="nil"/>
              <w:left w:val="single" w:sz="4" w:space="0" w:color="auto"/>
              <w:bottom w:val="single" w:sz="4" w:space="0" w:color="auto"/>
              <w:right w:val="single" w:sz="4" w:space="0" w:color="auto"/>
            </w:tcBorders>
            <w:noWrap/>
            <w:vAlign w:val="center"/>
            <w:hideMark/>
          </w:tcPr>
          <w:p w14:paraId="596DC146" w14:textId="77777777" w:rsidR="00986535" w:rsidRPr="009A3E72" w:rsidRDefault="00986535" w:rsidP="009555FB">
            <w:pPr>
              <w:spacing w:after="0" w:line="240" w:lineRule="auto"/>
              <w:jc w:val="center"/>
              <w:rPr>
                <w:rFonts w:ascii="Aptos" w:eastAsia="Times New Roman" w:hAnsi="Aptos" w:cs="Times New Roman"/>
                <w:color w:val="000000"/>
                <w:lang w:eastAsia="pl-PL"/>
              </w:rPr>
            </w:pPr>
            <w:r w:rsidRPr="009A3E72">
              <w:rPr>
                <w:rFonts w:ascii="Aptos" w:eastAsia="Times New Roman" w:hAnsi="Aptos" w:cs="Times New Roman"/>
                <w:color w:val="000000"/>
                <w:lang w:eastAsia="pl-PL"/>
              </w:rPr>
              <w:t>4.</w:t>
            </w:r>
          </w:p>
        </w:tc>
        <w:tc>
          <w:tcPr>
            <w:tcW w:w="4880" w:type="dxa"/>
            <w:tcBorders>
              <w:top w:val="nil"/>
              <w:left w:val="nil"/>
              <w:bottom w:val="single" w:sz="4" w:space="0" w:color="auto"/>
              <w:right w:val="single" w:sz="4" w:space="0" w:color="auto"/>
            </w:tcBorders>
            <w:vAlign w:val="center"/>
            <w:hideMark/>
          </w:tcPr>
          <w:p w14:paraId="629C8B58" w14:textId="77777777" w:rsidR="00986535" w:rsidRPr="009A3E72" w:rsidRDefault="00986535" w:rsidP="009555FB">
            <w:pPr>
              <w:spacing w:after="0" w:line="240" w:lineRule="auto"/>
              <w:rPr>
                <w:rFonts w:ascii="Aptos" w:eastAsia="Times New Roman" w:hAnsi="Aptos" w:cs="Times New Roman"/>
                <w:color w:val="000000"/>
                <w:lang w:eastAsia="pl-PL"/>
              </w:rPr>
            </w:pPr>
            <w:r w:rsidRPr="009A3E72">
              <w:rPr>
                <w:rFonts w:ascii="Aptos" w:eastAsia="Times New Roman" w:hAnsi="Aptos" w:cs="Times New Roman"/>
                <w:color w:val="000000"/>
                <w:lang w:eastAsia="pl-PL"/>
              </w:rPr>
              <w:t>Szczypce do ściągania izolacji 0,5-6mm2 Special</w:t>
            </w:r>
          </w:p>
        </w:tc>
        <w:tc>
          <w:tcPr>
            <w:tcW w:w="1240" w:type="dxa"/>
            <w:tcBorders>
              <w:top w:val="nil"/>
              <w:left w:val="nil"/>
              <w:bottom w:val="single" w:sz="4" w:space="0" w:color="auto"/>
              <w:right w:val="single" w:sz="4" w:space="0" w:color="auto"/>
            </w:tcBorders>
            <w:noWrap/>
            <w:vAlign w:val="center"/>
            <w:hideMark/>
          </w:tcPr>
          <w:p w14:paraId="2A9AA4E8" w14:textId="77777777" w:rsidR="00986535" w:rsidRPr="009A3E72" w:rsidRDefault="00986535" w:rsidP="009555FB">
            <w:pPr>
              <w:spacing w:after="0" w:line="240" w:lineRule="auto"/>
              <w:jc w:val="center"/>
              <w:rPr>
                <w:rFonts w:ascii="Aptos Narrow" w:eastAsia="Times New Roman" w:hAnsi="Aptos Narrow" w:cs="Times New Roman"/>
                <w:color w:val="000000"/>
                <w:lang w:eastAsia="pl-PL"/>
              </w:rPr>
            </w:pPr>
            <w:r w:rsidRPr="009A3E72">
              <w:rPr>
                <w:rFonts w:ascii="Aptos Narrow" w:eastAsia="Times New Roman" w:hAnsi="Aptos Narrow" w:cs="Times New Roman"/>
                <w:color w:val="000000"/>
                <w:lang w:eastAsia="pl-PL"/>
              </w:rPr>
              <w:t>100</w:t>
            </w:r>
          </w:p>
        </w:tc>
      </w:tr>
      <w:tr w:rsidR="00986535" w:rsidRPr="009A3E72" w14:paraId="6462A28E" w14:textId="77777777" w:rsidTr="009555FB">
        <w:trPr>
          <w:trHeight w:val="560"/>
        </w:trPr>
        <w:tc>
          <w:tcPr>
            <w:tcW w:w="960" w:type="dxa"/>
            <w:tcBorders>
              <w:top w:val="nil"/>
              <w:left w:val="single" w:sz="4" w:space="0" w:color="auto"/>
              <w:bottom w:val="single" w:sz="4" w:space="0" w:color="auto"/>
              <w:right w:val="single" w:sz="4" w:space="0" w:color="auto"/>
            </w:tcBorders>
            <w:noWrap/>
            <w:vAlign w:val="center"/>
            <w:hideMark/>
          </w:tcPr>
          <w:p w14:paraId="06C0E767" w14:textId="77777777" w:rsidR="00986535" w:rsidRPr="009A3E72" w:rsidRDefault="00986535" w:rsidP="009555FB">
            <w:pPr>
              <w:spacing w:after="0" w:line="240" w:lineRule="auto"/>
              <w:jc w:val="center"/>
              <w:rPr>
                <w:rFonts w:ascii="Aptos" w:eastAsia="Times New Roman" w:hAnsi="Aptos" w:cs="Times New Roman"/>
                <w:color w:val="000000"/>
                <w:lang w:eastAsia="pl-PL"/>
              </w:rPr>
            </w:pPr>
            <w:r w:rsidRPr="009A3E72">
              <w:rPr>
                <w:rFonts w:ascii="Aptos" w:eastAsia="Times New Roman" w:hAnsi="Aptos" w:cs="Times New Roman"/>
                <w:color w:val="000000"/>
                <w:lang w:eastAsia="pl-PL"/>
              </w:rPr>
              <w:t>5.</w:t>
            </w:r>
          </w:p>
        </w:tc>
        <w:tc>
          <w:tcPr>
            <w:tcW w:w="4880" w:type="dxa"/>
            <w:tcBorders>
              <w:top w:val="nil"/>
              <w:left w:val="nil"/>
              <w:bottom w:val="single" w:sz="4" w:space="0" w:color="auto"/>
              <w:right w:val="single" w:sz="4" w:space="0" w:color="auto"/>
            </w:tcBorders>
            <w:vAlign w:val="center"/>
            <w:hideMark/>
          </w:tcPr>
          <w:p w14:paraId="317A1BAF" w14:textId="77777777" w:rsidR="00986535" w:rsidRPr="009A3E72" w:rsidRDefault="00986535" w:rsidP="009555FB">
            <w:pPr>
              <w:spacing w:after="0" w:line="240" w:lineRule="auto"/>
              <w:rPr>
                <w:rFonts w:ascii="Aptos" w:eastAsia="Times New Roman" w:hAnsi="Aptos" w:cs="Times New Roman"/>
                <w:color w:val="000000"/>
                <w:lang w:eastAsia="pl-PL"/>
              </w:rPr>
            </w:pPr>
            <w:r w:rsidRPr="009A3E72">
              <w:rPr>
                <w:rFonts w:ascii="Aptos" w:eastAsia="Times New Roman" w:hAnsi="Aptos" w:cs="Times New Roman"/>
                <w:color w:val="000000"/>
                <w:lang w:eastAsia="pl-PL"/>
              </w:rPr>
              <w:t>Zestaw wkrętaków izolowanych(1000V) VDE 7 sztuk</w:t>
            </w:r>
          </w:p>
        </w:tc>
        <w:tc>
          <w:tcPr>
            <w:tcW w:w="1240" w:type="dxa"/>
            <w:tcBorders>
              <w:top w:val="nil"/>
              <w:left w:val="nil"/>
              <w:bottom w:val="single" w:sz="4" w:space="0" w:color="auto"/>
              <w:right w:val="single" w:sz="4" w:space="0" w:color="auto"/>
            </w:tcBorders>
            <w:noWrap/>
            <w:vAlign w:val="center"/>
            <w:hideMark/>
          </w:tcPr>
          <w:p w14:paraId="3484C411" w14:textId="77777777" w:rsidR="00986535" w:rsidRPr="009A3E72" w:rsidRDefault="00986535" w:rsidP="009555FB">
            <w:pPr>
              <w:spacing w:after="0" w:line="240" w:lineRule="auto"/>
              <w:jc w:val="center"/>
              <w:rPr>
                <w:rFonts w:ascii="Aptos Narrow" w:eastAsia="Times New Roman" w:hAnsi="Aptos Narrow" w:cs="Times New Roman"/>
                <w:color w:val="000000"/>
                <w:lang w:eastAsia="pl-PL"/>
              </w:rPr>
            </w:pPr>
            <w:r w:rsidRPr="009A3E72">
              <w:rPr>
                <w:rFonts w:ascii="Aptos Narrow" w:eastAsia="Times New Roman" w:hAnsi="Aptos Narrow" w:cs="Times New Roman"/>
                <w:color w:val="000000"/>
                <w:lang w:eastAsia="pl-PL"/>
              </w:rPr>
              <w:t>100</w:t>
            </w:r>
          </w:p>
        </w:tc>
      </w:tr>
      <w:tr w:rsidR="00986535" w:rsidRPr="009A3E72" w14:paraId="56EB9007" w14:textId="77777777" w:rsidTr="009555FB">
        <w:trPr>
          <w:trHeight w:val="560"/>
        </w:trPr>
        <w:tc>
          <w:tcPr>
            <w:tcW w:w="960" w:type="dxa"/>
            <w:tcBorders>
              <w:top w:val="nil"/>
              <w:left w:val="single" w:sz="4" w:space="0" w:color="auto"/>
              <w:bottom w:val="single" w:sz="4" w:space="0" w:color="auto"/>
              <w:right w:val="single" w:sz="4" w:space="0" w:color="auto"/>
            </w:tcBorders>
            <w:noWrap/>
            <w:vAlign w:val="center"/>
            <w:hideMark/>
          </w:tcPr>
          <w:p w14:paraId="37030E62" w14:textId="77777777" w:rsidR="00986535" w:rsidRPr="009A3E72" w:rsidRDefault="00986535" w:rsidP="009555FB">
            <w:pPr>
              <w:spacing w:after="0" w:line="240" w:lineRule="auto"/>
              <w:jc w:val="center"/>
              <w:rPr>
                <w:rFonts w:ascii="Aptos" w:eastAsia="Times New Roman" w:hAnsi="Aptos" w:cs="Times New Roman"/>
                <w:color w:val="000000"/>
                <w:lang w:eastAsia="pl-PL"/>
              </w:rPr>
            </w:pPr>
            <w:r w:rsidRPr="009A3E72">
              <w:rPr>
                <w:rFonts w:ascii="Aptos" w:eastAsia="Times New Roman" w:hAnsi="Aptos" w:cs="Times New Roman"/>
                <w:color w:val="000000"/>
                <w:lang w:eastAsia="pl-PL"/>
              </w:rPr>
              <w:t>6.</w:t>
            </w:r>
          </w:p>
        </w:tc>
        <w:tc>
          <w:tcPr>
            <w:tcW w:w="4880" w:type="dxa"/>
            <w:tcBorders>
              <w:top w:val="nil"/>
              <w:left w:val="nil"/>
              <w:bottom w:val="single" w:sz="4" w:space="0" w:color="auto"/>
              <w:right w:val="single" w:sz="4" w:space="0" w:color="auto"/>
            </w:tcBorders>
            <w:vAlign w:val="center"/>
            <w:hideMark/>
          </w:tcPr>
          <w:p w14:paraId="0B4B958E" w14:textId="77777777" w:rsidR="00986535" w:rsidRPr="009A3E72" w:rsidRDefault="00986535" w:rsidP="009555FB">
            <w:pPr>
              <w:spacing w:after="0" w:line="240" w:lineRule="auto"/>
              <w:rPr>
                <w:rFonts w:ascii="Aptos" w:eastAsia="Times New Roman" w:hAnsi="Aptos" w:cs="Times New Roman"/>
                <w:color w:val="000000"/>
                <w:lang w:eastAsia="pl-PL"/>
              </w:rPr>
            </w:pPr>
            <w:r w:rsidRPr="009A3E72">
              <w:rPr>
                <w:rFonts w:ascii="Aptos" w:eastAsia="Times New Roman" w:hAnsi="Aptos" w:cs="Times New Roman"/>
                <w:color w:val="000000"/>
                <w:lang w:eastAsia="pl-PL"/>
              </w:rPr>
              <w:t>Wskaźnik UT-15C</w:t>
            </w:r>
          </w:p>
        </w:tc>
        <w:tc>
          <w:tcPr>
            <w:tcW w:w="1240" w:type="dxa"/>
            <w:tcBorders>
              <w:top w:val="nil"/>
              <w:left w:val="nil"/>
              <w:bottom w:val="single" w:sz="4" w:space="0" w:color="auto"/>
              <w:right w:val="single" w:sz="4" w:space="0" w:color="auto"/>
            </w:tcBorders>
            <w:noWrap/>
            <w:vAlign w:val="center"/>
            <w:hideMark/>
          </w:tcPr>
          <w:p w14:paraId="6DB514CB" w14:textId="77777777" w:rsidR="00986535" w:rsidRPr="009A3E72" w:rsidRDefault="00986535" w:rsidP="009555FB">
            <w:pPr>
              <w:spacing w:after="0" w:line="240" w:lineRule="auto"/>
              <w:jc w:val="center"/>
              <w:rPr>
                <w:rFonts w:ascii="Aptos Narrow" w:eastAsia="Times New Roman" w:hAnsi="Aptos Narrow" w:cs="Times New Roman"/>
                <w:color w:val="000000"/>
                <w:lang w:eastAsia="pl-PL"/>
              </w:rPr>
            </w:pPr>
            <w:r w:rsidRPr="009A3E72">
              <w:rPr>
                <w:rFonts w:ascii="Aptos Narrow" w:eastAsia="Times New Roman" w:hAnsi="Aptos Narrow" w:cs="Times New Roman"/>
                <w:color w:val="000000"/>
                <w:lang w:eastAsia="pl-PL"/>
              </w:rPr>
              <w:t>100</w:t>
            </w:r>
          </w:p>
        </w:tc>
      </w:tr>
      <w:tr w:rsidR="00986535" w:rsidRPr="009A3E72" w14:paraId="260FA619" w14:textId="77777777" w:rsidTr="009555FB">
        <w:trPr>
          <w:trHeight w:val="560"/>
        </w:trPr>
        <w:tc>
          <w:tcPr>
            <w:tcW w:w="960" w:type="dxa"/>
            <w:tcBorders>
              <w:top w:val="nil"/>
              <w:left w:val="single" w:sz="4" w:space="0" w:color="auto"/>
              <w:bottom w:val="single" w:sz="4" w:space="0" w:color="auto"/>
              <w:right w:val="single" w:sz="4" w:space="0" w:color="auto"/>
            </w:tcBorders>
            <w:noWrap/>
            <w:vAlign w:val="center"/>
            <w:hideMark/>
          </w:tcPr>
          <w:p w14:paraId="2601461E" w14:textId="77777777" w:rsidR="00986535" w:rsidRPr="009A3E72" w:rsidRDefault="00986535" w:rsidP="009555FB">
            <w:pPr>
              <w:spacing w:after="0" w:line="240" w:lineRule="auto"/>
              <w:jc w:val="center"/>
              <w:rPr>
                <w:rFonts w:ascii="Aptos" w:eastAsia="Times New Roman" w:hAnsi="Aptos" w:cs="Times New Roman"/>
                <w:color w:val="000000"/>
                <w:lang w:eastAsia="pl-PL"/>
              </w:rPr>
            </w:pPr>
            <w:r w:rsidRPr="009A3E72">
              <w:rPr>
                <w:rFonts w:ascii="Aptos" w:eastAsia="Times New Roman" w:hAnsi="Aptos" w:cs="Times New Roman"/>
                <w:color w:val="000000"/>
                <w:lang w:eastAsia="pl-PL"/>
              </w:rPr>
              <w:t>7.</w:t>
            </w:r>
          </w:p>
        </w:tc>
        <w:tc>
          <w:tcPr>
            <w:tcW w:w="4880" w:type="dxa"/>
            <w:tcBorders>
              <w:top w:val="nil"/>
              <w:left w:val="nil"/>
              <w:bottom w:val="single" w:sz="4" w:space="0" w:color="auto"/>
              <w:right w:val="single" w:sz="4" w:space="0" w:color="auto"/>
            </w:tcBorders>
            <w:vAlign w:val="center"/>
            <w:hideMark/>
          </w:tcPr>
          <w:p w14:paraId="19EBC41E" w14:textId="77777777" w:rsidR="00986535" w:rsidRPr="009A3E72" w:rsidRDefault="00986535" w:rsidP="009555FB">
            <w:pPr>
              <w:spacing w:after="0" w:line="240" w:lineRule="auto"/>
              <w:rPr>
                <w:rFonts w:ascii="Aptos" w:eastAsia="Times New Roman" w:hAnsi="Aptos" w:cs="Times New Roman"/>
                <w:color w:val="000000"/>
                <w:lang w:eastAsia="pl-PL"/>
              </w:rPr>
            </w:pPr>
            <w:r w:rsidRPr="009A3E72">
              <w:rPr>
                <w:rFonts w:ascii="Aptos" w:eastAsia="Times New Roman" w:hAnsi="Aptos" w:cs="Times New Roman"/>
                <w:color w:val="000000"/>
                <w:lang w:eastAsia="pl-PL"/>
              </w:rPr>
              <w:t xml:space="preserve">Kluczyk uniwersalny do szafek- </w:t>
            </w:r>
            <w:proofErr w:type="spellStart"/>
            <w:r w:rsidRPr="009A3E72">
              <w:rPr>
                <w:rFonts w:ascii="Aptos" w:eastAsia="Times New Roman" w:hAnsi="Aptos" w:cs="Times New Roman"/>
                <w:color w:val="000000"/>
                <w:lang w:eastAsia="pl-PL"/>
              </w:rPr>
              <w:t>Knipex</w:t>
            </w:r>
            <w:proofErr w:type="spellEnd"/>
          </w:p>
        </w:tc>
        <w:tc>
          <w:tcPr>
            <w:tcW w:w="1240" w:type="dxa"/>
            <w:tcBorders>
              <w:top w:val="nil"/>
              <w:left w:val="nil"/>
              <w:bottom w:val="single" w:sz="4" w:space="0" w:color="auto"/>
              <w:right w:val="single" w:sz="4" w:space="0" w:color="auto"/>
            </w:tcBorders>
            <w:noWrap/>
            <w:vAlign w:val="center"/>
            <w:hideMark/>
          </w:tcPr>
          <w:p w14:paraId="04CF76DD" w14:textId="77777777" w:rsidR="00986535" w:rsidRPr="009A3E72" w:rsidRDefault="00986535" w:rsidP="009555FB">
            <w:pPr>
              <w:spacing w:after="0" w:line="240" w:lineRule="auto"/>
              <w:jc w:val="center"/>
              <w:rPr>
                <w:rFonts w:ascii="Aptos Narrow" w:eastAsia="Times New Roman" w:hAnsi="Aptos Narrow" w:cs="Times New Roman"/>
                <w:color w:val="000000"/>
                <w:lang w:eastAsia="pl-PL"/>
              </w:rPr>
            </w:pPr>
            <w:r w:rsidRPr="009A3E72">
              <w:rPr>
                <w:rFonts w:ascii="Aptos Narrow" w:eastAsia="Times New Roman" w:hAnsi="Aptos Narrow" w:cs="Times New Roman"/>
                <w:color w:val="000000"/>
                <w:lang w:eastAsia="pl-PL"/>
              </w:rPr>
              <w:t>100</w:t>
            </w:r>
          </w:p>
        </w:tc>
      </w:tr>
      <w:tr w:rsidR="00986535" w:rsidRPr="009A3E72" w14:paraId="4DADBB4C" w14:textId="77777777" w:rsidTr="009555FB">
        <w:trPr>
          <w:trHeight w:val="560"/>
        </w:trPr>
        <w:tc>
          <w:tcPr>
            <w:tcW w:w="960" w:type="dxa"/>
            <w:tcBorders>
              <w:top w:val="nil"/>
              <w:left w:val="single" w:sz="4" w:space="0" w:color="auto"/>
              <w:bottom w:val="single" w:sz="4" w:space="0" w:color="auto"/>
              <w:right w:val="single" w:sz="4" w:space="0" w:color="auto"/>
            </w:tcBorders>
            <w:noWrap/>
            <w:vAlign w:val="center"/>
            <w:hideMark/>
          </w:tcPr>
          <w:p w14:paraId="4163CE32" w14:textId="77777777" w:rsidR="00986535" w:rsidRPr="009A3E72" w:rsidRDefault="00986535" w:rsidP="009555FB">
            <w:pPr>
              <w:spacing w:after="0" w:line="240" w:lineRule="auto"/>
              <w:jc w:val="center"/>
              <w:rPr>
                <w:rFonts w:ascii="Aptos" w:eastAsia="Times New Roman" w:hAnsi="Aptos" w:cs="Times New Roman"/>
                <w:color w:val="000000"/>
                <w:lang w:eastAsia="pl-PL"/>
              </w:rPr>
            </w:pPr>
            <w:r w:rsidRPr="009A3E72">
              <w:rPr>
                <w:rFonts w:ascii="Aptos" w:eastAsia="Times New Roman" w:hAnsi="Aptos" w:cs="Times New Roman"/>
                <w:color w:val="000000"/>
                <w:lang w:eastAsia="pl-PL"/>
              </w:rPr>
              <w:t>8.</w:t>
            </w:r>
          </w:p>
        </w:tc>
        <w:tc>
          <w:tcPr>
            <w:tcW w:w="4880" w:type="dxa"/>
            <w:tcBorders>
              <w:top w:val="nil"/>
              <w:left w:val="nil"/>
              <w:bottom w:val="single" w:sz="4" w:space="0" w:color="auto"/>
              <w:right w:val="single" w:sz="4" w:space="0" w:color="auto"/>
            </w:tcBorders>
            <w:vAlign w:val="center"/>
            <w:hideMark/>
          </w:tcPr>
          <w:p w14:paraId="2CEA2816" w14:textId="77777777" w:rsidR="00986535" w:rsidRPr="009A3E72" w:rsidRDefault="00986535" w:rsidP="009555FB">
            <w:pPr>
              <w:spacing w:after="0" w:line="240" w:lineRule="auto"/>
              <w:rPr>
                <w:rFonts w:ascii="Aptos" w:eastAsia="Times New Roman" w:hAnsi="Aptos" w:cs="Times New Roman"/>
                <w:color w:val="000000"/>
                <w:lang w:eastAsia="pl-PL"/>
              </w:rPr>
            </w:pPr>
            <w:r w:rsidRPr="009A3E72">
              <w:rPr>
                <w:rFonts w:ascii="Aptos" w:eastAsia="Times New Roman" w:hAnsi="Aptos" w:cs="Times New Roman"/>
                <w:color w:val="000000"/>
                <w:lang w:eastAsia="pl-PL"/>
              </w:rPr>
              <w:t xml:space="preserve">Szczypce </w:t>
            </w:r>
            <w:proofErr w:type="spellStart"/>
            <w:r w:rsidRPr="009A3E72">
              <w:rPr>
                <w:rFonts w:ascii="Aptos" w:eastAsia="Times New Roman" w:hAnsi="Aptos" w:cs="Times New Roman"/>
                <w:color w:val="000000"/>
                <w:lang w:eastAsia="pl-PL"/>
              </w:rPr>
              <w:t>uniw</w:t>
            </w:r>
            <w:proofErr w:type="spellEnd"/>
            <w:r w:rsidRPr="009A3E72">
              <w:rPr>
                <w:rFonts w:ascii="Aptos" w:eastAsia="Times New Roman" w:hAnsi="Aptos" w:cs="Times New Roman"/>
                <w:color w:val="000000"/>
                <w:lang w:eastAsia="pl-PL"/>
              </w:rPr>
              <w:t>. 180mm elektryczne 1000V Perfekt</w:t>
            </w:r>
          </w:p>
        </w:tc>
        <w:tc>
          <w:tcPr>
            <w:tcW w:w="1240" w:type="dxa"/>
            <w:tcBorders>
              <w:top w:val="nil"/>
              <w:left w:val="nil"/>
              <w:bottom w:val="single" w:sz="4" w:space="0" w:color="auto"/>
              <w:right w:val="single" w:sz="4" w:space="0" w:color="auto"/>
            </w:tcBorders>
            <w:noWrap/>
            <w:vAlign w:val="center"/>
            <w:hideMark/>
          </w:tcPr>
          <w:p w14:paraId="2E109841" w14:textId="77777777" w:rsidR="00986535" w:rsidRPr="009A3E72" w:rsidRDefault="00986535" w:rsidP="009555FB">
            <w:pPr>
              <w:spacing w:after="0" w:line="240" w:lineRule="auto"/>
              <w:jc w:val="center"/>
              <w:rPr>
                <w:rFonts w:ascii="Aptos Narrow" w:eastAsia="Times New Roman" w:hAnsi="Aptos Narrow" w:cs="Times New Roman"/>
                <w:color w:val="000000"/>
                <w:lang w:eastAsia="pl-PL"/>
              </w:rPr>
            </w:pPr>
            <w:r w:rsidRPr="009A3E72">
              <w:rPr>
                <w:rFonts w:ascii="Aptos Narrow" w:eastAsia="Times New Roman" w:hAnsi="Aptos Narrow" w:cs="Times New Roman"/>
                <w:color w:val="000000"/>
                <w:lang w:eastAsia="pl-PL"/>
              </w:rPr>
              <w:t>100</w:t>
            </w:r>
          </w:p>
        </w:tc>
      </w:tr>
      <w:tr w:rsidR="00986535" w:rsidRPr="009A3E72" w14:paraId="0B300A25" w14:textId="77777777" w:rsidTr="009555FB">
        <w:trPr>
          <w:trHeight w:val="560"/>
        </w:trPr>
        <w:tc>
          <w:tcPr>
            <w:tcW w:w="960" w:type="dxa"/>
            <w:tcBorders>
              <w:top w:val="nil"/>
              <w:left w:val="single" w:sz="4" w:space="0" w:color="auto"/>
              <w:bottom w:val="single" w:sz="4" w:space="0" w:color="auto"/>
              <w:right w:val="single" w:sz="4" w:space="0" w:color="auto"/>
            </w:tcBorders>
            <w:noWrap/>
            <w:vAlign w:val="center"/>
            <w:hideMark/>
          </w:tcPr>
          <w:p w14:paraId="1CF7299B" w14:textId="77777777" w:rsidR="00986535" w:rsidRPr="009A3E72" w:rsidRDefault="00986535" w:rsidP="009555FB">
            <w:pPr>
              <w:spacing w:after="0" w:line="240" w:lineRule="auto"/>
              <w:jc w:val="center"/>
              <w:rPr>
                <w:rFonts w:ascii="Aptos" w:eastAsia="Times New Roman" w:hAnsi="Aptos" w:cs="Times New Roman"/>
                <w:color w:val="000000"/>
                <w:lang w:eastAsia="pl-PL"/>
              </w:rPr>
            </w:pPr>
            <w:r w:rsidRPr="009A3E72">
              <w:rPr>
                <w:rFonts w:ascii="Aptos" w:eastAsia="Times New Roman" w:hAnsi="Aptos" w:cs="Times New Roman"/>
                <w:color w:val="000000"/>
                <w:lang w:eastAsia="pl-PL"/>
              </w:rPr>
              <w:lastRenderedPageBreak/>
              <w:t>9.</w:t>
            </w:r>
          </w:p>
        </w:tc>
        <w:tc>
          <w:tcPr>
            <w:tcW w:w="4880" w:type="dxa"/>
            <w:tcBorders>
              <w:top w:val="nil"/>
              <w:left w:val="nil"/>
              <w:bottom w:val="single" w:sz="4" w:space="0" w:color="auto"/>
              <w:right w:val="single" w:sz="4" w:space="0" w:color="auto"/>
            </w:tcBorders>
            <w:vAlign w:val="center"/>
            <w:hideMark/>
          </w:tcPr>
          <w:p w14:paraId="5103CE5D" w14:textId="77777777" w:rsidR="00986535" w:rsidRPr="009A3E72" w:rsidRDefault="00986535" w:rsidP="009555FB">
            <w:pPr>
              <w:spacing w:after="0" w:line="240" w:lineRule="auto"/>
              <w:rPr>
                <w:rFonts w:ascii="Aptos" w:eastAsia="Times New Roman" w:hAnsi="Aptos" w:cs="Times New Roman"/>
                <w:color w:val="000000"/>
                <w:lang w:eastAsia="pl-PL"/>
              </w:rPr>
            </w:pPr>
            <w:r w:rsidRPr="009A3E72">
              <w:rPr>
                <w:rFonts w:ascii="Aptos" w:eastAsia="Times New Roman" w:hAnsi="Aptos" w:cs="Times New Roman"/>
                <w:color w:val="000000"/>
                <w:lang w:eastAsia="pl-PL"/>
              </w:rPr>
              <w:t>Szczypce wydłuż. proste 180mm elektr.1000V Perfekt</w:t>
            </w:r>
          </w:p>
        </w:tc>
        <w:tc>
          <w:tcPr>
            <w:tcW w:w="1240" w:type="dxa"/>
            <w:tcBorders>
              <w:top w:val="nil"/>
              <w:left w:val="nil"/>
              <w:bottom w:val="single" w:sz="4" w:space="0" w:color="auto"/>
              <w:right w:val="single" w:sz="4" w:space="0" w:color="auto"/>
            </w:tcBorders>
            <w:noWrap/>
            <w:vAlign w:val="center"/>
            <w:hideMark/>
          </w:tcPr>
          <w:p w14:paraId="1A10A253" w14:textId="77777777" w:rsidR="00986535" w:rsidRPr="009A3E72" w:rsidRDefault="00986535" w:rsidP="009555FB">
            <w:pPr>
              <w:spacing w:after="0" w:line="240" w:lineRule="auto"/>
              <w:jc w:val="center"/>
              <w:rPr>
                <w:rFonts w:ascii="Aptos Narrow" w:eastAsia="Times New Roman" w:hAnsi="Aptos Narrow" w:cs="Times New Roman"/>
                <w:color w:val="000000"/>
                <w:lang w:eastAsia="pl-PL"/>
              </w:rPr>
            </w:pPr>
            <w:r w:rsidRPr="009A3E72">
              <w:rPr>
                <w:rFonts w:ascii="Aptos Narrow" w:eastAsia="Times New Roman" w:hAnsi="Aptos Narrow" w:cs="Times New Roman"/>
                <w:color w:val="000000"/>
                <w:lang w:eastAsia="pl-PL"/>
              </w:rPr>
              <w:t>100</w:t>
            </w:r>
          </w:p>
        </w:tc>
      </w:tr>
      <w:tr w:rsidR="00986535" w:rsidRPr="009A3E72" w14:paraId="011AA4C4" w14:textId="77777777" w:rsidTr="009555FB">
        <w:trPr>
          <w:trHeight w:val="560"/>
        </w:trPr>
        <w:tc>
          <w:tcPr>
            <w:tcW w:w="960" w:type="dxa"/>
            <w:tcBorders>
              <w:top w:val="nil"/>
              <w:left w:val="single" w:sz="4" w:space="0" w:color="auto"/>
              <w:bottom w:val="single" w:sz="4" w:space="0" w:color="auto"/>
              <w:right w:val="single" w:sz="4" w:space="0" w:color="auto"/>
            </w:tcBorders>
            <w:noWrap/>
            <w:vAlign w:val="center"/>
            <w:hideMark/>
          </w:tcPr>
          <w:p w14:paraId="4D01E590" w14:textId="77777777" w:rsidR="00986535" w:rsidRPr="009A3E72" w:rsidRDefault="00986535" w:rsidP="009555FB">
            <w:pPr>
              <w:spacing w:after="0" w:line="240" w:lineRule="auto"/>
              <w:jc w:val="center"/>
              <w:rPr>
                <w:rFonts w:ascii="Aptos" w:eastAsia="Times New Roman" w:hAnsi="Aptos" w:cs="Times New Roman"/>
                <w:color w:val="000000"/>
                <w:lang w:eastAsia="pl-PL"/>
              </w:rPr>
            </w:pPr>
            <w:r w:rsidRPr="009A3E72">
              <w:rPr>
                <w:rFonts w:ascii="Aptos" w:eastAsia="Times New Roman" w:hAnsi="Aptos" w:cs="Times New Roman"/>
                <w:color w:val="000000"/>
                <w:lang w:eastAsia="pl-PL"/>
              </w:rPr>
              <w:t>10.</w:t>
            </w:r>
          </w:p>
        </w:tc>
        <w:tc>
          <w:tcPr>
            <w:tcW w:w="4880" w:type="dxa"/>
            <w:tcBorders>
              <w:top w:val="nil"/>
              <w:left w:val="nil"/>
              <w:bottom w:val="single" w:sz="4" w:space="0" w:color="auto"/>
              <w:right w:val="single" w:sz="4" w:space="0" w:color="auto"/>
            </w:tcBorders>
            <w:vAlign w:val="center"/>
            <w:hideMark/>
          </w:tcPr>
          <w:p w14:paraId="5CD0A106" w14:textId="77777777" w:rsidR="00986535" w:rsidRPr="009A3E72" w:rsidRDefault="00986535" w:rsidP="009555FB">
            <w:pPr>
              <w:spacing w:after="0" w:line="240" w:lineRule="auto"/>
              <w:rPr>
                <w:rFonts w:ascii="Aptos" w:eastAsia="Times New Roman" w:hAnsi="Aptos" w:cs="Times New Roman"/>
                <w:color w:val="000000"/>
                <w:lang w:eastAsia="pl-PL"/>
              </w:rPr>
            </w:pPr>
            <w:r w:rsidRPr="009A3E72">
              <w:rPr>
                <w:rFonts w:ascii="Aptos" w:eastAsia="Times New Roman" w:hAnsi="Aptos" w:cs="Times New Roman"/>
                <w:color w:val="000000"/>
                <w:lang w:eastAsia="pl-PL"/>
              </w:rPr>
              <w:t>Szczypce boczne160mm elektryczne1000V Perfekt</w:t>
            </w:r>
          </w:p>
        </w:tc>
        <w:tc>
          <w:tcPr>
            <w:tcW w:w="1240" w:type="dxa"/>
            <w:tcBorders>
              <w:top w:val="nil"/>
              <w:left w:val="nil"/>
              <w:bottom w:val="single" w:sz="4" w:space="0" w:color="auto"/>
              <w:right w:val="single" w:sz="4" w:space="0" w:color="auto"/>
            </w:tcBorders>
            <w:noWrap/>
            <w:vAlign w:val="center"/>
            <w:hideMark/>
          </w:tcPr>
          <w:p w14:paraId="4ABE499B" w14:textId="77777777" w:rsidR="00986535" w:rsidRPr="009A3E72" w:rsidRDefault="00986535" w:rsidP="009555FB">
            <w:pPr>
              <w:spacing w:after="0" w:line="240" w:lineRule="auto"/>
              <w:jc w:val="center"/>
              <w:rPr>
                <w:rFonts w:ascii="Aptos Narrow" w:eastAsia="Times New Roman" w:hAnsi="Aptos Narrow" w:cs="Times New Roman"/>
                <w:color w:val="000000"/>
                <w:lang w:eastAsia="pl-PL"/>
              </w:rPr>
            </w:pPr>
            <w:r w:rsidRPr="009A3E72">
              <w:rPr>
                <w:rFonts w:ascii="Aptos Narrow" w:eastAsia="Times New Roman" w:hAnsi="Aptos Narrow" w:cs="Times New Roman"/>
                <w:color w:val="000000"/>
                <w:lang w:eastAsia="pl-PL"/>
              </w:rPr>
              <w:t>100</w:t>
            </w:r>
          </w:p>
        </w:tc>
      </w:tr>
      <w:tr w:rsidR="00986535" w:rsidRPr="009A3E72" w14:paraId="0786B301" w14:textId="77777777" w:rsidTr="009555FB">
        <w:trPr>
          <w:trHeight w:val="560"/>
        </w:trPr>
        <w:tc>
          <w:tcPr>
            <w:tcW w:w="960" w:type="dxa"/>
            <w:tcBorders>
              <w:top w:val="nil"/>
              <w:left w:val="single" w:sz="4" w:space="0" w:color="auto"/>
              <w:bottom w:val="single" w:sz="4" w:space="0" w:color="auto"/>
              <w:right w:val="single" w:sz="4" w:space="0" w:color="auto"/>
            </w:tcBorders>
            <w:noWrap/>
            <w:vAlign w:val="center"/>
            <w:hideMark/>
          </w:tcPr>
          <w:p w14:paraId="762FA46E" w14:textId="77777777" w:rsidR="00986535" w:rsidRPr="009A3E72" w:rsidRDefault="00986535" w:rsidP="009555FB">
            <w:pPr>
              <w:spacing w:after="0" w:line="240" w:lineRule="auto"/>
              <w:jc w:val="center"/>
              <w:rPr>
                <w:rFonts w:ascii="Aptos" w:eastAsia="Times New Roman" w:hAnsi="Aptos" w:cs="Times New Roman"/>
                <w:color w:val="000000"/>
                <w:lang w:eastAsia="pl-PL"/>
              </w:rPr>
            </w:pPr>
            <w:r w:rsidRPr="009A3E72">
              <w:rPr>
                <w:rFonts w:ascii="Aptos" w:eastAsia="Times New Roman" w:hAnsi="Aptos" w:cs="Times New Roman"/>
                <w:color w:val="000000"/>
                <w:lang w:eastAsia="pl-PL"/>
              </w:rPr>
              <w:t>11.</w:t>
            </w:r>
          </w:p>
        </w:tc>
        <w:tc>
          <w:tcPr>
            <w:tcW w:w="4880" w:type="dxa"/>
            <w:tcBorders>
              <w:top w:val="nil"/>
              <w:left w:val="nil"/>
              <w:bottom w:val="single" w:sz="4" w:space="0" w:color="auto"/>
              <w:right w:val="single" w:sz="4" w:space="0" w:color="auto"/>
            </w:tcBorders>
            <w:vAlign w:val="center"/>
            <w:hideMark/>
          </w:tcPr>
          <w:p w14:paraId="1CC3F6C4" w14:textId="77777777" w:rsidR="00986535" w:rsidRPr="009A3E72" w:rsidRDefault="00986535" w:rsidP="009555FB">
            <w:pPr>
              <w:spacing w:after="0" w:line="240" w:lineRule="auto"/>
              <w:rPr>
                <w:rFonts w:ascii="Aptos" w:eastAsia="Times New Roman" w:hAnsi="Aptos" w:cs="Times New Roman"/>
                <w:color w:val="000000"/>
                <w:lang w:eastAsia="pl-PL"/>
              </w:rPr>
            </w:pPr>
            <w:r w:rsidRPr="009A3E72">
              <w:rPr>
                <w:rFonts w:ascii="Aptos" w:eastAsia="Times New Roman" w:hAnsi="Aptos" w:cs="Times New Roman"/>
                <w:color w:val="000000"/>
                <w:lang w:eastAsia="pl-PL"/>
              </w:rPr>
              <w:t>KLUCZ NASTAWNY TYPU SZWED PLASTIKOWA RĄCZKA 250MM</w:t>
            </w:r>
          </w:p>
        </w:tc>
        <w:tc>
          <w:tcPr>
            <w:tcW w:w="1240" w:type="dxa"/>
            <w:tcBorders>
              <w:top w:val="nil"/>
              <w:left w:val="nil"/>
              <w:bottom w:val="single" w:sz="4" w:space="0" w:color="auto"/>
              <w:right w:val="single" w:sz="4" w:space="0" w:color="auto"/>
            </w:tcBorders>
            <w:noWrap/>
            <w:vAlign w:val="center"/>
            <w:hideMark/>
          </w:tcPr>
          <w:p w14:paraId="24DE8450" w14:textId="77777777" w:rsidR="00986535" w:rsidRPr="009A3E72" w:rsidRDefault="00986535" w:rsidP="009555FB">
            <w:pPr>
              <w:spacing w:after="0" w:line="240" w:lineRule="auto"/>
              <w:jc w:val="center"/>
              <w:rPr>
                <w:rFonts w:ascii="Aptos Narrow" w:eastAsia="Times New Roman" w:hAnsi="Aptos Narrow" w:cs="Times New Roman"/>
                <w:color w:val="000000"/>
                <w:lang w:eastAsia="pl-PL"/>
              </w:rPr>
            </w:pPr>
            <w:r w:rsidRPr="009A3E72">
              <w:rPr>
                <w:rFonts w:ascii="Aptos Narrow" w:eastAsia="Times New Roman" w:hAnsi="Aptos Narrow" w:cs="Times New Roman"/>
                <w:color w:val="000000"/>
                <w:lang w:eastAsia="pl-PL"/>
              </w:rPr>
              <w:t>100</w:t>
            </w:r>
          </w:p>
        </w:tc>
      </w:tr>
      <w:tr w:rsidR="00986535" w:rsidRPr="009A3E72" w14:paraId="36F68794" w14:textId="77777777" w:rsidTr="009555FB">
        <w:trPr>
          <w:trHeight w:val="560"/>
        </w:trPr>
        <w:tc>
          <w:tcPr>
            <w:tcW w:w="960" w:type="dxa"/>
            <w:tcBorders>
              <w:top w:val="nil"/>
              <w:left w:val="single" w:sz="4" w:space="0" w:color="auto"/>
              <w:bottom w:val="single" w:sz="4" w:space="0" w:color="auto"/>
              <w:right w:val="single" w:sz="4" w:space="0" w:color="auto"/>
            </w:tcBorders>
            <w:noWrap/>
            <w:vAlign w:val="center"/>
            <w:hideMark/>
          </w:tcPr>
          <w:p w14:paraId="558DDAD8" w14:textId="77777777" w:rsidR="00986535" w:rsidRPr="009A3E72" w:rsidRDefault="00986535" w:rsidP="009555FB">
            <w:pPr>
              <w:spacing w:after="0" w:line="240" w:lineRule="auto"/>
              <w:jc w:val="center"/>
              <w:rPr>
                <w:rFonts w:ascii="Aptos" w:eastAsia="Times New Roman" w:hAnsi="Aptos" w:cs="Times New Roman"/>
                <w:color w:val="000000"/>
                <w:lang w:eastAsia="pl-PL"/>
              </w:rPr>
            </w:pPr>
            <w:r w:rsidRPr="009A3E72">
              <w:rPr>
                <w:rFonts w:ascii="Aptos" w:eastAsia="Times New Roman" w:hAnsi="Aptos" w:cs="Times New Roman"/>
                <w:color w:val="000000"/>
                <w:lang w:eastAsia="pl-PL"/>
              </w:rPr>
              <w:t>12.</w:t>
            </w:r>
          </w:p>
        </w:tc>
        <w:tc>
          <w:tcPr>
            <w:tcW w:w="4880" w:type="dxa"/>
            <w:tcBorders>
              <w:top w:val="nil"/>
              <w:left w:val="nil"/>
              <w:bottom w:val="single" w:sz="4" w:space="0" w:color="auto"/>
              <w:right w:val="single" w:sz="4" w:space="0" w:color="auto"/>
            </w:tcBorders>
            <w:vAlign w:val="center"/>
            <w:hideMark/>
          </w:tcPr>
          <w:p w14:paraId="3E117420" w14:textId="77777777" w:rsidR="00986535" w:rsidRPr="009A3E72" w:rsidRDefault="00986535" w:rsidP="009555FB">
            <w:pPr>
              <w:spacing w:after="0" w:line="240" w:lineRule="auto"/>
              <w:rPr>
                <w:rFonts w:ascii="Aptos" w:eastAsia="Times New Roman" w:hAnsi="Aptos" w:cs="Times New Roman"/>
                <w:color w:val="000000"/>
                <w:lang w:eastAsia="pl-PL"/>
              </w:rPr>
            </w:pPr>
            <w:r w:rsidRPr="009A3E72">
              <w:rPr>
                <w:rFonts w:ascii="Aptos" w:eastAsia="Times New Roman" w:hAnsi="Aptos" w:cs="Times New Roman"/>
                <w:color w:val="000000"/>
                <w:lang w:eastAsia="pl-PL"/>
              </w:rPr>
              <w:t xml:space="preserve">Klucze </w:t>
            </w:r>
            <w:proofErr w:type="spellStart"/>
            <w:r w:rsidRPr="009A3E72">
              <w:rPr>
                <w:rFonts w:ascii="Aptos" w:eastAsia="Times New Roman" w:hAnsi="Aptos" w:cs="Times New Roman"/>
                <w:color w:val="000000"/>
                <w:lang w:eastAsia="pl-PL"/>
              </w:rPr>
              <w:t>imbusowe</w:t>
            </w:r>
            <w:proofErr w:type="spellEnd"/>
            <w:r w:rsidRPr="009A3E72">
              <w:rPr>
                <w:rFonts w:ascii="Aptos" w:eastAsia="Times New Roman" w:hAnsi="Aptos" w:cs="Times New Roman"/>
                <w:color w:val="000000"/>
                <w:lang w:eastAsia="pl-PL"/>
              </w:rPr>
              <w:t xml:space="preserve">  długie </w:t>
            </w:r>
            <w:proofErr w:type="spellStart"/>
            <w:r w:rsidRPr="009A3E72">
              <w:rPr>
                <w:rFonts w:ascii="Aptos" w:eastAsia="Times New Roman" w:hAnsi="Aptos" w:cs="Times New Roman"/>
                <w:color w:val="000000"/>
                <w:lang w:eastAsia="pl-PL"/>
              </w:rPr>
              <w:t>kpl</w:t>
            </w:r>
            <w:proofErr w:type="spellEnd"/>
            <w:r w:rsidRPr="009A3E72">
              <w:rPr>
                <w:rFonts w:ascii="Aptos" w:eastAsia="Times New Roman" w:hAnsi="Aptos" w:cs="Times New Roman"/>
                <w:color w:val="000000"/>
                <w:lang w:eastAsia="pl-PL"/>
              </w:rPr>
              <w:t xml:space="preserve"> 10 szt.</w:t>
            </w:r>
          </w:p>
        </w:tc>
        <w:tc>
          <w:tcPr>
            <w:tcW w:w="1240" w:type="dxa"/>
            <w:tcBorders>
              <w:top w:val="nil"/>
              <w:left w:val="nil"/>
              <w:bottom w:val="single" w:sz="4" w:space="0" w:color="auto"/>
              <w:right w:val="single" w:sz="4" w:space="0" w:color="auto"/>
            </w:tcBorders>
            <w:noWrap/>
            <w:vAlign w:val="center"/>
            <w:hideMark/>
          </w:tcPr>
          <w:p w14:paraId="3EA0B96E" w14:textId="77777777" w:rsidR="00986535" w:rsidRPr="009A3E72" w:rsidRDefault="00986535" w:rsidP="009555FB">
            <w:pPr>
              <w:spacing w:after="0" w:line="240" w:lineRule="auto"/>
              <w:jc w:val="center"/>
              <w:rPr>
                <w:rFonts w:ascii="Aptos Narrow" w:eastAsia="Times New Roman" w:hAnsi="Aptos Narrow" w:cs="Times New Roman"/>
                <w:color w:val="000000"/>
                <w:lang w:eastAsia="pl-PL"/>
              </w:rPr>
            </w:pPr>
            <w:r w:rsidRPr="009A3E72">
              <w:rPr>
                <w:rFonts w:ascii="Aptos Narrow" w:eastAsia="Times New Roman" w:hAnsi="Aptos Narrow" w:cs="Times New Roman"/>
                <w:color w:val="000000"/>
                <w:lang w:eastAsia="pl-PL"/>
              </w:rPr>
              <w:t>100</w:t>
            </w:r>
          </w:p>
        </w:tc>
      </w:tr>
      <w:tr w:rsidR="00986535" w:rsidRPr="009A3E72" w14:paraId="0C8FEE33" w14:textId="77777777" w:rsidTr="009555FB">
        <w:trPr>
          <w:trHeight w:val="560"/>
        </w:trPr>
        <w:tc>
          <w:tcPr>
            <w:tcW w:w="960" w:type="dxa"/>
            <w:tcBorders>
              <w:top w:val="nil"/>
              <w:left w:val="single" w:sz="4" w:space="0" w:color="auto"/>
              <w:bottom w:val="single" w:sz="4" w:space="0" w:color="auto"/>
              <w:right w:val="single" w:sz="4" w:space="0" w:color="auto"/>
            </w:tcBorders>
            <w:noWrap/>
            <w:vAlign w:val="center"/>
            <w:hideMark/>
          </w:tcPr>
          <w:p w14:paraId="2ABC11B5" w14:textId="77777777" w:rsidR="00986535" w:rsidRPr="009A3E72" w:rsidRDefault="00986535" w:rsidP="009555FB">
            <w:pPr>
              <w:spacing w:after="0" w:line="240" w:lineRule="auto"/>
              <w:jc w:val="center"/>
              <w:rPr>
                <w:rFonts w:ascii="Aptos" w:eastAsia="Times New Roman" w:hAnsi="Aptos" w:cs="Times New Roman"/>
                <w:color w:val="000000"/>
                <w:lang w:eastAsia="pl-PL"/>
              </w:rPr>
            </w:pPr>
            <w:r w:rsidRPr="009A3E72">
              <w:rPr>
                <w:rFonts w:ascii="Aptos" w:eastAsia="Times New Roman" w:hAnsi="Aptos" w:cs="Times New Roman"/>
                <w:color w:val="000000"/>
                <w:lang w:eastAsia="pl-PL"/>
              </w:rPr>
              <w:t>13.</w:t>
            </w:r>
          </w:p>
        </w:tc>
        <w:tc>
          <w:tcPr>
            <w:tcW w:w="4880" w:type="dxa"/>
            <w:tcBorders>
              <w:top w:val="nil"/>
              <w:left w:val="nil"/>
              <w:bottom w:val="single" w:sz="4" w:space="0" w:color="auto"/>
              <w:right w:val="single" w:sz="4" w:space="0" w:color="auto"/>
            </w:tcBorders>
            <w:vAlign w:val="center"/>
            <w:hideMark/>
          </w:tcPr>
          <w:p w14:paraId="0C001789" w14:textId="77777777" w:rsidR="00986535" w:rsidRPr="009A3E72" w:rsidRDefault="00986535" w:rsidP="009555FB">
            <w:pPr>
              <w:spacing w:after="0" w:line="240" w:lineRule="auto"/>
              <w:rPr>
                <w:rFonts w:ascii="Aptos" w:eastAsia="Times New Roman" w:hAnsi="Aptos" w:cs="Times New Roman"/>
                <w:color w:val="000000"/>
                <w:lang w:eastAsia="pl-PL"/>
              </w:rPr>
            </w:pPr>
            <w:r w:rsidRPr="009A3E72">
              <w:rPr>
                <w:rFonts w:ascii="Aptos" w:eastAsia="Times New Roman" w:hAnsi="Aptos" w:cs="Times New Roman"/>
                <w:color w:val="000000"/>
                <w:lang w:eastAsia="pl-PL"/>
              </w:rPr>
              <w:t>Klucze TORX długie zestaw T10-T50 9el.</w:t>
            </w:r>
          </w:p>
        </w:tc>
        <w:tc>
          <w:tcPr>
            <w:tcW w:w="1240" w:type="dxa"/>
            <w:tcBorders>
              <w:top w:val="nil"/>
              <w:left w:val="nil"/>
              <w:bottom w:val="single" w:sz="4" w:space="0" w:color="auto"/>
              <w:right w:val="single" w:sz="4" w:space="0" w:color="auto"/>
            </w:tcBorders>
            <w:noWrap/>
            <w:vAlign w:val="center"/>
            <w:hideMark/>
          </w:tcPr>
          <w:p w14:paraId="7A93A0E2" w14:textId="77777777" w:rsidR="00986535" w:rsidRPr="009A3E72" w:rsidRDefault="00986535" w:rsidP="009555FB">
            <w:pPr>
              <w:spacing w:after="0" w:line="240" w:lineRule="auto"/>
              <w:jc w:val="center"/>
              <w:rPr>
                <w:rFonts w:ascii="Aptos Narrow" w:eastAsia="Times New Roman" w:hAnsi="Aptos Narrow" w:cs="Times New Roman"/>
                <w:color w:val="000000"/>
                <w:lang w:eastAsia="pl-PL"/>
              </w:rPr>
            </w:pPr>
            <w:r w:rsidRPr="009A3E72">
              <w:rPr>
                <w:rFonts w:ascii="Aptos Narrow" w:eastAsia="Times New Roman" w:hAnsi="Aptos Narrow" w:cs="Times New Roman"/>
                <w:color w:val="000000"/>
                <w:lang w:eastAsia="pl-PL"/>
              </w:rPr>
              <w:t>100</w:t>
            </w:r>
          </w:p>
        </w:tc>
      </w:tr>
      <w:tr w:rsidR="00986535" w:rsidRPr="009A3E72" w14:paraId="00DF6E0C" w14:textId="77777777" w:rsidTr="009555FB">
        <w:trPr>
          <w:trHeight w:val="560"/>
        </w:trPr>
        <w:tc>
          <w:tcPr>
            <w:tcW w:w="960" w:type="dxa"/>
            <w:tcBorders>
              <w:top w:val="nil"/>
              <w:left w:val="single" w:sz="4" w:space="0" w:color="auto"/>
              <w:bottom w:val="single" w:sz="4" w:space="0" w:color="auto"/>
              <w:right w:val="single" w:sz="4" w:space="0" w:color="auto"/>
            </w:tcBorders>
            <w:noWrap/>
            <w:vAlign w:val="center"/>
            <w:hideMark/>
          </w:tcPr>
          <w:p w14:paraId="08B1C3D1" w14:textId="77777777" w:rsidR="00986535" w:rsidRPr="009A3E72" w:rsidRDefault="00986535" w:rsidP="009555FB">
            <w:pPr>
              <w:spacing w:after="0" w:line="240" w:lineRule="auto"/>
              <w:jc w:val="center"/>
              <w:rPr>
                <w:rFonts w:ascii="Aptos" w:eastAsia="Times New Roman" w:hAnsi="Aptos" w:cs="Times New Roman"/>
                <w:color w:val="000000"/>
                <w:lang w:eastAsia="pl-PL"/>
              </w:rPr>
            </w:pPr>
            <w:r w:rsidRPr="009A3E72">
              <w:rPr>
                <w:rFonts w:ascii="Aptos" w:eastAsia="Times New Roman" w:hAnsi="Aptos" w:cs="Times New Roman"/>
                <w:color w:val="000000"/>
                <w:lang w:eastAsia="pl-PL"/>
              </w:rPr>
              <w:t>14.</w:t>
            </w:r>
          </w:p>
        </w:tc>
        <w:tc>
          <w:tcPr>
            <w:tcW w:w="4880" w:type="dxa"/>
            <w:tcBorders>
              <w:top w:val="nil"/>
              <w:left w:val="nil"/>
              <w:bottom w:val="single" w:sz="4" w:space="0" w:color="auto"/>
              <w:right w:val="single" w:sz="4" w:space="0" w:color="auto"/>
            </w:tcBorders>
            <w:vAlign w:val="center"/>
            <w:hideMark/>
          </w:tcPr>
          <w:p w14:paraId="26B1DFA0" w14:textId="77777777" w:rsidR="00986535" w:rsidRPr="009A3E72" w:rsidRDefault="00986535" w:rsidP="009555FB">
            <w:pPr>
              <w:spacing w:after="0" w:line="240" w:lineRule="auto"/>
              <w:rPr>
                <w:rFonts w:ascii="Aptos" w:eastAsia="Times New Roman" w:hAnsi="Aptos" w:cs="Times New Roman"/>
                <w:color w:val="000000"/>
                <w:lang w:eastAsia="pl-PL"/>
              </w:rPr>
            </w:pPr>
            <w:r w:rsidRPr="009A3E72">
              <w:rPr>
                <w:rFonts w:ascii="Aptos" w:eastAsia="Times New Roman" w:hAnsi="Aptos" w:cs="Times New Roman"/>
                <w:color w:val="000000"/>
                <w:lang w:eastAsia="pl-PL"/>
              </w:rPr>
              <w:t>Klucze płasko-oczkowe polerowane zestaw  6-22mm 12el.</w:t>
            </w:r>
          </w:p>
        </w:tc>
        <w:tc>
          <w:tcPr>
            <w:tcW w:w="1240" w:type="dxa"/>
            <w:tcBorders>
              <w:top w:val="nil"/>
              <w:left w:val="nil"/>
              <w:bottom w:val="single" w:sz="4" w:space="0" w:color="auto"/>
              <w:right w:val="single" w:sz="4" w:space="0" w:color="auto"/>
            </w:tcBorders>
            <w:noWrap/>
            <w:vAlign w:val="center"/>
            <w:hideMark/>
          </w:tcPr>
          <w:p w14:paraId="10DCC788" w14:textId="77777777" w:rsidR="00986535" w:rsidRPr="009A3E72" w:rsidRDefault="00986535" w:rsidP="009555FB">
            <w:pPr>
              <w:spacing w:after="0" w:line="240" w:lineRule="auto"/>
              <w:jc w:val="center"/>
              <w:rPr>
                <w:rFonts w:ascii="Aptos Narrow" w:eastAsia="Times New Roman" w:hAnsi="Aptos Narrow" w:cs="Times New Roman"/>
                <w:color w:val="000000"/>
                <w:lang w:eastAsia="pl-PL"/>
              </w:rPr>
            </w:pPr>
            <w:r w:rsidRPr="009A3E72">
              <w:rPr>
                <w:rFonts w:ascii="Aptos Narrow" w:eastAsia="Times New Roman" w:hAnsi="Aptos Narrow" w:cs="Times New Roman"/>
                <w:color w:val="000000"/>
                <w:lang w:eastAsia="pl-PL"/>
              </w:rPr>
              <w:t>100</w:t>
            </w:r>
          </w:p>
        </w:tc>
      </w:tr>
      <w:tr w:rsidR="00986535" w:rsidRPr="009A3E72" w14:paraId="39FDC122" w14:textId="77777777" w:rsidTr="009555FB">
        <w:trPr>
          <w:trHeight w:val="560"/>
        </w:trPr>
        <w:tc>
          <w:tcPr>
            <w:tcW w:w="960" w:type="dxa"/>
            <w:tcBorders>
              <w:top w:val="nil"/>
              <w:left w:val="single" w:sz="4" w:space="0" w:color="auto"/>
              <w:bottom w:val="single" w:sz="4" w:space="0" w:color="auto"/>
              <w:right w:val="single" w:sz="4" w:space="0" w:color="auto"/>
            </w:tcBorders>
            <w:noWrap/>
            <w:vAlign w:val="center"/>
            <w:hideMark/>
          </w:tcPr>
          <w:p w14:paraId="168D7A55" w14:textId="77777777" w:rsidR="00986535" w:rsidRPr="009A3E72" w:rsidRDefault="00986535" w:rsidP="009555FB">
            <w:pPr>
              <w:spacing w:after="0" w:line="240" w:lineRule="auto"/>
              <w:jc w:val="center"/>
              <w:rPr>
                <w:rFonts w:ascii="Aptos" w:eastAsia="Times New Roman" w:hAnsi="Aptos" w:cs="Times New Roman"/>
                <w:color w:val="000000"/>
                <w:lang w:eastAsia="pl-PL"/>
              </w:rPr>
            </w:pPr>
            <w:r w:rsidRPr="009A3E72">
              <w:rPr>
                <w:rFonts w:ascii="Aptos" w:eastAsia="Times New Roman" w:hAnsi="Aptos" w:cs="Times New Roman"/>
                <w:color w:val="000000"/>
                <w:lang w:eastAsia="pl-PL"/>
              </w:rPr>
              <w:t>15.</w:t>
            </w:r>
          </w:p>
        </w:tc>
        <w:tc>
          <w:tcPr>
            <w:tcW w:w="4880" w:type="dxa"/>
            <w:tcBorders>
              <w:top w:val="nil"/>
              <w:left w:val="nil"/>
              <w:bottom w:val="single" w:sz="4" w:space="0" w:color="auto"/>
              <w:right w:val="single" w:sz="4" w:space="0" w:color="auto"/>
            </w:tcBorders>
            <w:vAlign w:val="center"/>
            <w:hideMark/>
          </w:tcPr>
          <w:p w14:paraId="4C9ADCA8" w14:textId="77777777" w:rsidR="00986535" w:rsidRPr="009A3E72" w:rsidRDefault="00986535" w:rsidP="009555FB">
            <w:pPr>
              <w:spacing w:after="0" w:line="240" w:lineRule="auto"/>
              <w:rPr>
                <w:rFonts w:ascii="Aptos" w:eastAsia="Times New Roman" w:hAnsi="Aptos" w:cs="Times New Roman"/>
                <w:color w:val="000000"/>
                <w:lang w:eastAsia="pl-PL"/>
              </w:rPr>
            </w:pPr>
            <w:r w:rsidRPr="009A3E72">
              <w:rPr>
                <w:rFonts w:ascii="Aptos" w:eastAsia="Times New Roman" w:hAnsi="Aptos" w:cs="Times New Roman"/>
                <w:color w:val="000000"/>
                <w:lang w:eastAsia="pl-PL"/>
              </w:rPr>
              <w:t xml:space="preserve">Miara zwijana gum. 5m </w:t>
            </w:r>
          </w:p>
        </w:tc>
        <w:tc>
          <w:tcPr>
            <w:tcW w:w="1240" w:type="dxa"/>
            <w:tcBorders>
              <w:top w:val="nil"/>
              <w:left w:val="nil"/>
              <w:bottom w:val="single" w:sz="4" w:space="0" w:color="auto"/>
              <w:right w:val="single" w:sz="4" w:space="0" w:color="auto"/>
            </w:tcBorders>
            <w:noWrap/>
            <w:vAlign w:val="center"/>
            <w:hideMark/>
          </w:tcPr>
          <w:p w14:paraId="6C0FECD6" w14:textId="77777777" w:rsidR="00986535" w:rsidRPr="009A3E72" w:rsidRDefault="00986535" w:rsidP="009555FB">
            <w:pPr>
              <w:spacing w:after="0" w:line="240" w:lineRule="auto"/>
              <w:jc w:val="center"/>
              <w:rPr>
                <w:rFonts w:ascii="Aptos Narrow" w:eastAsia="Times New Roman" w:hAnsi="Aptos Narrow" w:cs="Times New Roman"/>
                <w:color w:val="000000"/>
                <w:lang w:eastAsia="pl-PL"/>
              </w:rPr>
            </w:pPr>
            <w:r w:rsidRPr="009A3E72">
              <w:rPr>
                <w:rFonts w:ascii="Aptos Narrow" w:eastAsia="Times New Roman" w:hAnsi="Aptos Narrow" w:cs="Times New Roman"/>
                <w:color w:val="000000"/>
                <w:lang w:eastAsia="pl-PL"/>
              </w:rPr>
              <w:t>100</w:t>
            </w:r>
          </w:p>
        </w:tc>
      </w:tr>
      <w:tr w:rsidR="00986535" w:rsidRPr="009A3E72" w14:paraId="1035F33F" w14:textId="77777777" w:rsidTr="009555FB">
        <w:trPr>
          <w:trHeight w:val="560"/>
        </w:trPr>
        <w:tc>
          <w:tcPr>
            <w:tcW w:w="960" w:type="dxa"/>
            <w:tcBorders>
              <w:top w:val="nil"/>
              <w:left w:val="single" w:sz="4" w:space="0" w:color="auto"/>
              <w:bottom w:val="single" w:sz="4" w:space="0" w:color="auto"/>
              <w:right w:val="single" w:sz="4" w:space="0" w:color="auto"/>
            </w:tcBorders>
            <w:noWrap/>
            <w:vAlign w:val="center"/>
            <w:hideMark/>
          </w:tcPr>
          <w:p w14:paraId="56E704B3" w14:textId="77777777" w:rsidR="00986535" w:rsidRPr="009A3E72" w:rsidRDefault="00986535" w:rsidP="009555FB">
            <w:pPr>
              <w:spacing w:after="0" w:line="240" w:lineRule="auto"/>
              <w:jc w:val="center"/>
              <w:rPr>
                <w:rFonts w:ascii="Aptos" w:eastAsia="Times New Roman" w:hAnsi="Aptos" w:cs="Times New Roman"/>
                <w:color w:val="000000"/>
                <w:lang w:eastAsia="pl-PL"/>
              </w:rPr>
            </w:pPr>
            <w:r w:rsidRPr="009A3E72">
              <w:rPr>
                <w:rFonts w:ascii="Aptos" w:eastAsia="Times New Roman" w:hAnsi="Aptos" w:cs="Times New Roman"/>
                <w:color w:val="000000"/>
                <w:lang w:eastAsia="pl-PL"/>
              </w:rPr>
              <w:t>16.</w:t>
            </w:r>
          </w:p>
        </w:tc>
        <w:tc>
          <w:tcPr>
            <w:tcW w:w="4880" w:type="dxa"/>
            <w:tcBorders>
              <w:top w:val="nil"/>
              <w:left w:val="nil"/>
              <w:bottom w:val="single" w:sz="4" w:space="0" w:color="auto"/>
              <w:right w:val="single" w:sz="4" w:space="0" w:color="auto"/>
            </w:tcBorders>
            <w:vAlign w:val="center"/>
            <w:hideMark/>
          </w:tcPr>
          <w:p w14:paraId="77AC2E93" w14:textId="77777777" w:rsidR="00986535" w:rsidRPr="009A3E72" w:rsidRDefault="00986535" w:rsidP="009555FB">
            <w:pPr>
              <w:spacing w:after="0" w:line="240" w:lineRule="auto"/>
              <w:rPr>
                <w:rFonts w:ascii="Aptos" w:eastAsia="Times New Roman" w:hAnsi="Aptos" w:cs="Times New Roman"/>
                <w:color w:val="000000"/>
                <w:lang w:eastAsia="pl-PL"/>
              </w:rPr>
            </w:pPr>
            <w:r w:rsidRPr="009A3E72">
              <w:rPr>
                <w:rFonts w:ascii="Aptos" w:eastAsia="Times New Roman" w:hAnsi="Aptos" w:cs="Times New Roman"/>
                <w:color w:val="000000"/>
                <w:lang w:eastAsia="pl-PL"/>
              </w:rPr>
              <w:t xml:space="preserve">Młotek ślusarski 500g </w:t>
            </w:r>
          </w:p>
        </w:tc>
        <w:tc>
          <w:tcPr>
            <w:tcW w:w="1240" w:type="dxa"/>
            <w:tcBorders>
              <w:top w:val="nil"/>
              <w:left w:val="nil"/>
              <w:bottom w:val="single" w:sz="4" w:space="0" w:color="auto"/>
              <w:right w:val="single" w:sz="4" w:space="0" w:color="auto"/>
            </w:tcBorders>
            <w:noWrap/>
            <w:vAlign w:val="center"/>
            <w:hideMark/>
          </w:tcPr>
          <w:p w14:paraId="2383BEA8" w14:textId="77777777" w:rsidR="00986535" w:rsidRPr="009A3E72" w:rsidRDefault="00986535" w:rsidP="009555FB">
            <w:pPr>
              <w:spacing w:after="0" w:line="240" w:lineRule="auto"/>
              <w:jc w:val="center"/>
              <w:rPr>
                <w:rFonts w:ascii="Aptos Narrow" w:eastAsia="Times New Roman" w:hAnsi="Aptos Narrow" w:cs="Times New Roman"/>
                <w:color w:val="000000"/>
                <w:lang w:eastAsia="pl-PL"/>
              </w:rPr>
            </w:pPr>
            <w:r w:rsidRPr="009A3E72">
              <w:rPr>
                <w:rFonts w:ascii="Aptos Narrow" w:eastAsia="Times New Roman" w:hAnsi="Aptos Narrow" w:cs="Times New Roman"/>
                <w:color w:val="000000"/>
                <w:lang w:eastAsia="pl-PL"/>
              </w:rPr>
              <w:t>100</w:t>
            </w:r>
          </w:p>
        </w:tc>
      </w:tr>
      <w:tr w:rsidR="00986535" w:rsidRPr="009A3E72" w14:paraId="3422DD10" w14:textId="77777777" w:rsidTr="009555FB">
        <w:trPr>
          <w:trHeight w:val="560"/>
        </w:trPr>
        <w:tc>
          <w:tcPr>
            <w:tcW w:w="960" w:type="dxa"/>
            <w:tcBorders>
              <w:top w:val="nil"/>
              <w:left w:val="single" w:sz="4" w:space="0" w:color="auto"/>
              <w:bottom w:val="single" w:sz="4" w:space="0" w:color="auto"/>
              <w:right w:val="single" w:sz="4" w:space="0" w:color="auto"/>
            </w:tcBorders>
            <w:noWrap/>
            <w:vAlign w:val="center"/>
            <w:hideMark/>
          </w:tcPr>
          <w:p w14:paraId="00C184EB" w14:textId="77777777" w:rsidR="00986535" w:rsidRPr="009A3E72" w:rsidRDefault="00986535" w:rsidP="009555FB">
            <w:pPr>
              <w:spacing w:after="0" w:line="240" w:lineRule="auto"/>
              <w:jc w:val="center"/>
              <w:rPr>
                <w:rFonts w:ascii="Aptos" w:eastAsia="Times New Roman" w:hAnsi="Aptos" w:cs="Times New Roman"/>
                <w:color w:val="000000"/>
                <w:lang w:eastAsia="pl-PL"/>
              </w:rPr>
            </w:pPr>
            <w:r w:rsidRPr="009A3E72">
              <w:rPr>
                <w:rFonts w:ascii="Aptos" w:eastAsia="Times New Roman" w:hAnsi="Aptos" w:cs="Times New Roman"/>
                <w:color w:val="000000"/>
                <w:lang w:eastAsia="pl-PL"/>
              </w:rPr>
              <w:t>17.</w:t>
            </w:r>
          </w:p>
        </w:tc>
        <w:tc>
          <w:tcPr>
            <w:tcW w:w="4880" w:type="dxa"/>
            <w:tcBorders>
              <w:top w:val="nil"/>
              <w:left w:val="nil"/>
              <w:bottom w:val="single" w:sz="4" w:space="0" w:color="auto"/>
              <w:right w:val="single" w:sz="4" w:space="0" w:color="auto"/>
            </w:tcBorders>
            <w:vAlign w:val="center"/>
            <w:hideMark/>
          </w:tcPr>
          <w:p w14:paraId="1B14D45C" w14:textId="77777777" w:rsidR="00986535" w:rsidRPr="009A3E72" w:rsidRDefault="00986535" w:rsidP="009555FB">
            <w:pPr>
              <w:spacing w:after="0" w:line="240" w:lineRule="auto"/>
              <w:rPr>
                <w:rFonts w:ascii="Aptos" w:eastAsia="Times New Roman" w:hAnsi="Aptos" w:cs="Times New Roman"/>
                <w:color w:val="000000"/>
                <w:lang w:eastAsia="pl-PL"/>
              </w:rPr>
            </w:pPr>
            <w:r w:rsidRPr="009A3E72">
              <w:rPr>
                <w:rFonts w:ascii="Aptos" w:eastAsia="Times New Roman" w:hAnsi="Aptos" w:cs="Times New Roman"/>
                <w:color w:val="000000"/>
                <w:lang w:eastAsia="pl-PL"/>
              </w:rPr>
              <w:t xml:space="preserve">Przecinak 25mm 250mm z osłoną </w:t>
            </w:r>
          </w:p>
        </w:tc>
        <w:tc>
          <w:tcPr>
            <w:tcW w:w="1240" w:type="dxa"/>
            <w:tcBorders>
              <w:top w:val="nil"/>
              <w:left w:val="nil"/>
              <w:bottom w:val="single" w:sz="4" w:space="0" w:color="auto"/>
              <w:right w:val="single" w:sz="4" w:space="0" w:color="auto"/>
            </w:tcBorders>
            <w:noWrap/>
            <w:vAlign w:val="center"/>
            <w:hideMark/>
          </w:tcPr>
          <w:p w14:paraId="09238E9D" w14:textId="77777777" w:rsidR="00986535" w:rsidRPr="009A3E72" w:rsidRDefault="00986535" w:rsidP="009555FB">
            <w:pPr>
              <w:spacing w:after="0" w:line="240" w:lineRule="auto"/>
              <w:jc w:val="center"/>
              <w:rPr>
                <w:rFonts w:ascii="Aptos Narrow" w:eastAsia="Times New Roman" w:hAnsi="Aptos Narrow" w:cs="Times New Roman"/>
                <w:color w:val="000000"/>
                <w:lang w:eastAsia="pl-PL"/>
              </w:rPr>
            </w:pPr>
            <w:r w:rsidRPr="009A3E72">
              <w:rPr>
                <w:rFonts w:ascii="Aptos Narrow" w:eastAsia="Times New Roman" w:hAnsi="Aptos Narrow" w:cs="Times New Roman"/>
                <w:color w:val="000000"/>
                <w:lang w:eastAsia="pl-PL"/>
              </w:rPr>
              <w:t>100</w:t>
            </w:r>
          </w:p>
        </w:tc>
      </w:tr>
      <w:tr w:rsidR="00986535" w:rsidRPr="009A3E72" w14:paraId="22C398E4" w14:textId="77777777" w:rsidTr="009555FB">
        <w:trPr>
          <w:trHeight w:val="560"/>
        </w:trPr>
        <w:tc>
          <w:tcPr>
            <w:tcW w:w="960" w:type="dxa"/>
            <w:tcBorders>
              <w:top w:val="nil"/>
              <w:left w:val="single" w:sz="4" w:space="0" w:color="auto"/>
              <w:bottom w:val="single" w:sz="4" w:space="0" w:color="auto"/>
              <w:right w:val="single" w:sz="4" w:space="0" w:color="auto"/>
            </w:tcBorders>
            <w:noWrap/>
            <w:vAlign w:val="center"/>
            <w:hideMark/>
          </w:tcPr>
          <w:p w14:paraId="38877D9A" w14:textId="77777777" w:rsidR="00986535" w:rsidRPr="009A3E72" w:rsidRDefault="00986535" w:rsidP="009555FB">
            <w:pPr>
              <w:spacing w:after="0" w:line="240" w:lineRule="auto"/>
              <w:jc w:val="center"/>
              <w:rPr>
                <w:rFonts w:ascii="Aptos" w:eastAsia="Times New Roman" w:hAnsi="Aptos" w:cs="Times New Roman"/>
                <w:color w:val="000000"/>
                <w:lang w:eastAsia="pl-PL"/>
              </w:rPr>
            </w:pPr>
            <w:r w:rsidRPr="009A3E72">
              <w:rPr>
                <w:rFonts w:ascii="Aptos" w:eastAsia="Times New Roman" w:hAnsi="Aptos" w:cs="Times New Roman"/>
                <w:color w:val="000000"/>
                <w:lang w:eastAsia="pl-PL"/>
              </w:rPr>
              <w:t>18.</w:t>
            </w:r>
          </w:p>
        </w:tc>
        <w:tc>
          <w:tcPr>
            <w:tcW w:w="4880" w:type="dxa"/>
            <w:tcBorders>
              <w:top w:val="nil"/>
              <w:left w:val="nil"/>
              <w:bottom w:val="single" w:sz="4" w:space="0" w:color="auto"/>
              <w:right w:val="single" w:sz="4" w:space="0" w:color="auto"/>
            </w:tcBorders>
            <w:vAlign w:val="center"/>
            <w:hideMark/>
          </w:tcPr>
          <w:p w14:paraId="40EA436A" w14:textId="77777777" w:rsidR="00986535" w:rsidRPr="009A3E72" w:rsidRDefault="00986535" w:rsidP="009555FB">
            <w:pPr>
              <w:spacing w:after="0" w:line="240" w:lineRule="auto"/>
              <w:rPr>
                <w:rFonts w:ascii="Aptos" w:eastAsia="Times New Roman" w:hAnsi="Aptos" w:cs="Times New Roman"/>
                <w:color w:val="000000"/>
                <w:lang w:eastAsia="pl-PL"/>
              </w:rPr>
            </w:pPr>
            <w:r w:rsidRPr="009A3E72">
              <w:rPr>
                <w:rFonts w:ascii="Aptos" w:eastAsia="Times New Roman" w:hAnsi="Aptos" w:cs="Times New Roman"/>
                <w:color w:val="000000"/>
                <w:lang w:eastAsia="pl-PL"/>
              </w:rPr>
              <w:t xml:space="preserve">Szczotka druciana 250mm plastikowa rączka </w:t>
            </w:r>
          </w:p>
        </w:tc>
        <w:tc>
          <w:tcPr>
            <w:tcW w:w="1240" w:type="dxa"/>
            <w:tcBorders>
              <w:top w:val="nil"/>
              <w:left w:val="nil"/>
              <w:bottom w:val="single" w:sz="4" w:space="0" w:color="auto"/>
              <w:right w:val="single" w:sz="4" w:space="0" w:color="auto"/>
            </w:tcBorders>
            <w:noWrap/>
            <w:vAlign w:val="center"/>
            <w:hideMark/>
          </w:tcPr>
          <w:p w14:paraId="76292028" w14:textId="77777777" w:rsidR="00986535" w:rsidRPr="009A3E72" w:rsidRDefault="00986535" w:rsidP="009555FB">
            <w:pPr>
              <w:spacing w:after="0" w:line="240" w:lineRule="auto"/>
              <w:jc w:val="center"/>
              <w:rPr>
                <w:rFonts w:ascii="Aptos Narrow" w:eastAsia="Times New Roman" w:hAnsi="Aptos Narrow" w:cs="Times New Roman"/>
                <w:color w:val="000000"/>
                <w:lang w:eastAsia="pl-PL"/>
              </w:rPr>
            </w:pPr>
            <w:r w:rsidRPr="009A3E72">
              <w:rPr>
                <w:rFonts w:ascii="Aptos Narrow" w:eastAsia="Times New Roman" w:hAnsi="Aptos Narrow" w:cs="Times New Roman"/>
                <w:color w:val="000000"/>
                <w:lang w:eastAsia="pl-PL"/>
              </w:rPr>
              <w:t>100</w:t>
            </w:r>
          </w:p>
        </w:tc>
      </w:tr>
      <w:tr w:rsidR="00986535" w:rsidRPr="009A3E72" w14:paraId="0AB13B9B" w14:textId="77777777" w:rsidTr="009555FB">
        <w:trPr>
          <w:trHeight w:val="560"/>
        </w:trPr>
        <w:tc>
          <w:tcPr>
            <w:tcW w:w="960" w:type="dxa"/>
            <w:tcBorders>
              <w:top w:val="nil"/>
              <w:left w:val="single" w:sz="4" w:space="0" w:color="auto"/>
              <w:bottom w:val="single" w:sz="4" w:space="0" w:color="auto"/>
              <w:right w:val="single" w:sz="4" w:space="0" w:color="auto"/>
            </w:tcBorders>
            <w:noWrap/>
            <w:vAlign w:val="center"/>
            <w:hideMark/>
          </w:tcPr>
          <w:p w14:paraId="44CD2E22" w14:textId="77777777" w:rsidR="00986535" w:rsidRPr="009A3E72" w:rsidRDefault="00986535" w:rsidP="009555FB">
            <w:pPr>
              <w:spacing w:after="0" w:line="240" w:lineRule="auto"/>
              <w:jc w:val="center"/>
              <w:rPr>
                <w:rFonts w:ascii="Aptos" w:eastAsia="Times New Roman" w:hAnsi="Aptos" w:cs="Times New Roman"/>
                <w:color w:val="000000"/>
                <w:lang w:eastAsia="pl-PL"/>
              </w:rPr>
            </w:pPr>
            <w:r w:rsidRPr="009A3E72">
              <w:rPr>
                <w:rFonts w:ascii="Aptos" w:eastAsia="Times New Roman" w:hAnsi="Aptos" w:cs="Times New Roman"/>
                <w:color w:val="000000"/>
                <w:lang w:eastAsia="pl-PL"/>
              </w:rPr>
              <w:t>19.</w:t>
            </w:r>
          </w:p>
        </w:tc>
        <w:tc>
          <w:tcPr>
            <w:tcW w:w="4880" w:type="dxa"/>
            <w:tcBorders>
              <w:top w:val="nil"/>
              <w:left w:val="nil"/>
              <w:bottom w:val="single" w:sz="4" w:space="0" w:color="auto"/>
              <w:right w:val="single" w:sz="4" w:space="0" w:color="auto"/>
            </w:tcBorders>
            <w:vAlign w:val="center"/>
            <w:hideMark/>
          </w:tcPr>
          <w:p w14:paraId="0E6F96E3" w14:textId="77777777" w:rsidR="00986535" w:rsidRPr="009A3E72" w:rsidRDefault="00986535" w:rsidP="009555FB">
            <w:pPr>
              <w:spacing w:after="0" w:line="240" w:lineRule="auto"/>
              <w:rPr>
                <w:rFonts w:ascii="Aptos" w:eastAsia="Times New Roman" w:hAnsi="Aptos" w:cs="Times New Roman"/>
                <w:color w:val="000000"/>
                <w:lang w:eastAsia="pl-PL"/>
              </w:rPr>
            </w:pPr>
            <w:r w:rsidRPr="009A3E72">
              <w:rPr>
                <w:rFonts w:ascii="Aptos" w:eastAsia="Times New Roman" w:hAnsi="Aptos" w:cs="Times New Roman"/>
                <w:color w:val="000000"/>
                <w:lang w:eastAsia="pl-PL"/>
              </w:rPr>
              <w:t>Pilnik do metalu 200mm płaski</w:t>
            </w:r>
          </w:p>
        </w:tc>
        <w:tc>
          <w:tcPr>
            <w:tcW w:w="1240" w:type="dxa"/>
            <w:tcBorders>
              <w:top w:val="nil"/>
              <w:left w:val="nil"/>
              <w:bottom w:val="single" w:sz="4" w:space="0" w:color="auto"/>
              <w:right w:val="single" w:sz="4" w:space="0" w:color="auto"/>
            </w:tcBorders>
            <w:noWrap/>
            <w:vAlign w:val="center"/>
            <w:hideMark/>
          </w:tcPr>
          <w:p w14:paraId="69FC2F58" w14:textId="77777777" w:rsidR="00986535" w:rsidRPr="009A3E72" w:rsidRDefault="00986535" w:rsidP="009555FB">
            <w:pPr>
              <w:spacing w:after="0" w:line="240" w:lineRule="auto"/>
              <w:jc w:val="center"/>
              <w:rPr>
                <w:rFonts w:ascii="Aptos Narrow" w:eastAsia="Times New Roman" w:hAnsi="Aptos Narrow" w:cs="Times New Roman"/>
                <w:color w:val="000000"/>
                <w:lang w:eastAsia="pl-PL"/>
              </w:rPr>
            </w:pPr>
            <w:r w:rsidRPr="009A3E72">
              <w:rPr>
                <w:rFonts w:ascii="Aptos Narrow" w:eastAsia="Times New Roman" w:hAnsi="Aptos Narrow" w:cs="Times New Roman"/>
                <w:color w:val="000000"/>
                <w:lang w:eastAsia="pl-PL"/>
              </w:rPr>
              <w:t>100</w:t>
            </w:r>
          </w:p>
        </w:tc>
      </w:tr>
      <w:tr w:rsidR="00986535" w:rsidRPr="009A3E72" w14:paraId="2B1DE15A" w14:textId="77777777" w:rsidTr="009555FB">
        <w:trPr>
          <w:trHeight w:val="560"/>
        </w:trPr>
        <w:tc>
          <w:tcPr>
            <w:tcW w:w="960" w:type="dxa"/>
            <w:tcBorders>
              <w:top w:val="nil"/>
              <w:left w:val="single" w:sz="4" w:space="0" w:color="auto"/>
              <w:bottom w:val="single" w:sz="4" w:space="0" w:color="auto"/>
              <w:right w:val="single" w:sz="4" w:space="0" w:color="auto"/>
            </w:tcBorders>
            <w:noWrap/>
            <w:vAlign w:val="center"/>
            <w:hideMark/>
          </w:tcPr>
          <w:p w14:paraId="4C486DB8" w14:textId="77777777" w:rsidR="00986535" w:rsidRPr="009A3E72" w:rsidRDefault="00986535" w:rsidP="009555FB">
            <w:pPr>
              <w:spacing w:after="0" w:line="240" w:lineRule="auto"/>
              <w:jc w:val="center"/>
              <w:rPr>
                <w:rFonts w:ascii="Aptos" w:eastAsia="Times New Roman" w:hAnsi="Aptos" w:cs="Times New Roman"/>
                <w:color w:val="000000"/>
                <w:lang w:eastAsia="pl-PL"/>
              </w:rPr>
            </w:pPr>
            <w:r w:rsidRPr="009A3E72">
              <w:rPr>
                <w:rFonts w:ascii="Aptos" w:eastAsia="Times New Roman" w:hAnsi="Aptos" w:cs="Times New Roman"/>
                <w:color w:val="000000"/>
                <w:lang w:eastAsia="pl-PL"/>
              </w:rPr>
              <w:t>20.</w:t>
            </w:r>
          </w:p>
        </w:tc>
        <w:tc>
          <w:tcPr>
            <w:tcW w:w="4880" w:type="dxa"/>
            <w:tcBorders>
              <w:top w:val="nil"/>
              <w:left w:val="nil"/>
              <w:bottom w:val="single" w:sz="4" w:space="0" w:color="auto"/>
              <w:right w:val="single" w:sz="4" w:space="0" w:color="auto"/>
            </w:tcBorders>
            <w:noWrap/>
            <w:vAlign w:val="center"/>
            <w:hideMark/>
          </w:tcPr>
          <w:p w14:paraId="11A5FF78" w14:textId="77777777" w:rsidR="00986535" w:rsidRPr="009A3E72" w:rsidRDefault="00986535" w:rsidP="009555FB">
            <w:pPr>
              <w:spacing w:after="0" w:line="240" w:lineRule="auto"/>
              <w:rPr>
                <w:rFonts w:ascii="Aptos" w:eastAsia="Times New Roman" w:hAnsi="Aptos" w:cs="Times New Roman"/>
                <w:color w:val="000000"/>
                <w:lang w:eastAsia="pl-PL"/>
              </w:rPr>
            </w:pPr>
            <w:r w:rsidRPr="009A3E72">
              <w:rPr>
                <w:rFonts w:ascii="Aptos" w:eastAsia="Times New Roman" w:hAnsi="Aptos" w:cs="Times New Roman"/>
                <w:color w:val="000000"/>
                <w:lang w:eastAsia="pl-PL"/>
              </w:rPr>
              <w:t xml:space="preserve">Marker </w:t>
            </w:r>
            <w:proofErr w:type="spellStart"/>
            <w:r w:rsidRPr="009A3E72">
              <w:rPr>
                <w:rFonts w:ascii="Aptos" w:eastAsia="Times New Roman" w:hAnsi="Aptos" w:cs="Times New Roman"/>
                <w:color w:val="000000"/>
                <w:lang w:eastAsia="pl-PL"/>
              </w:rPr>
              <w:t>permanetny</w:t>
            </w:r>
            <w:proofErr w:type="spellEnd"/>
            <w:r w:rsidRPr="009A3E72">
              <w:rPr>
                <w:rFonts w:ascii="Aptos" w:eastAsia="Times New Roman" w:hAnsi="Aptos" w:cs="Times New Roman"/>
                <w:color w:val="000000"/>
                <w:lang w:eastAsia="pl-PL"/>
              </w:rPr>
              <w:t xml:space="preserve"> biały</w:t>
            </w:r>
          </w:p>
        </w:tc>
        <w:tc>
          <w:tcPr>
            <w:tcW w:w="1240" w:type="dxa"/>
            <w:tcBorders>
              <w:top w:val="nil"/>
              <w:left w:val="nil"/>
              <w:bottom w:val="single" w:sz="4" w:space="0" w:color="auto"/>
              <w:right w:val="single" w:sz="4" w:space="0" w:color="auto"/>
            </w:tcBorders>
            <w:noWrap/>
            <w:vAlign w:val="center"/>
            <w:hideMark/>
          </w:tcPr>
          <w:p w14:paraId="284646FB" w14:textId="77777777" w:rsidR="00986535" w:rsidRPr="009A3E72" w:rsidRDefault="00986535" w:rsidP="009555FB">
            <w:pPr>
              <w:spacing w:after="0" w:line="240" w:lineRule="auto"/>
              <w:jc w:val="center"/>
              <w:rPr>
                <w:rFonts w:ascii="Aptos Narrow" w:eastAsia="Times New Roman" w:hAnsi="Aptos Narrow" w:cs="Times New Roman"/>
                <w:color w:val="000000"/>
                <w:lang w:eastAsia="pl-PL"/>
              </w:rPr>
            </w:pPr>
            <w:r w:rsidRPr="009A3E72">
              <w:rPr>
                <w:rFonts w:ascii="Aptos Narrow" w:eastAsia="Times New Roman" w:hAnsi="Aptos Narrow" w:cs="Times New Roman"/>
                <w:color w:val="000000"/>
                <w:lang w:eastAsia="pl-PL"/>
              </w:rPr>
              <w:t>100</w:t>
            </w:r>
          </w:p>
        </w:tc>
      </w:tr>
      <w:tr w:rsidR="00986535" w:rsidRPr="009A3E72" w14:paraId="49D87984" w14:textId="77777777" w:rsidTr="009555FB">
        <w:trPr>
          <w:trHeight w:val="560"/>
        </w:trPr>
        <w:tc>
          <w:tcPr>
            <w:tcW w:w="960" w:type="dxa"/>
            <w:tcBorders>
              <w:top w:val="nil"/>
              <w:left w:val="single" w:sz="4" w:space="0" w:color="auto"/>
              <w:bottom w:val="single" w:sz="4" w:space="0" w:color="auto"/>
              <w:right w:val="single" w:sz="4" w:space="0" w:color="auto"/>
            </w:tcBorders>
            <w:noWrap/>
            <w:vAlign w:val="center"/>
            <w:hideMark/>
          </w:tcPr>
          <w:p w14:paraId="345B0F31" w14:textId="77777777" w:rsidR="00986535" w:rsidRPr="009A3E72" w:rsidRDefault="00986535" w:rsidP="009555FB">
            <w:pPr>
              <w:spacing w:after="0" w:line="240" w:lineRule="auto"/>
              <w:jc w:val="center"/>
              <w:rPr>
                <w:rFonts w:ascii="Aptos" w:eastAsia="Times New Roman" w:hAnsi="Aptos" w:cs="Times New Roman"/>
                <w:color w:val="000000"/>
                <w:lang w:eastAsia="pl-PL"/>
              </w:rPr>
            </w:pPr>
            <w:r w:rsidRPr="009A3E72">
              <w:rPr>
                <w:rFonts w:ascii="Aptos" w:eastAsia="Times New Roman" w:hAnsi="Aptos" w:cs="Times New Roman"/>
                <w:color w:val="000000"/>
                <w:lang w:eastAsia="pl-PL"/>
              </w:rPr>
              <w:t>21.</w:t>
            </w:r>
          </w:p>
        </w:tc>
        <w:tc>
          <w:tcPr>
            <w:tcW w:w="4880" w:type="dxa"/>
            <w:tcBorders>
              <w:top w:val="nil"/>
              <w:left w:val="nil"/>
              <w:bottom w:val="single" w:sz="4" w:space="0" w:color="auto"/>
              <w:right w:val="single" w:sz="4" w:space="0" w:color="auto"/>
            </w:tcBorders>
            <w:noWrap/>
            <w:vAlign w:val="center"/>
            <w:hideMark/>
          </w:tcPr>
          <w:p w14:paraId="246287F2" w14:textId="77777777" w:rsidR="00986535" w:rsidRPr="009A3E72" w:rsidRDefault="00986535" w:rsidP="009555FB">
            <w:pPr>
              <w:spacing w:after="0" w:line="240" w:lineRule="auto"/>
              <w:rPr>
                <w:rFonts w:ascii="Aptos" w:eastAsia="Times New Roman" w:hAnsi="Aptos" w:cs="Times New Roman"/>
                <w:color w:val="000000"/>
                <w:lang w:eastAsia="pl-PL"/>
              </w:rPr>
            </w:pPr>
            <w:r w:rsidRPr="009A3E72">
              <w:rPr>
                <w:rFonts w:ascii="Aptos" w:eastAsia="Times New Roman" w:hAnsi="Aptos" w:cs="Times New Roman"/>
                <w:color w:val="000000"/>
                <w:lang w:eastAsia="pl-PL"/>
              </w:rPr>
              <w:t xml:space="preserve">Marker </w:t>
            </w:r>
            <w:proofErr w:type="spellStart"/>
            <w:r w:rsidRPr="009A3E72">
              <w:rPr>
                <w:rFonts w:ascii="Aptos" w:eastAsia="Times New Roman" w:hAnsi="Aptos" w:cs="Times New Roman"/>
                <w:color w:val="000000"/>
                <w:lang w:eastAsia="pl-PL"/>
              </w:rPr>
              <w:t>permanetny</w:t>
            </w:r>
            <w:proofErr w:type="spellEnd"/>
            <w:r w:rsidRPr="009A3E72">
              <w:rPr>
                <w:rFonts w:ascii="Aptos" w:eastAsia="Times New Roman" w:hAnsi="Aptos" w:cs="Times New Roman"/>
                <w:color w:val="000000"/>
                <w:lang w:eastAsia="pl-PL"/>
              </w:rPr>
              <w:t xml:space="preserve"> czarny</w:t>
            </w:r>
          </w:p>
        </w:tc>
        <w:tc>
          <w:tcPr>
            <w:tcW w:w="1240" w:type="dxa"/>
            <w:tcBorders>
              <w:top w:val="nil"/>
              <w:left w:val="nil"/>
              <w:bottom w:val="single" w:sz="4" w:space="0" w:color="auto"/>
              <w:right w:val="single" w:sz="4" w:space="0" w:color="auto"/>
            </w:tcBorders>
            <w:noWrap/>
            <w:vAlign w:val="center"/>
            <w:hideMark/>
          </w:tcPr>
          <w:p w14:paraId="73060AC7" w14:textId="77777777" w:rsidR="00986535" w:rsidRPr="009A3E72" w:rsidRDefault="00986535" w:rsidP="009555FB">
            <w:pPr>
              <w:spacing w:after="0" w:line="240" w:lineRule="auto"/>
              <w:jc w:val="center"/>
              <w:rPr>
                <w:rFonts w:ascii="Aptos Narrow" w:eastAsia="Times New Roman" w:hAnsi="Aptos Narrow" w:cs="Times New Roman"/>
                <w:color w:val="000000"/>
                <w:lang w:eastAsia="pl-PL"/>
              </w:rPr>
            </w:pPr>
            <w:r w:rsidRPr="009A3E72">
              <w:rPr>
                <w:rFonts w:ascii="Aptos Narrow" w:eastAsia="Times New Roman" w:hAnsi="Aptos Narrow" w:cs="Times New Roman"/>
                <w:color w:val="000000"/>
                <w:lang w:eastAsia="pl-PL"/>
              </w:rPr>
              <w:t>100</w:t>
            </w:r>
          </w:p>
        </w:tc>
      </w:tr>
    </w:tbl>
    <w:p w14:paraId="10BA954C" w14:textId="77777777" w:rsidR="00986535" w:rsidRDefault="00986535" w:rsidP="00986535">
      <w:pPr>
        <w:spacing w:line="240" w:lineRule="auto"/>
        <w:jc w:val="center"/>
        <w:rPr>
          <w:rFonts w:ascii="Arial" w:hAnsi="Arial" w:cs="Arial"/>
          <w:sz w:val="18"/>
          <w:szCs w:val="18"/>
        </w:rPr>
      </w:pPr>
    </w:p>
    <w:p w14:paraId="60FE3E01" w14:textId="77777777" w:rsidR="00986535" w:rsidRPr="00646074" w:rsidRDefault="00986535" w:rsidP="00986535">
      <w:pPr>
        <w:spacing w:line="240" w:lineRule="auto"/>
        <w:jc w:val="both"/>
        <w:rPr>
          <w:rFonts w:ascii="Arial" w:hAnsi="Arial" w:cs="Arial"/>
          <w:sz w:val="18"/>
          <w:szCs w:val="18"/>
        </w:rPr>
      </w:pPr>
    </w:p>
    <w:p w14:paraId="6FA9C9F3" w14:textId="77777777" w:rsidR="002160A0" w:rsidRPr="007D4D10" w:rsidRDefault="002160A0" w:rsidP="002160A0">
      <w:pPr>
        <w:rPr>
          <w:rFonts w:cstheme="minorHAnsi"/>
          <w:sz w:val="20"/>
          <w:szCs w:val="20"/>
        </w:rPr>
      </w:pPr>
      <w:r w:rsidRPr="007D4D10">
        <w:rPr>
          <w:rFonts w:cstheme="minorHAnsi"/>
          <w:sz w:val="20"/>
          <w:szCs w:val="20"/>
        </w:rPr>
        <w:br w:type="page"/>
      </w:r>
    </w:p>
    <w:bookmarkEnd w:id="1"/>
    <w:p w14:paraId="4F409324" w14:textId="2F817F33" w:rsidR="00885448" w:rsidRPr="00E13C04" w:rsidRDefault="00885448" w:rsidP="00EE5422">
      <w:pPr>
        <w:pStyle w:val="Akapitzlist"/>
        <w:spacing w:line="240" w:lineRule="auto"/>
        <w:ind w:left="851"/>
        <w:jc w:val="right"/>
        <w:rPr>
          <w:rFonts w:eastAsia="Times New Roman" w:cstheme="minorHAnsi"/>
          <w:bCs/>
          <w:iCs/>
          <w:color w:val="000000"/>
          <w:sz w:val="24"/>
          <w:szCs w:val="24"/>
          <w:lang w:eastAsia="pl-PL"/>
        </w:rPr>
      </w:pPr>
      <w:r w:rsidRPr="00E13C04">
        <w:rPr>
          <w:rFonts w:eastAsia="Times New Roman" w:cstheme="minorHAnsi"/>
          <w:bCs/>
          <w:iCs/>
          <w:color w:val="000000"/>
          <w:sz w:val="24"/>
          <w:szCs w:val="24"/>
          <w:lang w:eastAsia="pl-PL"/>
        </w:rPr>
        <w:lastRenderedPageBreak/>
        <w:t xml:space="preserve">Załącznik nr </w:t>
      </w:r>
      <w:r w:rsidR="00A73B22" w:rsidRPr="00E13C04">
        <w:rPr>
          <w:rFonts w:eastAsia="Times New Roman" w:cstheme="minorHAnsi"/>
          <w:bCs/>
          <w:iCs/>
          <w:color w:val="000000"/>
          <w:sz w:val="24"/>
          <w:szCs w:val="24"/>
          <w:lang w:eastAsia="pl-PL"/>
        </w:rPr>
        <w:t>3</w:t>
      </w:r>
      <w:r w:rsidR="00346092" w:rsidRPr="00E13C04">
        <w:rPr>
          <w:rFonts w:eastAsia="Times New Roman" w:cstheme="minorHAnsi"/>
          <w:bCs/>
          <w:iCs/>
          <w:color w:val="000000"/>
          <w:sz w:val="24"/>
          <w:szCs w:val="24"/>
          <w:lang w:eastAsia="pl-PL"/>
        </w:rPr>
        <w:t xml:space="preserve"> do Umowy</w:t>
      </w:r>
    </w:p>
    <w:p w14:paraId="7B59B38D" w14:textId="77777777" w:rsidR="00885448" w:rsidRPr="00E13C04" w:rsidRDefault="00885448" w:rsidP="00885448">
      <w:pPr>
        <w:spacing w:after="0" w:line="240" w:lineRule="auto"/>
        <w:jc w:val="center"/>
        <w:rPr>
          <w:rFonts w:eastAsia="Times New Roman" w:cstheme="minorHAnsi"/>
          <w:b/>
          <w:sz w:val="24"/>
          <w:szCs w:val="24"/>
          <w:lang w:eastAsia="pl-PL"/>
        </w:rPr>
      </w:pPr>
      <w:r w:rsidRPr="00E13C04">
        <w:rPr>
          <w:rFonts w:eastAsia="Times New Roman" w:cstheme="minorHAnsi"/>
          <w:b/>
          <w:sz w:val="24"/>
          <w:szCs w:val="24"/>
          <w:lang w:eastAsia="pl-PL"/>
        </w:rPr>
        <w:t xml:space="preserve">Wzór protokołu </w:t>
      </w:r>
      <w:r w:rsidRPr="00E13C04">
        <w:rPr>
          <w:rFonts w:eastAsia="Times New Roman" w:cstheme="minorHAnsi"/>
          <w:sz w:val="24"/>
          <w:szCs w:val="24"/>
          <w:highlight w:val="yellow"/>
          <w:u w:val="single"/>
          <w:lang w:eastAsia="pl-PL"/>
        </w:rPr>
        <w:t>_____________</w:t>
      </w:r>
    </w:p>
    <w:p w14:paraId="3B4A2282" w14:textId="77777777" w:rsidR="00885448" w:rsidRPr="00E13C04" w:rsidRDefault="00885448" w:rsidP="00885448">
      <w:pPr>
        <w:spacing w:after="0" w:line="240" w:lineRule="auto"/>
        <w:jc w:val="both"/>
        <w:rPr>
          <w:rFonts w:eastAsia="Times New Roman" w:cstheme="minorHAnsi"/>
          <w:sz w:val="20"/>
          <w:szCs w:val="20"/>
          <w:lang w:eastAsia="pl-PL"/>
        </w:rPr>
      </w:pPr>
    </w:p>
    <w:p w14:paraId="261A997D" w14:textId="77777777" w:rsidR="00885448" w:rsidRPr="00E13C04" w:rsidRDefault="00885448" w:rsidP="00885448">
      <w:pPr>
        <w:tabs>
          <w:tab w:val="left" w:pos="4536"/>
        </w:tabs>
        <w:spacing w:after="0" w:line="240" w:lineRule="auto"/>
        <w:jc w:val="both"/>
        <w:rPr>
          <w:rFonts w:eastAsia="Times New Roman" w:cstheme="minorHAnsi"/>
          <w:lang w:eastAsia="pl-PL"/>
        </w:rPr>
      </w:pPr>
      <w:r w:rsidRPr="00E13C04">
        <w:rPr>
          <w:rFonts w:eastAsia="Times New Roman" w:cstheme="minorHAnsi"/>
          <w:highlight w:val="yellow"/>
          <w:lang w:eastAsia="pl-PL"/>
        </w:rPr>
        <w:t>………………………………………….</w:t>
      </w:r>
      <w:r w:rsidRPr="00E13C04">
        <w:rPr>
          <w:rFonts w:eastAsia="Times New Roman" w:cstheme="minorHAnsi"/>
          <w:lang w:eastAsia="pl-PL"/>
        </w:rPr>
        <w:tab/>
      </w:r>
      <w:r w:rsidRPr="00E13C04">
        <w:rPr>
          <w:rFonts w:eastAsia="Times New Roman" w:cstheme="minorHAnsi"/>
          <w:highlight w:val="yellow"/>
          <w:lang w:eastAsia="pl-PL"/>
        </w:rPr>
        <w:t>…………….</w:t>
      </w:r>
    </w:p>
    <w:p w14:paraId="657F1617" w14:textId="77777777" w:rsidR="00885448" w:rsidRPr="00E13C04" w:rsidRDefault="00885448" w:rsidP="00885448">
      <w:pPr>
        <w:tabs>
          <w:tab w:val="left" w:pos="4678"/>
        </w:tabs>
        <w:spacing w:after="0" w:line="240" w:lineRule="auto"/>
        <w:ind w:left="567"/>
        <w:jc w:val="both"/>
        <w:rPr>
          <w:rFonts w:eastAsia="Times New Roman" w:cstheme="minorHAnsi"/>
          <w:lang w:eastAsia="pl-PL"/>
        </w:rPr>
      </w:pPr>
      <w:r w:rsidRPr="00E13C04">
        <w:rPr>
          <w:rFonts w:eastAsia="Times New Roman" w:cstheme="minorHAnsi"/>
          <w:lang w:eastAsia="pl-PL"/>
        </w:rPr>
        <w:t>(miejscowość)</w:t>
      </w:r>
      <w:r w:rsidRPr="00E13C04">
        <w:rPr>
          <w:rFonts w:eastAsia="Times New Roman" w:cstheme="minorHAnsi"/>
          <w:lang w:eastAsia="pl-PL"/>
        </w:rPr>
        <w:tab/>
        <w:t>(data)</w:t>
      </w:r>
    </w:p>
    <w:p w14:paraId="577F6DB6" w14:textId="77777777" w:rsidR="00885448" w:rsidRPr="00E13C04" w:rsidRDefault="00885448" w:rsidP="00885448">
      <w:pPr>
        <w:spacing w:after="0" w:line="240" w:lineRule="auto"/>
        <w:jc w:val="both"/>
        <w:rPr>
          <w:rFonts w:eastAsia="Times New Roman" w:cstheme="minorHAnsi"/>
          <w:lang w:eastAsia="pl-PL"/>
        </w:rPr>
      </w:pPr>
    </w:p>
    <w:p w14:paraId="4EA0B489" w14:textId="1F200CB4" w:rsidR="00885448" w:rsidRPr="00E13C04" w:rsidRDefault="00885448" w:rsidP="00885448">
      <w:pPr>
        <w:spacing w:after="0" w:line="360" w:lineRule="auto"/>
        <w:jc w:val="both"/>
        <w:rPr>
          <w:rFonts w:eastAsia="Times New Roman" w:cstheme="minorHAnsi"/>
          <w:lang w:eastAsia="pl-PL"/>
        </w:rPr>
      </w:pPr>
      <w:r w:rsidRPr="00E13C04">
        <w:rPr>
          <w:rFonts w:eastAsia="Times New Roman" w:cstheme="minorHAnsi"/>
          <w:lang w:eastAsia="pl-PL"/>
        </w:rPr>
        <w:t xml:space="preserve">Zamawiający: </w:t>
      </w:r>
      <w:r w:rsidR="00EA3AAF" w:rsidRPr="00E13C04">
        <w:rPr>
          <w:rFonts w:eastAsia="Times New Roman" w:cstheme="minorHAnsi"/>
          <w:highlight w:val="yellow"/>
          <w:lang w:eastAsia="pl-PL"/>
        </w:rPr>
        <w:t>____________________</w:t>
      </w:r>
    </w:p>
    <w:p w14:paraId="063AC84F" w14:textId="77777777" w:rsidR="00885448" w:rsidRPr="00E13C04" w:rsidRDefault="00885448" w:rsidP="00885448">
      <w:pPr>
        <w:spacing w:after="0" w:line="360" w:lineRule="auto"/>
        <w:jc w:val="both"/>
        <w:rPr>
          <w:rFonts w:eastAsia="Times New Roman" w:cstheme="minorHAnsi"/>
          <w:lang w:eastAsia="pl-PL"/>
        </w:rPr>
      </w:pPr>
      <w:r w:rsidRPr="00E13C04">
        <w:rPr>
          <w:rFonts w:eastAsia="Times New Roman" w:cstheme="minorHAnsi"/>
          <w:lang w:eastAsia="pl-PL"/>
        </w:rPr>
        <w:t xml:space="preserve">Dostawca: </w:t>
      </w:r>
      <w:r w:rsidRPr="00E13C04">
        <w:rPr>
          <w:rFonts w:eastAsia="Times New Roman" w:cstheme="minorHAnsi"/>
          <w:highlight w:val="yellow"/>
          <w:lang w:eastAsia="pl-PL"/>
        </w:rPr>
        <w:t>____________________</w:t>
      </w:r>
      <w:r w:rsidRPr="00E13C04">
        <w:rPr>
          <w:rFonts w:eastAsia="Times New Roman" w:cstheme="minorHAnsi"/>
          <w:lang w:eastAsia="pl-PL"/>
        </w:rPr>
        <w:t>,</w:t>
      </w:r>
    </w:p>
    <w:p w14:paraId="18233EB1" w14:textId="210700D7" w:rsidR="00885448" w:rsidRPr="00E13C04" w:rsidRDefault="00EA3AAF" w:rsidP="00885448">
      <w:pPr>
        <w:spacing w:after="0" w:line="360" w:lineRule="auto"/>
        <w:jc w:val="both"/>
        <w:rPr>
          <w:rFonts w:eastAsia="Times New Roman" w:cstheme="minorHAnsi"/>
          <w:lang w:eastAsia="pl-PL"/>
        </w:rPr>
      </w:pPr>
      <w:r w:rsidRPr="00E13C04">
        <w:rPr>
          <w:rFonts w:eastAsia="Times New Roman" w:cstheme="minorHAnsi"/>
          <w:lang w:eastAsia="pl-PL"/>
        </w:rPr>
        <w:t xml:space="preserve">Dotyczy umowy nr </w:t>
      </w:r>
      <w:r w:rsidRPr="00E13C04">
        <w:rPr>
          <w:rFonts w:eastAsia="Times New Roman" w:cstheme="minorHAnsi"/>
          <w:highlight w:val="yellow"/>
          <w:lang w:eastAsia="pl-PL"/>
        </w:rPr>
        <w:t>____________________</w:t>
      </w:r>
      <w:r w:rsidR="00885448" w:rsidRPr="00E13C04">
        <w:rPr>
          <w:rFonts w:eastAsia="Times New Roman" w:cstheme="minorHAnsi"/>
          <w:lang w:eastAsia="pl-PL"/>
        </w:rPr>
        <w:t>/20</w:t>
      </w:r>
      <w:r w:rsidR="00885448" w:rsidRPr="00E13C04">
        <w:rPr>
          <w:rFonts w:eastAsia="Times New Roman" w:cstheme="minorHAnsi"/>
          <w:highlight w:val="yellow"/>
          <w:lang w:eastAsia="pl-PL"/>
        </w:rPr>
        <w:t>___</w:t>
      </w:r>
      <w:r w:rsidR="00885448" w:rsidRPr="00E13C04">
        <w:rPr>
          <w:rFonts w:eastAsia="Times New Roman" w:cstheme="minorHAnsi"/>
          <w:lang w:eastAsia="pl-PL"/>
        </w:rPr>
        <w:t xml:space="preserve"> z dnia </w:t>
      </w:r>
      <w:r w:rsidR="00885448" w:rsidRPr="00E13C04">
        <w:rPr>
          <w:rFonts w:eastAsia="Times New Roman" w:cstheme="minorHAnsi"/>
          <w:highlight w:val="yellow"/>
          <w:lang w:eastAsia="pl-PL"/>
        </w:rPr>
        <w:t>___.___.20___ r.</w:t>
      </w:r>
      <w:r w:rsidR="00885448" w:rsidRPr="00E13C04">
        <w:rPr>
          <w:rFonts w:eastAsia="Times New Roman" w:cstheme="minorHAnsi"/>
          <w:lang w:eastAsia="pl-PL"/>
        </w:rPr>
        <w:t>, dalej „Umowa”,</w:t>
      </w:r>
    </w:p>
    <w:p w14:paraId="1B28C46D" w14:textId="77777777" w:rsidR="00885448" w:rsidRPr="00E13C04" w:rsidRDefault="00885448" w:rsidP="00885448">
      <w:pPr>
        <w:spacing w:after="0" w:line="360" w:lineRule="auto"/>
        <w:jc w:val="both"/>
        <w:rPr>
          <w:rFonts w:eastAsia="Times New Roman" w:cstheme="minorHAnsi"/>
          <w:lang w:eastAsia="pl-PL"/>
        </w:rPr>
      </w:pPr>
      <w:r w:rsidRPr="00E13C04">
        <w:rPr>
          <w:rFonts w:eastAsia="Times New Roman" w:cstheme="minorHAnsi"/>
          <w:lang w:eastAsia="pl-PL"/>
        </w:rPr>
        <w:t xml:space="preserve">Zgodnie z zamówieniem SAP nr: </w:t>
      </w:r>
      <w:r w:rsidRPr="00E13C04">
        <w:rPr>
          <w:rFonts w:eastAsia="Times New Roman" w:cstheme="minorHAnsi"/>
          <w:highlight w:val="yellow"/>
          <w:lang w:eastAsia="pl-PL"/>
        </w:rPr>
        <w:t>______________</w:t>
      </w:r>
      <w:r w:rsidRPr="00E13C04">
        <w:rPr>
          <w:rFonts w:eastAsia="Times New Roman" w:cstheme="minorHAnsi"/>
          <w:lang w:eastAsia="pl-PL"/>
        </w:rPr>
        <w:t>, złożonym przez Zamawiającego,</w:t>
      </w:r>
    </w:p>
    <w:p w14:paraId="06043EF3" w14:textId="77777777" w:rsidR="00885448" w:rsidRPr="00E13C04" w:rsidRDefault="00885448" w:rsidP="00885448">
      <w:pPr>
        <w:spacing w:after="0" w:line="360" w:lineRule="auto"/>
        <w:jc w:val="both"/>
        <w:rPr>
          <w:rFonts w:eastAsia="Times New Roman" w:cstheme="minorHAnsi"/>
          <w:lang w:eastAsia="pl-PL"/>
        </w:rPr>
      </w:pPr>
      <w:r w:rsidRPr="00E13C04">
        <w:rPr>
          <w:rFonts w:eastAsia="Times New Roman" w:cstheme="minorHAnsi"/>
          <w:lang w:eastAsia="pl-PL"/>
        </w:rPr>
        <w:t xml:space="preserve">Data dostawy: </w:t>
      </w:r>
      <w:r w:rsidRPr="00E13C04">
        <w:rPr>
          <w:rFonts w:eastAsia="Times New Roman" w:cstheme="minorHAnsi"/>
          <w:highlight w:val="yellow"/>
          <w:lang w:eastAsia="pl-PL"/>
        </w:rPr>
        <w:t>______________</w:t>
      </w:r>
      <w:r w:rsidRPr="00E13C04">
        <w:rPr>
          <w:rFonts w:eastAsia="Times New Roman" w:cstheme="minorHAnsi"/>
          <w:lang w:eastAsia="pl-PL"/>
        </w:rPr>
        <w:t>,</w:t>
      </w:r>
    </w:p>
    <w:p w14:paraId="6BEFB057" w14:textId="77777777" w:rsidR="00885448" w:rsidRPr="00E13C04" w:rsidRDefault="00885448" w:rsidP="00885448">
      <w:pPr>
        <w:spacing w:after="0" w:line="360" w:lineRule="auto"/>
        <w:jc w:val="both"/>
        <w:rPr>
          <w:rFonts w:eastAsia="Times New Roman" w:cstheme="minorHAnsi"/>
          <w:lang w:eastAsia="pl-PL"/>
        </w:rPr>
      </w:pPr>
      <w:r w:rsidRPr="00E13C04">
        <w:rPr>
          <w:rFonts w:eastAsia="Times New Roman" w:cstheme="minorHAnsi"/>
          <w:lang w:eastAsia="pl-PL"/>
        </w:rPr>
        <w:t>Numery seryjne Przedmiotu Umowy*</w:t>
      </w:r>
      <w:r w:rsidRPr="00E13C04">
        <w:rPr>
          <w:rFonts w:eastAsia="Times New Roman" w:cstheme="minorHAnsi"/>
          <w:vertAlign w:val="superscript"/>
          <w:lang w:eastAsia="pl-PL"/>
        </w:rPr>
        <w:t>)</w:t>
      </w:r>
      <w:r w:rsidRPr="00E13C04">
        <w:rPr>
          <w:rFonts w:eastAsia="Times New Roman" w:cstheme="minorHAnsi"/>
          <w:lang w:eastAsia="pl-PL"/>
        </w:rPr>
        <w:t xml:space="preserve">: </w:t>
      </w:r>
      <w:r w:rsidRPr="00E13C04">
        <w:rPr>
          <w:rFonts w:eastAsia="Times New Roman" w:cstheme="minorHAnsi"/>
          <w:highlight w:val="yellow"/>
          <w:lang w:eastAsia="pl-PL"/>
        </w:rPr>
        <w:t>______________</w:t>
      </w:r>
      <w:r w:rsidRPr="00E13C04">
        <w:rPr>
          <w:rFonts w:eastAsia="Times New Roman" w:cstheme="minorHAnsi"/>
          <w:lang w:eastAsia="pl-PL"/>
        </w:rPr>
        <w:t>,</w:t>
      </w:r>
    </w:p>
    <w:p w14:paraId="654CDF0E" w14:textId="77777777" w:rsidR="00885448" w:rsidRPr="00E13C04" w:rsidRDefault="00885448" w:rsidP="00885448">
      <w:pPr>
        <w:spacing w:after="0" w:line="360" w:lineRule="auto"/>
        <w:jc w:val="both"/>
        <w:rPr>
          <w:rFonts w:eastAsia="Times New Roman" w:cstheme="minorHAnsi"/>
          <w:lang w:eastAsia="pl-PL"/>
        </w:rPr>
      </w:pPr>
      <w:r w:rsidRPr="00E13C04">
        <w:rPr>
          <w:rFonts w:eastAsia="Times New Roman" w:cstheme="minorHAnsi"/>
          <w:lang w:eastAsia="pl-PL"/>
        </w:rPr>
        <w:t xml:space="preserve">Miejsce dostawy: </w:t>
      </w:r>
      <w:r w:rsidRPr="00E13C04">
        <w:rPr>
          <w:rFonts w:eastAsia="Times New Roman" w:cstheme="minorHAnsi"/>
          <w:highlight w:val="yellow"/>
          <w:lang w:eastAsia="pl-PL"/>
        </w:rPr>
        <w:t>______________</w:t>
      </w:r>
      <w:r w:rsidRPr="00E13C04">
        <w:rPr>
          <w:rFonts w:eastAsia="Times New Roman" w:cstheme="minorHAnsi"/>
          <w:lang w:eastAsia="pl-PL"/>
        </w:rPr>
        <w:t>.</w:t>
      </w:r>
    </w:p>
    <w:p w14:paraId="51161A31" w14:textId="77777777" w:rsidR="00885448" w:rsidRPr="00E13C04" w:rsidRDefault="00885448" w:rsidP="00885448">
      <w:pPr>
        <w:spacing w:after="0" w:line="360" w:lineRule="auto"/>
        <w:jc w:val="both"/>
        <w:rPr>
          <w:rFonts w:eastAsia="Times New Roman" w:cstheme="minorHAnsi"/>
          <w:lang w:eastAsia="pl-PL"/>
        </w:rPr>
      </w:pPr>
    </w:p>
    <w:p w14:paraId="57F7982D" w14:textId="77777777" w:rsidR="00885448" w:rsidRPr="00E13C04" w:rsidRDefault="00885448" w:rsidP="00885448">
      <w:pPr>
        <w:spacing w:after="120" w:line="360" w:lineRule="auto"/>
        <w:jc w:val="both"/>
        <w:rPr>
          <w:rFonts w:eastAsia="Times New Roman" w:cstheme="minorHAnsi"/>
          <w:lang w:eastAsia="pl-PL"/>
        </w:rPr>
      </w:pPr>
      <w:r w:rsidRPr="00E13C04">
        <w:rPr>
          <w:rFonts w:eastAsia="Times New Roman" w:cstheme="minorHAnsi"/>
          <w:lang w:eastAsia="pl-PL"/>
        </w:rPr>
        <w:t>My niżej podpisani, upoważnieni przedstawiciele Stron, niniejszym oświadczamy, że niżej wymieniony zakres Przedmiotu Umowy:</w:t>
      </w:r>
    </w:p>
    <w:p w14:paraId="5095D009" w14:textId="77777777" w:rsidR="00885448" w:rsidRPr="00E13C04" w:rsidRDefault="00885448">
      <w:pPr>
        <w:numPr>
          <w:ilvl w:val="0"/>
          <w:numId w:val="33"/>
        </w:numPr>
        <w:spacing w:after="0" w:line="360" w:lineRule="auto"/>
        <w:contextualSpacing/>
        <w:jc w:val="both"/>
        <w:rPr>
          <w:rFonts w:eastAsia="Times New Roman" w:cstheme="minorHAnsi"/>
          <w:lang w:eastAsia="pl-PL"/>
        </w:rPr>
      </w:pPr>
      <w:r w:rsidRPr="00E13C04">
        <w:rPr>
          <w:rFonts w:eastAsia="Times New Roman" w:cstheme="minorHAnsi"/>
          <w:highlight w:val="yellow"/>
          <w:lang w:eastAsia="pl-PL"/>
        </w:rPr>
        <w:t>______________</w:t>
      </w:r>
    </w:p>
    <w:p w14:paraId="1E5AD35F" w14:textId="77777777" w:rsidR="00885448" w:rsidRPr="00E13C04" w:rsidRDefault="00885448">
      <w:pPr>
        <w:numPr>
          <w:ilvl w:val="0"/>
          <w:numId w:val="33"/>
        </w:numPr>
        <w:spacing w:after="0" w:line="360" w:lineRule="auto"/>
        <w:contextualSpacing/>
        <w:jc w:val="both"/>
        <w:rPr>
          <w:rFonts w:eastAsia="Times New Roman" w:cstheme="minorHAnsi"/>
          <w:lang w:eastAsia="pl-PL"/>
        </w:rPr>
      </w:pPr>
      <w:r w:rsidRPr="00E13C04">
        <w:rPr>
          <w:rFonts w:eastAsia="Times New Roman" w:cstheme="minorHAnsi"/>
          <w:highlight w:val="yellow"/>
          <w:lang w:eastAsia="pl-PL"/>
        </w:rPr>
        <w:t>______________</w:t>
      </w:r>
    </w:p>
    <w:p w14:paraId="1D6B9EC8" w14:textId="77777777" w:rsidR="00885448" w:rsidRPr="00E13C04" w:rsidRDefault="00885448">
      <w:pPr>
        <w:numPr>
          <w:ilvl w:val="0"/>
          <w:numId w:val="33"/>
        </w:numPr>
        <w:spacing w:after="0" w:line="360" w:lineRule="auto"/>
        <w:contextualSpacing/>
        <w:jc w:val="both"/>
        <w:rPr>
          <w:rFonts w:eastAsia="Times New Roman" w:cstheme="minorHAnsi"/>
          <w:lang w:eastAsia="pl-PL"/>
        </w:rPr>
      </w:pPr>
      <w:r w:rsidRPr="00E13C04">
        <w:rPr>
          <w:rFonts w:eastAsia="Times New Roman" w:cstheme="minorHAnsi"/>
          <w:highlight w:val="yellow"/>
          <w:lang w:eastAsia="pl-PL"/>
        </w:rPr>
        <w:t>______________</w:t>
      </w:r>
    </w:p>
    <w:p w14:paraId="44B72C22" w14:textId="77777777" w:rsidR="00885448" w:rsidRPr="00E13C04" w:rsidRDefault="00885448" w:rsidP="00885448">
      <w:pPr>
        <w:spacing w:before="120" w:after="0" w:line="360" w:lineRule="auto"/>
        <w:jc w:val="both"/>
        <w:rPr>
          <w:rFonts w:eastAsia="Times New Roman" w:cstheme="minorHAnsi"/>
          <w:lang w:eastAsia="pl-PL"/>
        </w:rPr>
      </w:pPr>
      <w:r w:rsidRPr="00E13C04">
        <w:rPr>
          <w:rFonts w:eastAsia="Times New Roman" w:cstheme="minorHAnsi"/>
          <w:lang w:eastAsia="pl-PL"/>
        </w:rPr>
        <w:t xml:space="preserve">został </w:t>
      </w:r>
      <w:r w:rsidRPr="00E13C04">
        <w:rPr>
          <w:rFonts w:eastAsia="Times New Roman" w:cstheme="minorHAnsi"/>
          <w:i/>
          <w:lang w:eastAsia="pl-PL"/>
        </w:rPr>
        <w:t>wykonany</w:t>
      </w:r>
      <w:r w:rsidRPr="00E13C04">
        <w:rPr>
          <w:rFonts w:eastAsia="Times New Roman" w:cstheme="minorHAnsi"/>
          <w:lang w:eastAsia="pl-PL"/>
        </w:rPr>
        <w:t>/</w:t>
      </w:r>
      <w:r w:rsidRPr="00E13C04">
        <w:rPr>
          <w:rFonts w:eastAsia="Times New Roman" w:cstheme="minorHAnsi"/>
          <w:i/>
          <w:lang w:eastAsia="pl-PL"/>
        </w:rPr>
        <w:t>dostarczony</w:t>
      </w:r>
      <w:r w:rsidRPr="00E13C04">
        <w:rPr>
          <w:rFonts w:eastAsia="Times New Roman" w:cstheme="minorHAnsi"/>
          <w:lang w:eastAsia="pl-PL"/>
        </w:rPr>
        <w:t>*</w:t>
      </w:r>
      <w:r w:rsidRPr="00E13C04">
        <w:rPr>
          <w:rFonts w:eastAsia="Times New Roman" w:cstheme="minorHAnsi"/>
          <w:vertAlign w:val="superscript"/>
          <w:lang w:eastAsia="pl-PL"/>
        </w:rPr>
        <w:t>)</w:t>
      </w:r>
      <w:r w:rsidRPr="00E13C04">
        <w:rPr>
          <w:rFonts w:eastAsia="Times New Roman" w:cstheme="minorHAnsi"/>
          <w:lang w:eastAsia="pl-PL"/>
        </w:rPr>
        <w:t xml:space="preserve"> </w:t>
      </w:r>
      <w:r w:rsidRPr="00E13C04">
        <w:rPr>
          <w:rFonts w:eastAsia="Times New Roman" w:cstheme="minorHAnsi"/>
          <w:i/>
          <w:lang w:eastAsia="pl-PL"/>
        </w:rPr>
        <w:t>zgodnie/niezgodnie</w:t>
      </w:r>
      <w:r w:rsidRPr="00E13C04">
        <w:rPr>
          <w:rFonts w:eastAsia="Times New Roman" w:cstheme="minorHAnsi"/>
          <w:lang w:eastAsia="pl-PL"/>
        </w:rPr>
        <w:t>*</w:t>
      </w:r>
      <w:r w:rsidRPr="00E13C04">
        <w:rPr>
          <w:rFonts w:eastAsia="Times New Roman" w:cstheme="minorHAnsi"/>
          <w:vertAlign w:val="superscript"/>
          <w:lang w:eastAsia="pl-PL"/>
        </w:rPr>
        <w:t>)</w:t>
      </w:r>
      <w:r w:rsidRPr="00E13C04">
        <w:rPr>
          <w:rFonts w:eastAsia="Times New Roman" w:cstheme="minorHAnsi"/>
          <w:lang w:eastAsia="pl-PL"/>
        </w:rPr>
        <w:t xml:space="preserve"> z warunkami Umowy.</w:t>
      </w:r>
    </w:p>
    <w:p w14:paraId="4224E726" w14:textId="77777777" w:rsidR="00885448" w:rsidRPr="00E13C04" w:rsidRDefault="00885448" w:rsidP="00885448">
      <w:pPr>
        <w:pBdr>
          <w:bottom w:val="single" w:sz="12" w:space="1" w:color="auto"/>
        </w:pBdr>
        <w:spacing w:after="120" w:line="360" w:lineRule="auto"/>
        <w:jc w:val="both"/>
        <w:rPr>
          <w:rFonts w:eastAsia="Times New Roman" w:cstheme="minorHAnsi"/>
          <w:lang w:eastAsia="pl-PL"/>
        </w:rPr>
      </w:pPr>
      <w:r w:rsidRPr="00E13C04">
        <w:rPr>
          <w:rFonts w:eastAsia="Times New Roman" w:cstheme="minorHAnsi"/>
          <w:lang w:eastAsia="pl-PL"/>
        </w:rPr>
        <w:t xml:space="preserve">Uwagi do odbieranych </w:t>
      </w:r>
      <w:r w:rsidRPr="00E13C04">
        <w:rPr>
          <w:rFonts w:eastAsia="Times New Roman" w:cstheme="minorHAnsi"/>
          <w:i/>
          <w:lang w:eastAsia="pl-PL"/>
        </w:rPr>
        <w:t>przedmiotów/usług</w:t>
      </w:r>
      <w:r w:rsidRPr="00E13C04">
        <w:rPr>
          <w:rFonts w:eastAsia="Times New Roman" w:cstheme="minorHAnsi"/>
          <w:lang w:eastAsia="pl-PL"/>
        </w:rPr>
        <w:t>*</w:t>
      </w:r>
      <w:r w:rsidRPr="00E13C04">
        <w:rPr>
          <w:rFonts w:eastAsia="Times New Roman" w:cstheme="minorHAnsi"/>
          <w:vertAlign w:val="superscript"/>
          <w:lang w:eastAsia="pl-PL"/>
        </w:rPr>
        <w:t>)</w:t>
      </w:r>
      <w:r w:rsidRPr="00E13C04">
        <w:rPr>
          <w:rFonts w:eastAsia="Times New Roman" w:cstheme="minorHAnsi"/>
          <w:lang w:eastAsia="pl-PL"/>
        </w:rPr>
        <w:t>:</w:t>
      </w:r>
    </w:p>
    <w:p w14:paraId="1CC46BA2" w14:textId="77777777" w:rsidR="00885448" w:rsidRPr="00E13C04" w:rsidRDefault="00885448" w:rsidP="00885448">
      <w:pPr>
        <w:pBdr>
          <w:bottom w:val="single" w:sz="12" w:space="1" w:color="auto"/>
        </w:pBdr>
        <w:spacing w:after="120" w:line="360" w:lineRule="auto"/>
        <w:jc w:val="both"/>
        <w:rPr>
          <w:rFonts w:eastAsia="Times New Roman" w:cstheme="minorHAnsi"/>
          <w:lang w:eastAsia="pl-PL"/>
        </w:rPr>
      </w:pPr>
    </w:p>
    <w:p w14:paraId="3661DCA0" w14:textId="77777777" w:rsidR="00885448" w:rsidRPr="00E13C04" w:rsidRDefault="00885448" w:rsidP="00885448">
      <w:pPr>
        <w:spacing w:after="0" w:line="240" w:lineRule="auto"/>
        <w:jc w:val="both"/>
        <w:rPr>
          <w:rFonts w:eastAsia="Times New Roman" w:cstheme="minorHAnsi"/>
          <w:lang w:eastAsia="pl-PL"/>
        </w:rPr>
      </w:pPr>
    </w:p>
    <w:p w14:paraId="6359B77F" w14:textId="77777777" w:rsidR="00885448" w:rsidRPr="00E13C04" w:rsidRDefault="00885448" w:rsidP="00885448">
      <w:pPr>
        <w:pBdr>
          <w:bottom w:val="single" w:sz="12" w:space="1" w:color="auto"/>
        </w:pBdr>
        <w:spacing w:after="120" w:line="360" w:lineRule="auto"/>
        <w:jc w:val="both"/>
        <w:rPr>
          <w:rFonts w:eastAsia="Times New Roman" w:cstheme="minorHAnsi"/>
          <w:lang w:eastAsia="pl-PL"/>
        </w:rPr>
      </w:pPr>
    </w:p>
    <w:p w14:paraId="03E16705" w14:textId="77777777" w:rsidR="00885448" w:rsidRPr="00E13C04" w:rsidRDefault="00885448" w:rsidP="00885448">
      <w:pPr>
        <w:spacing w:after="0" w:line="360" w:lineRule="auto"/>
        <w:jc w:val="both"/>
        <w:rPr>
          <w:rFonts w:eastAsia="Times New Roman" w:cstheme="minorHAnsi"/>
          <w:lang w:eastAsia="pl-PL"/>
        </w:rPr>
      </w:pPr>
    </w:p>
    <w:p w14:paraId="7939E329" w14:textId="77777777" w:rsidR="00885448" w:rsidRPr="00E13C04" w:rsidRDefault="00885448" w:rsidP="00885448">
      <w:pPr>
        <w:spacing w:after="0" w:line="360" w:lineRule="auto"/>
        <w:jc w:val="both"/>
        <w:rPr>
          <w:rFonts w:eastAsia="Times New Roman" w:cstheme="minorHAnsi"/>
          <w:lang w:eastAsia="pl-PL"/>
        </w:rPr>
      </w:pPr>
      <w:r w:rsidRPr="00E13C04">
        <w:rPr>
          <w:rFonts w:eastAsia="Times New Roman" w:cstheme="minorHAnsi"/>
          <w:lang w:eastAsia="pl-PL"/>
        </w:rPr>
        <w:t>Pozostałe ustalenia:</w:t>
      </w:r>
    </w:p>
    <w:p w14:paraId="3CCC8C83" w14:textId="77777777" w:rsidR="00885448" w:rsidRPr="00E13C04" w:rsidRDefault="00885448" w:rsidP="00885448">
      <w:pPr>
        <w:pBdr>
          <w:bottom w:val="single" w:sz="12" w:space="1" w:color="auto"/>
        </w:pBdr>
        <w:spacing w:after="120" w:line="360" w:lineRule="auto"/>
        <w:jc w:val="both"/>
        <w:rPr>
          <w:rFonts w:eastAsia="Times New Roman" w:cstheme="minorHAnsi"/>
          <w:lang w:eastAsia="pl-PL"/>
        </w:rPr>
      </w:pPr>
    </w:p>
    <w:p w14:paraId="0E3757BB" w14:textId="77777777" w:rsidR="00885448" w:rsidRPr="00E13C04" w:rsidRDefault="00885448" w:rsidP="00885448">
      <w:pPr>
        <w:spacing w:after="0" w:line="240" w:lineRule="auto"/>
        <w:jc w:val="both"/>
        <w:rPr>
          <w:rFonts w:eastAsia="Times New Roman" w:cstheme="minorHAnsi"/>
          <w:lang w:eastAsia="pl-PL"/>
        </w:rPr>
      </w:pPr>
    </w:p>
    <w:p w14:paraId="7C2D681D" w14:textId="77777777" w:rsidR="00885448" w:rsidRPr="00E13C04" w:rsidRDefault="00885448" w:rsidP="00885448">
      <w:pPr>
        <w:pBdr>
          <w:bottom w:val="single" w:sz="12" w:space="1" w:color="auto"/>
        </w:pBdr>
        <w:spacing w:after="120" w:line="360" w:lineRule="auto"/>
        <w:jc w:val="both"/>
        <w:rPr>
          <w:rFonts w:eastAsia="Times New Roman" w:cstheme="minorHAnsi"/>
          <w:lang w:eastAsia="pl-PL"/>
        </w:rPr>
      </w:pPr>
    </w:p>
    <w:p w14:paraId="75000FCD" w14:textId="77777777" w:rsidR="00885448" w:rsidRPr="00E13C04" w:rsidRDefault="00885448" w:rsidP="00885448">
      <w:pPr>
        <w:spacing w:after="0" w:line="360" w:lineRule="auto"/>
        <w:jc w:val="both"/>
        <w:rPr>
          <w:rFonts w:eastAsia="Times New Roman" w:cstheme="minorHAnsi"/>
          <w:lang w:eastAsia="pl-PL"/>
        </w:rPr>
      </w:pPr>
    </w:p>
    <w:p w14:paraId="1E6B21A3" w14:textId="77777777" w:rsidR="00885448" w:rsidRPr="00E13C04" w:rsidRDefault="00885448" w:rsidP="00885448">
      <w:pPr>
        <w:tabs>
          <w:tab w:val="left" w:pos="5387"/>
        </w:tabs>
        <w:autoSpaceDE w:val="0"/>
        <w:autoSpaceDN w:val="0"/>
        <w:adjustRightInd w:val="0"/>
        <w:spacing w:after="120" w:line="360" w:lineRule="auto"/>
        <w:ind w:left="2410"/>
        <w:rPr>
          <w:rFonts w:eastAsia="Calibri" w:cstheme="minorHAnsi"/>
          <w:lang w:eastAsia="pl-PL"/>
        </w:rPr>
      </w:pPr>
      <w:r w:rsidRPr="00E13C04">
        <w:rPr>
          <w:rFonts w:eastAsia="Calibri" w:cstheme="minorHAnsi"/>
          <w:lang w:eastAsia="pl-PL"/>
        </w:rPr>
        <w:t>ZAMAWIAJĄCY:</w:t>
      </w:r>
      <w:r w:rsidRPr="00E13C04">
        <w:rPr>
          <w:rFonts w:eastAsia="Calibri" w:cstheme="minorHAnsi"/>
          <w:lang w:eastAsia="pl-PL"/>
        </w:rPr>
        <w:tab/>
        <w:t>DOSTAWCA:</w:t>
      </w:r>
    </w:p>
    <w:p w14:paraId="0EF62EED" w14:textId="77777777" w:rsidR="00885448" w:rsidRPr="00E13C04" w:rsidRDefault="00885448" w:rsidP="00885448">
      <w:pPr>
        <w:autoSpaceDE w:val="0"/>
        <w:autoSpaceDN w:val="0"/>
        <w:adjustRightInd w:val="0"/>
        <w:spacing w:after="120" w:line="360" w:lineRule="auto"/>
        <w:ind w:left="284"/>
        <w:jc w:val="both"/>
        <w:rPr>
          <w:rFonts w:eastAsia="Calibri" w:cstheme="minorHAnsi"/>
          <w:lang w:eastAsia="pl-PL"/>
        </w:rPr>
      </w:pPr>
    </w:p>
    <w:p w14:paraId="1573033B" w14:textId="77777777" w:rsidR="00885448" w:rsidRPr="00E13C04" w:rsidRDefault="00885448" w:rsidP="00885448">
      <w:pPr>
        <w:spacing w:after="0" w:line="360" w:lineRule="auto"/>
        <w:jc w:val="center"/>
        <w:rPr>
          <w:rFonts w:eastAsia="Calibri" w:cstheme="minorHAnsi"/>
          <w:lang w:eastAsia="pl-PL"/>
        </w:rPr>
      </w:pPr>
      <w:r w:rsidRPr="00E13C04">
        <w:rPr>
          <w:rFonts w:eastAsia="Calibri" w:cstheme="minorHAnsi"/>
          <w:lang w:eastAsia="pl-PL"/>
        </w:rPr>
        <w:t>………………………………….</w:t>
      </w:r>
      <w:r w:rsidRPr="00E13C04">
        <w:rPr>
          <w:rFonts w:eastAsia="Calibri" w:cstheme="minorHAnsi"/>
          <w:lang w:eastAsia="pl-PL"/>
        </w:rPr>
        <w:tab/>
      </w:r>
      <w:r w:rsidRPr="00E13C04">
        <w:rPr>
          <w:rFonts w:eastAsia="Calibri" w:cstheme="minorHAnsi"/>
          <w:lang w:eastAsia="pl-PL"/>
        </w:rPr>
        <w:tab/>
        <w:t>………………………………….</w:t>
      </w:r>
    </w:p>
    <w:p w14:paraId="784FACB2" w14:textId="78564238" w:rsidR="00885448" w:rsidRPr="00E13C04" w:rsidRDefault="00885448" w:rsidP="00885448">
      <w:pPr>
        <w:spacing w:after="0" w:line="360" w:lineRule="auto"/>
        <w:jc w:val="both"/>
        <w:rPr>
          <w:rFonts w:eastAsia="Times New Roman" w:cstheme="minorHAnsi"/>
          <w:i/>
          <w:sz w:val="20"/>
          <w:szCs w:val="20"/>
          <w:vertAlign w:val="superscript"/>
          <w:lang w:eastAsia="pl-PL"/>
        </w:rPr>
      </w:pPr>
      <w:r w:rsidRPr="00E13C04">
        <w:rPr>
          <w:rFonts w:eastAsia="Times New Roman" w:cstheme="minorHAnsi"/>
          <w:sz w:val="20"/>
          <w:szCs w:val="20"/>
          <w:lang w:eastAsia="pl-PL"/>
        </w:rPr>
        <w:t>*</w:t>
      </w:r>
      <w:r w:rsidRPr="00E13C04">
        <w:rPr>
          <w:rFonts w:eastAsia="Times New Roman" w:cstheme="minorHAnsi"/>
          <w:sz w:val="20"/>
          <w:szCs w:val="20"/>
          <w:vertAlign w:val="superscript"/>
          <w:lang w:eastAsia="pl-PL"/>
        </w:rPr>
        <w:t xml:space="preserve">) </w:t>
      </w:r>
      <w:r w:rsidRPr="00E13C04">
        <w:rPr>
          <w:rFonts w:eastAsia="Times New Roman" w:cstheme="minorHAnsi"/>
          <w:i/>
          <w:sz w:val="20"/>
          <w:szCs w:val="20"/>
          <w:vertAlign w:val="superscript"/>
          <w:lang w:eastAsia="pl-PL"/>
        </w:rPr>
        <w:t>niewłaściwe skreślić</w:t>
      </w:r>
      <w:r w:rsidRPr="00E13C04">
        <w:rPr>
          <w:rFonts w:eastAsia="Times New Roman" w:cstheme="minorHAnsi"/>
          <w:lang w:eastAsia="pl-PL"/>
        </w:rPr>
        <w:br w:type="page"/>
      </w:r>
    </w:p>
    <w:p w14:paraId="1CC75D62" w14:textId="5AC58843" w:rsidR="00471DFD" w:rsidRPr="00E13C04" w:rsidRDefault="00471DFD" w:rsidP="00AA6A34">
      <w:pPr>
        <w:spacing w:after="0" w:line="276" w:lineRule="auto"/>
        <w:ind w:left="72"/>
        <w:jc w:val="right"/>
        <w:rPr>
          <w:rFonts w:eastAsia="Times New Roman" w:cstheme="minorHAnsi"/>
          <w:bCs/>
          <w:iCs/>
          <w:color w:val="000000"/>
          <w:sz w:val="24"/>
          <w:szCs w:val="24"/>
          <w:lang w:eastAsia="pl-PL"/>
        </w:rPr>
      </w:pPr>
      <w:r w:rsidRPr="00E13C04">
        <w:rPr>
          <w:rFonts w:eastAsia="Times New Roman" w:cstheme="minorHAnsi"/>
          <w:bCs/>
          <w:iCs/>
          <w:color w:val="000000"/>
          <w:sz w:val="24"/>
          <w:szCs w:val="24"/>
          <w:lang w:eastAsia="pl-PL"/>
        </w:rPr>
        <w:lastRenderedPageBreak/>
        <w:t xml:space="preserve">Załącznik nr </w:t>
      </w:r>
      <w:r w:rsidR="00A73B22" w:rsidRPr="00E13C04">
        <w:rPr>
          <w:rFonts w:eastAsia="Times New Roman" w:cstheme="minorHAnsi"/>
          <w:bCs/>
          <w:iCs/>
          <w:color w:val="000000"/>
          <w:sz w:val="24"/>
          <w:szCs w:val="24"/>
          <w:lang w:eastAsia="pl-PL"/>
        </w:rPr>
        <w:t>4</w:t>
      </w:r>
      <w:r w:rsidR="00346092" w:rsidRPr="00E13C04">
        <w:rPr>
          <w:rFonts w:eastAsia="Times New Roman" w:cstheme="minorHAnsi"/>
          <w:bCs/>
          <w:iCs/>
          <w:color w:val="000000"/>
          <w:sz w:val="24"/>
          <w:szCs w:val="24"/>
          <w:lang w:eastAsia="pl-PL"/>
        </w:rPr>
        <w:t xml:space="preserve"> do Umowy</w:t>
      </w:r>
    </w:p>
    <w:p w14:paraId="068D364B" w14:textId="77777777" w:rsidR="00F31E40" w:rsidRPr="00E13C04" w:rsidRDefault="00F31E40" w:rsidP="00AA6A34">
      <w:pPr>
        <w:spacing w:after="0" w:line="276" w:lineRule="auto"/>
        <w:ind w:left="72"/>
        <w:jc w:val="right"/>
        <w:rPr>
          <w:rFonts w:eastAsia="Times New Roman" w:cstheme="minorHAnsi"/>
          <w:bCs/>
          <w:iCs/>
          <w:color w:val="000000"/>
          <w:sz w:val="24"/>
          <w:szCs w:val="24"/>
          <w:lang w:eastAsia="pl-PL"/>
        </w:rPr>
      </w:pPr>
    </w:p>
    <w:p w14:paraId="1716E170" w14:textId="1602E064" w:rsidR="00F33221" w:rsidRDefault="00F33221" w:rsidP="00F33221">
      <w:pPr>
        <w:jc w:val="center"/>
      </w:pPr>
      <w:r w:rsidRPr="008A2465">
        <w:rPr>
          <w:rFonts w:ascii="Arial Narrow" w:eastAsia="Times New Roman" w:hAnsi="Arial Narrow" w:cs="Times New Roman"/>
          <w:b/>
          <w:caps/>
          <w:lang w:eastAsia="pl-PL"/>
        </w:rPr>
        <w:t>INFORMACJA NA TEMAT PRZETWARZANIA DANYCH OSOBOWYCH</w:t>
      </w:r>
      <w:r>
        <w:rPr>
          <w:rFonts w:ascii="Arial Narrow" w:eastAsia="Times New Roman" w:hAnsi="Arial Narrow" w:cs="Times New Roman"/>
          <w:b/>
          <w:caps/>
          <w:lang w:eastAsia="pl-PL"/>
        </w:rPr>
        <w:t xml:space="preserve"> przez PGE Energetyka Kolejowa Operator Sp. z o.o.</w:t>
      </w:r>
      <w:r w:rsidR="00041969">
        <w:rPr>
          <w:rFonts w:ascii="Arial Narrow" w:eastAsia="Times New Roman" w:hAnsi="Arial Narrow" w:cs="Times New Roman"/>
          <w:b/>
          <w:caps/>
          <w:lang w:eastAsia="pl-PL"/>
        </w:rPr>
        <w:t xml:space="preserve"> w związku z realizacją Umowy</w:t>
      </w:r>
    </w:p>
    <w:p w14:paraId="63D3423A" w14:textId="77777777" w:rsidR="00F33221" w:rsidRDefault="00F33221" w:rsidP="00F33221"/>
    <w:tbl>
      <w:tblPr>
        <w:tblW w:w="1034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7230"/>
      </w:tblGrid>
      <w:tr w:rsidR="00F33221" w:rsidRPr="00C858C6" w14:paraId="3F7E7D9F" w14:textId="77777777" w:rsidTr="009555FB">
        <w:trPr>
          <w:trHeight w:val="347"/>
        </w:trPr>
        <w:tc>
          <w:tcPr>
            <w:tcW w:w="10348" w:type="dxa"/>
            <w:gridSpan w:val="2"/>
            <w:tcBorders>
              <w:top w:val="single" w:sz="4" w:space="0" w:color="auto"/>
              <w:left w:val="single" w:sz="4" w:space="0" w:color="auto"/>
              <w:bottom w:val="single" w:sz="4" w:space="0" w:color="auto"/>
              <w:right w:val="single" w:sz="4" w:space="0" w:color="auto"/>
            </w:tcBorders>
            <w:vAlign w:val="center"/>
            <w:hideMark/>
          </w:tcPr>
          <w:p w14:paraId="3AA0A248" w14:textId="77777777" w:rsidR="00F33221" w:rsidRPr="00C858C6" w:rsidRDefault="00F33221" w:rsidP="009555FB">
            <w:pPr>
              <w:jc w:val="both"/>
              <w:rPr>
                <w:rFonts w:cstheme="minorHAnsi"/>
                <w:sz w:val="18"/>
                <w:szCs w:val="18"/>
              </w:rPr>
            </w:pPr>
            <w:r w:rsidRPr="00C858C6">
              <w:rPr>
                <w:rFonts w:cstheme="minorHAnsi"/>
                <w:b/>
                <w:bCs/>
                <w:sz w:val="18"/>
                <w:szCs w:val="18"/>
              </w:rPr>
              <w:t xml:space="preserve">Zgodnie z art. 13 i 14 Rozporządzenia Parlamentu Europejskiego i Rady (UE) 2016/679 z dnia 27 kwietnia 2016 r. </w:t>
            </w:r>
            <w:r w:rsidRPr="00C858C6">
              <w:rPr>
                <w:rFonts w:cstheme="minorHAnsi"/>
                <w:sz w:val="18"/>
                <w:szCs w:val="18"/>
              </w:rPr>
              <w:t>w sprawie ochrony osób fizycznych w związku z przetwarzaniem danych osobowych i w sprawie swobodnego przepływu takich danych oraz uchylenia dyrektywy 95/46/WE (ogólne rozporządzenie o ochronie danych) (dalej „</w:t>
            </w:r>
            <w:r w:rsidRPr="00C858C6">
              <w:rPr>
                <w:rFonts w:cstheme="minorHAnsi"/>
                <w:b/>
                <w:bCs/>
                <w:sz w:val="18"/>
                <w:szCs w:val="18"/>
              </w:rPr>
              <w:t>RODO</w:t>
            </w:r>
            <w:r w:rsidRPr="00C858C6">
              <w:rPr>
                <w:rFonts w:cstheme="minorHAnsi"/>
                <w:sz w:val="18"/>
                <w:szCs w:val="18"/>
              </w:rPr>
              <w:t>”) informujemy, że:</w:t>
            </w:r>
          </w:p>
        </w:tc>
      </w:tr>
      <w:tr w:rsidR="00F33221" w:rsidRPr="00C858C6" w14:paraId="22C45892" w14:textId="77777777" w:rsidTr="009555FB">
        <w:trPr>
          <w:trHeight w:val="347"/>
        </w:trPr>
        <w:tc>
          <w:tcPr>
            <w:tcW w:w="3118" w:type="dxa"/>
            <w:tcBorders>
              <w:top w:val="single" w:sz="4" w:space="0" w:color="auto"/>
              <w:left w:val="single" w:sz="4" w:space="0" w:color="auto"/>
              <w:bottom w:val="single" w:sz="4" w:space="0" w:color="auto"/>
              <w:right w:val="single" w:sz="4" w:space="0" w:color="auto"/>
            </w:tcBorders>
            <w:vAlign w:val="center"/>
            <w:hideMark/>
          </w:tcPr>
          <w:p w14:paraId="72A611F4" w14:textId="77777777" w:rsidR="00F33221" w:rsidRPr="00C858C6" w:rsidRDefault="00F33221" w:rsidP="009555FB">
            <w:pPr>
              <w:jc w:val="both"/>
              <w:rPr>
                <w:rFonts w:cstheme="minorHAnsi"/>
                <w:sz w:val="18"/>
                <w:szCs w:val="18"/>
              </w:rPr>
            </w:pPr>
            <w:r w:rsidRPr="00C858C6">
              <w:rPr>
                <w:rFonts w:cstheme="minorHAnsi"/>
                <w:b/>
                <w:bCs/>
                <w:sz w:val="18"/>
                <w:szCs w:val="18"/>
              </w:rPr>
              <w:t>I. Administrator danych osobowych</w:t>
            </w:r>
          </w:p>
        </w:tc>
        <w:tc>
          <w:tcPr>
            <w:tcW w:w="7230" w:type="dxa"/>
            <w:tcBorders>
              <w:top w:val="single" w:sz="4" w:space="0" w:color="auto"/>
              <w:left w:val="single" w:sz="4" w:space="0" w:color="auto"/>
              <w:bottom w:val="single" w:sz="4" w:space="0" w:color="auto"/>
              <w:right w:val="single" w:sz="4" w:space="0" w:color="auto"/>
            </w:tcBorders>
            <w:vAlign w:val="center"/>
            <w:hideMark/>
          </w:tcPr>
          <w:p w14:paraId="680BABA2" w14:textId="77777777" w:rsidR="00F33221" w:rsidRPr="00C858C6" w:rsidRDefault="00F33221" w:rsidP="009555FB">
            <w:pPr>
              <w:jc w:val="both"/>
              <w:rPr>
                <w:rFonts w:cstheme="minorHAnsi"/>
                <w:sz w:val="18"/>
                <w:szCs w:val="18"/>
              </w:rPr>
            </w:pPr>
            <w:r w:rsidRPr="00933995">
              <w:rPr>
                <w:rFonts w:cstheme="minorHAnsi"/>
                <w:sz w:val="18"/>
                <w:szCs w:val="18"/>
              </w:rPr>
              <w:t xml:space="preserve">Administratorem danych osobowych jest </w:t>
            </w:r>
            <w:r w:rsidRPr="00933995">
              <w:rPr>
                <w:rFonts w:cstheme="minorHAnsi"/>
                <w:b/>
                <w:bCs/>
                <w:sz w:val="18"/>
                <w:szCs w:val="18"/>
              </w:rPr>
              <w:t xml:space="preserve">PGE Energetyka Kolejowa Operator Sp. z o.o. </w:t>
            </w:r>
            <w:r w:rsidRPr="00933995">
              <w:rPr>
                <w:rFonts w:cstheme="minorHAnsi"/>
                <w:sz w:val="18"/>
                <w:szCs w:val="18"/>
              </w:rPr>
              <w:t>z siedzibą w</w:t>
            </w:r>
            <w:r w:rsidRPr="00933995">
              <w:rPr>
                <w:rFonts w:cstheme="minorHAnsi"/>
                <w:b/>
                <w:bCs/>
                <w:sz w:val="18"/>
                <w:szCs w:val="18"/>
              </w:rPr>
              <w:t xml:space="preserve"> 01-218 Warszawa, ul. Sławińska 7/9. </w:t>
            </w:r>
            <w:r w:rsidRPr="00933995">
              <w:rPr>
                <w:rFonts w:cstheme="minorHAnsi"/>
                <w:sz w:val="18"/>
                <w:szCs w:val="18"/>
              </w:rPr>
              <w:t xml:space="preserve">Kontakt z Administratorem jest możliwy pod adresem email: </w:t>
            </w:r>
            <w:hyperlink r:id="rId15" w:history="1">
              <w:r w:rsidRPr="00C83B0B">
                <w:rPr>
                  <w:rStyle w:val="Hipercze"/>
                  <w:rFonts w:cstheme="minorHAnsi"/>
                  <w:sz w:val="18"/>
                  <w:szCs w:val="18"/>
                </w:rPr>
                <w:t>daneosobowe@pgeekoperator.pl</w:t>
              </w:r>
            </w:hyperlink>
            <w:r w:rsidRPr="00933995">
              <w:rPr>
                <w:rFonts w:cstheme="minorHAnsi"/>
                <w:sz w:val="18"/>
                <w:szCs w:val="18"/>
              </w:rPr>
              <w:t xml:space="preserve"> lub pisemnie na adres podany powyżej.</w:t>
            </w:r>
          </w:p>
        </w:tc>
      </w:tr>
      <w:tr w:rsidR="00F33221" w:rsidRPr="00C858C6" w14:paraId="679FC560" w14:textId="77777777" w:rsidTr="009555FB">
        <w:trPr>
          <w:trHeight w:val="348"/>
        </w:trPr>
        <w:tc>
          <w:tcPr>
            <w:tcW w:w="3118" w:type="dxa"/>
            <w:tcBorders>
              <w:top w:val="single" w:sz="4" w:space="0" w:color="auto"/>
              <w:left w:val="single" w:sz="4" w:space="0" w:color="auto"/>
              <w:bottom w:val="single" w:sz="4" w:space="0" w:color="auto"/>
              <w:right w:val="single" w:sz="4" w:space="0" w:color="auto"/>
            </w:tcBorders>
            <w:vAlign w:val="center"/>
            <w:hideMark/>
          </w:tcPr>
          <w:p w14:paraId="61869009" w14:textId="77777777" w:rsidR="00F33221" w:rsidRPr="00C858C6" w:rsidRDefault="00F33221" w:rsidP="009555FB">
            <w:pPr>
              <w:jc w:val="both"/>
              <w:rPr>
                <w:rFonts w:cstheme="minorHAnsi"/>
                <w:sz w:val="18"/>
                <w:szCs w:val="18"/>
              </w:rPr>
            </w:pPr>
            <w:r w:rsidRPr="00C858C6">
              <w:rPr>
                <w:rFonts w:cstheme="minorHAnsi"/>
                <w:b/>
                <w:bCs/>
                <w:sz w:val="18"/>
                <w:szCs w:val="18"/>
              </w:rPr>
              <w:t>II. Inspektor Ochrony Danych</w:t>
            </w:r>
          </w:p>
        </w:tc>
        <w:tc>
          <w:tcPr>
            <w:tcW w:w="7230" w:type="dxa"/>
            <w:tcBorders>
              <w:top w:val="single" w:sz="4" w:space="0" w:color="auto"/>
              <w:left w:val="single" w:sz="4" w:space="0" w:color="auto"/>
              <w:bottom w:val="single" w:sz="4" w:space="0" w:color="auto"/>
              <w:right w:val="single" w:sz="4" w:space="0" w:color="auto"/>
            </w:tcBorders>
            <w:vAlign w:val="center"/>
            <w:hideMark/>
          </w:tcPr>
          <w:p w14:paraId="02508F8D" w14:textId="77777777" w:rsidR="00F33221" w:rsidRPr="00C858C6" w:rsidRDefault="00F33221" w:rsidP="009555FB">
            <w:pPr>
              <w:jc w:val="both"/>
              <w:rPr>
                <w:rFonts w:cstheme="minorHAnsi"/>
                <w:sz w:val="18"/>
                <w:szCs w:val="18"/>
              </w:rPr>
            </w:pPr>
            <w:r w:rsidRPr="00933995">
              <w:rPr>
                <w:rFonts w:cstheme="minorHAnsi"/>
                <w:sz w:val="18"/>
                <w:szCs w:val="18"/>
              </w:rPr>
              <w:t xml:space="preserve">W sprawie ochrony danych osobowych można skontaktować się z wyznaczonym </w:t>
            </w:r>
            <w:r w:rsidRPr="00933995">
              <w:rPr>
                <w:rFonts w:cstheme="minorHAnsi"/>
                <w:b/>
                <w:bCs/>
                <w:sz w:val="18"/>
                <w:szCs w:val="18"/>
              </w:rPr>
              <w:t xml:space="preserve">Inspektorem Ochrony Danych </w:t>
            </w:r>
            <w:r w:rsidRPr="00933995">
              <w:rPr>
                <w:rFonts w:cstheme="minorHAnsi"/>
                <w:sz w:val="18"/>
                <w:szCs w:val="18"/>
              </w:rPr>
              <w:t xml:space="preserve">pod adresem email: </w:t>
            </w:r>
            <w:hyperlink r:id="rId16" w:history="1">
              <w:r w:rsidRPr="00C83B0B">
                <w:rPr>
                  <w:rStyle w:val="Hipercze"/>
                  <w:rFonts w:cstheme="minorHAnsi"/>
                  <w:bCs/>
                  <w:sz w:val="18"/>
                  <w:szCs w:val="18"/>
                </w:rPr>
                <w:t>iod@pgeekoperator.pl</w:t>
              </w:r>
            </w:hyperlink>
            <w:r w:rsidRPr="00933995">
              <w:rPr>
                <w:rFonts w:cstheme="minorHAnsi"/>
                <w:bCs/>
                <w:sz w:val="18"/>
                <w:szCs w:val="18"/>
              </w:rPr>
              <w:t xml:space="preserve"> </w:t>
            </w:r>
            <w:r w:rsidRPr="00933995">
              <w:rPr>
                <w:rFonts w:cstheme="minorHAnsi"/>
                <w:sz w:val="18"/>
                <w:szCs w:val="18"/>
              </w:rPr>
              <w:t>lub pisemnie na adres korespondencyjny podany w pkt. I.</w:t>
            </w:r>
          </w:p>
        </w:tc>
      </w:tr>
      <w:tr w:rsidR="00F33221" w:rsidRPr="00C858C6" w14:paraId="73500254" w14:textId="77777777" w:rsidTr="009555FB">
        <w:trPr>
          <w:trHeight w:val="2664"/>
        </w:trPr>
        <w:tc>
          <w:tcPr>
            <w:tcW w:w="3118" w:type="dxa"/>
            <w:tcBorders>
              <w:top w:val="single" w:sz="4" w:space="0" w:color="auto"/>
              <w:left w:val="single" w:sz="4" w:space="0" w:color="auto"/>
              <w:bottom w:val="single" w:sz="4" w:space="0" w:color="auto"/>
              <w:right w:val="single" w:sz="4" w:space="0" w:color="auto"/>
            </w:tcBorders>
            <w:vAlign w:val="center"/>
            <w:hideMark/>
          </w:tcPr>
          <w:p w14:paraId="7763D3B5" w14:textId="77777777" w:rsidR="00F33221" w:rsidRPr="00C858C6" w:rsidRDefault="00F33221" w:rsidP="009555FB">
            <w:pPr>
              <w:jc w:val="both"/>
              <w:rPr>
                <w:rFonts w:cstheme="minorHAnsi"/>
                <w:sz w:val="18"/>
                <w:szCs w:val="18"/>
              </w:rPr>
            </w:pPr>
            <w:r w:rsidRPr="00C858C6">
              <w:rPr>
                <w:rFonts w:cstheme="minorHAnsi"/>
                <w:b/>
                <w:bCs/>
                <w:sz w:val="18"/>
                <w:szCs w:val="18"/>
              </w:rPr>
              <w:t>III. Cele i podstawy przetwarzania</w:t>
            </w:r>
          </w:p>
        </w:tc>
        <w:tc>
          <w:tcPr>
            <w:tcW w:w="7230" w:type="dxa"/>
            <w:tcBorders>
              <w:top w:val="single" w:sz="4" w:space="0" w:color="auto"/>
              <w:left w:val="single" w:sz="4" w:space="0" w:color="auto"/>
              <w:bottom w:val="single" w:sz="4" w:space="0" w:color="auto"/>
              <w:right w:val="single" w:sz="4" w:space="0" w:color="auto"/>
            </w:tcBorders>
            <w:vAlign w:val="center"/>
          </w:tcPr>
          <w:p w14:paraId="4BBDC3CF" w14:textId="77777777" w:rsidR="00F33221" w:rsidRPr="00C858C6" w:rsidRDefault="00F33221" w:rsidP="009555FB">
            <w:pPr>
              <w:jc w:val="both"/>
              <w:rPr>
                <w:rFonts w:cstheme="minorHAnsi"/>
                <w:sz w:val="18"/>
                <w:szCs w:val="18"/>
              </w:rPr>
            </w:pPr>
            <w:r w:rsidRPr="00C858C6">
              <w:rPr>
                <w:rFonts w:cstheme="minorHAnsi"/>
                <w:sz w:val="18"/>
                <w:szCs w:val="18"/>
              </w:rPr>
              <w:t>Pani/Pana dane osobowe przetwarzane są w celu:</w:t>
            </w:r>
          </w:p>
          <w:p w14:paraId="4A0DBC2F" w14:textId="77777777" w:rsidR="00F33221" w:rsidRPr="00C858C6" w:rsidRDefault="00F33221" w:rsidP="009555FB">
            <w:pPr>
              <w:jc w:val="both"/>
              <w:rPr>
                <w:rFonts w:cstheme="minorHAnsi"/>
                <w:sz w:val="18"/>
                <w:szCs w:val="18"/>
              </w:rPr>
            </w:pPr>
            <w:r w:rsidRPr="00C858C6">
              <w:rPr>
                <w:rFonts w:cstheme="minorHAnsi"/>
                <w:sz w:val="18"/>
                <w:szCs w:val="18"/>
              </w:rPr>
              <w:t xml:space="preserve">1. </w:t>
            </w:r>
            <w:r w:rsidRPr="00C858C6">
              <w:rPr>
                <w:rFonts w:cstheme="minorHAnsi"/>
                <w:b/>
                <w:bCs/>
                <w:sz w:val="18"/>
                <w:szCs w:val="18"/>
              </w:rPr>
              <w:t xml:space="preserve">realizacji Umowy </w:t>
            </w:r>
            <w:r w:rsidRPr="00C858C6">
              <w:rPr>
                <w:rFonts w:cstheme="minorHAnsi"/>
                <w:sz w:val="18"/>
                <w:szCs w:val="18"/>
              </w:rPr>
              <w:t>(podstawa z art. 6 ust. 1 lit. b RODO);</w:t>
            </w:r>
          </w:p>
          <w:p w14:paraId="0BF924B4" w14:textId="77777777" w:rsidR="00F33221" w:rsidRPr="00C858C6" w:rsidRDefault="00F33221" w:rsidP="009555FB">
            <w:pPr>
              <w:jc w:val="both"/>
              <w:rPr>
                <w:rFonts w:cstheme="minorHAnsi"/>
                <w:sz w:val="18"/>
                <w:szCs w:val="18"/>
              </w:rPr>
            </w:pPr>
            <w:r w:rsidRPr="00C858C6">
              <w:rPr>
                <w:rFonts w:cstheme="minorHAnsi"/>
                <w:sz w:val="18"/>
                <w:szCs w:val="18"/>
              </w:rPr>
              <w:t xml:space="preserve">2. </w:t>
            </w:r>
            <w:r w:rsidRPr="00C858C6">
              <w:rPr>
                <w:rFonts w:cstheme="minorHAnsi"/>
                <w:b/>
                <w:bCs/>
                <w:sz w:val="18"/>
                <w:szCs w:val="18"/>
              </w:rPr>
              <w:t xml:space="preserve">prowadzenia dokumentacji współpracy będącej obowiązkiem PGE Energetyki Kolejowej </w:t>
            </w:r>
            <w:r>
              <w:rPr>
                <w:rFonts w:cstheme="minorHAnsi"/>
                <w:b/>
                <w:bCs/>
                <w:sz w:val="18"/>
                <w:szCs w:val="18"/>
              </w:rPr>
              <w:t>Operator sp. z o.o</w:t>
            </w:r>
            <w:r w:rsidRPr="00C858C6">
              <w:rPr>
                <w:rFonts w:cstheme="minorHAnsi"/>
                <w:b/>
                <w:bCs/>
                <w:sz w:val="18"/>
                <w:szCs w:val="18"/>
              </w:rPr>
              <w:t xml:space="preserve">. </w:t>
            </w:r>
            <w:r w:rsidRPr="00C858C6">
              <w:rPr>
                <w:rFonts w:cstheme="minorHAnsi"/>
                <w:sz w:val="18"/>
                <w:szCs w:val="18"/>
              </w:rPr>
              <w:t>- przetwarzanie jest niezbędne do wypełnienia obowiązków prawnych ciążących na Administratorze, w tym wynikających m.in. z ustawy o przeciwdziałaniu praniu pieniędzy i finansowaniu terroryzmu, ustawie Ordynacja podatkowa, ustawach podatkowych (podstawa z art. 6 ust. 1 lit. c RODO);</w:t>
            </w:r>
          </w:p>
          <w:p w14:paraId="7001C7C2" w14:textId="77777777" w:rsidR="00F33221" w:rsidRPr="00C858C6" w:rsidRDefault="00F33221" w:rsidP="009555FB">
            <w:pPr>
              <w:jc w:val="both"/>
              <w:rPr>
                <w:rFonts w:cstheme="minorHAnsi"/>
                <w:sz w:val="18"/>
                <w:szCs w:val="18"/>
              </w:rPr>
            </w:pPr>
            <w:r w:rsidRPr="00C858C6">
              <w:rPr>
                <w:rFonts w:cstheme="minorHAnsi"/>
                <w:sz w:val="18"/>
                <w:szCs w:val="18"/>
              </w:rPr>
              <w:t xml:space="preserve">3. </w:t>
            </w:r>
            <w:r w:rsidRPr="00C858C6">
              <w:rPr>
                <w:rFonts w:cstheme="minorHAnsi"/>
                <w:b/>
                <w:bCs/>
                <w:sz w:val="18"/>
                <w:szCs w:val="18"/>
              </w:rPr>
              <w:t>prowadzenia dokumentacji współpracy</w:t>
            </w:r>
            <w:r w:rsidRPr="00C858C6">
              <w:rPr>
                <w:rFonts w:cstheme="minorHAnsi"/>
                <w:sz w:val="18"/>
                <w:szCs w:val="18"/>
              </w:rPr>
              <w:t>, o ile wymaga ona realizacji wewnętrznych zasad, polityk, procedur, regulaminów, instrukcji obowiązujących w spółce i GK PGE będącym realizacją prawnie uzasadnionego interesu Administratora związanego z zarządzaniem przedsiębiorstwem (podstawa z art. 6 ust. 1 lit. f RODO);</w:t>
            </w:r>
          </w:p>
          <w:p w14:paraId="0F594A6D" w14:textId="77777777" w:rsidR="00F33221" w:rsidRPr="00C858C6" w:rsidRDefault="00F33221" w:rsidP="009555FB">
            <w:pPr>
              <w:jc w:val="both"/>
              <w:rPr>
                <w:rFonts w:cstheme="minorHAnsi"/>
                <w:sz w:val="18"/>
                <w:szCs w:val="18"/>
              </w:rPr>
            </w:pPr>
            <w:r w:rsidRPr="00C858C6">
              <w:rPr>
                <w:rFonts w:cstheme="minorHAnsi"/>
                <w:sz w:val="18"/>
                <w:szCs w:val="18"/>
              </w:rPr>
              <w:t xml:space="preserve">4. </w:t>
            </w:r>
            <w:r w:rsidRPr="00C858C6">
              <w:rPr>
                <w:rFonts w:cstheme="minorHAnsi"/>
                <w:b/>
                <w:bCs/>
                <w:sz w:val="18"/>
                <w:szCs w:val="18"/>
              </w:rPr>
              <w:t xml:space="preserve">archiwalnym (dowodowym) </w:t>
            </w:r>
            <w:r w:rsidRPr="00C858C6">
              <w:rPr>
                <w:rFonts w:cstheme="minorHAnsi"/>
                <w:sz w:val="18"/>
                <w:szCs w:val="18"/>
              </w:rPr>
              <w:t xml:space="preserve">będącym realizacją prawnie uzasadnionego interesu PGE Energetyka Kolejowa </w:t>
            </w:r>
            <w:r>
              <w:rPr>
                <w:rFonts w:cstheme="minorHAnsi"/>
                <w:sz w:val="18"/>
                <w:szCs w:val="18"/>
              </w:rPr>
              <w:t>Operator sp. z o.o</w:t>
            </w:r>
            <w:r w:rsidRPr="00C858C6">
              <w:rPr>
                <w:rFonts w:cstheme="minorHAnsi"/>
                <w:sz w:val="18"/>
                <w:szCs w:val="18"/>
              </w:rPr>
              <w:t>. w tym zabezpieczenia informacji na wypadek prawnej potrzeby wykazania faktów (podstawa z art. 6 ust. 1 lit. f RODO);</w:t>
            </w:r>
          </w:p>
          <w:p w14:paraId="6F88EF44" w14:textId="77777777" w:rsidR="00F33221" w:rsidRPr="00C858C6" w:rsidRDefault="00F33221" w:rsidP="009555FB">
            <w:pPr>
              <w:jc w:val="both"/>
              <w:rPr>
                <w:rFonts w:cstheme="minorHAnsi"/>
                <w:sz w:val="18"/>
                <w:szCs w:val="18"/>
              </w:rPr>
            </w:pPr>
            <w:r w:rsidRPr="00C858C6">
              <w:rPr>
                <w:rFonts w:cstheme="minorHAnsi"/>
                <w:sz w:val="18"/>
                <w:szCs w:val="18"/>
              </w:rPr>
              <w:t xml:space="preserve">5. </w:t>
            </w:r>
            <w:r w:rsidRPr="00C858C6">
              <w:rPr>
                <w:rFonts w:cstheme="minorHAnsi"/>
                <w:b/>
                <w:bCs/>
                <w:sz w:val="18"/>
                <w:szCs w:val="18"/>
              </w:rPr>
              <w:t xml:space="preserve">ewentualnego ustalenia, dochodzenia lub obrony przed roszczeniami </w:t>
            </w:r>
            <w:r w:rsidRPr="00C858C6">
              <w:rPr>
                <w:rFonts w:cstheme="minorHAnsi"/>
                <w:sz w:val="18"/>
                <w:szCs w:val="18"/>
              </w:rPr>
              <w:t xml:space="preserve">będącym realizacją prawnie uzasadnionego interesu PGE Energetyki Kolejowej </w:t>
            </w:r>
            <w:r>
              <w:rPr>
                <w:rFonts w:cstheme="minorHAnsi"/>
                <w:sz w:val="18"/>
                <w:szCs w:val="18"/>
              </w:rPr>
              <w:t>Operator sp. z o.o.</w:t>
            </w:r>
            <w:r w:rsidRPr="00C858C6">
              <w:rPr>
                <w:rFonts w:cstheme="minorHAnsi"/>
                <w:sz w:val="18"/>
                <w:szCs w:val="18"/>
              </w:rPr>
              <w:t xml:space="preserve"> ( podstawa z art. 6 ust. 1 lit. f RODO).</w:t>
            </w:r>
          </w:p>
        </w:tc>
      </w:tr>
      <w:tr w:rsidR="00F33221" w:rsidRPr="00C858C6" w14:paraId="10E736A8" w14:textId="77777777" w:rsidTr="009555FB">
        <w:trPr>
          <w:trHeight w:val="651"/>
        </w:trPr>
        <w:tc>
          <w:tcPr>
            <w:tcW w:w="3118" w:type="dxa"/>
            <w:tcBorders>
              <w:top w:val="single" w:sz="4" w:space="0" w:color="auto"/>
              <w:left w:val="single" w:sz="4" w:space="0" w:color="auto"/>
              <w:bottom w:val="single" w:sz="4" w:space="0" w:color="auto"/>
              <w:right w:val="single" w:sz="4" w:space="0" w:color="auto"/>
            </w:tcBorders>
            <w:vAlign w:val="center"/>
            <w:hideMark/>
          </w:tcPr>
          <w:p w14:paraId="5F764FD1" w14:textId="77777777" w:rsidR="00F33221" w:rsidRPr="00C858C6" w:rsidRDefault="00F33221" w:rsidP="009555FB">
            <w:pPr>
              <w:jc w:val="both"/>
              <w:rPr>
                <w:rFonts w:cstheme="minorHAnsi"/>
                <w:sz w:val="18"/>
                <w:szCs w:val="18"/>
              </w:rPr>
            </w:pPr>
            <w:r w:rsidRPr="00C858C6">
              <w:rPr>
                <w:rFonts w:cstheme="minorHAnsi"/>
                <w:b/>
                <w:bCs/>
                <w:sz w:val="18"/>
                <w:szCs w:val="18"/>
              </w:rPr>
              <w:t>IV. Kategorie danych</w:t>
            </w:r>
          </w:p>
        </w:tc>
        <w:tc>
          <w:tcPr>
            <w:tcW w:w="7230" w:type="dxa"/>
            <w:tcBorders>
              <w:top w:val="single" w:sz="4" w:space="0" w:color="auto"/>
              <w:left w:val="single" w:sz="4" w:space="0" w:color="auto"/>
              <w:bottom w:val="single" w:sz="4" w:space="0" w:color="auto"/>
              <w:right w:val="single" w:sz="4" w:space="0" w:color="auto"/>
            </w:tcBorders>
            <w:vAlign w:val="center"/>
            <w:hideMark/>
          </w:tcPr>
          <w:p w14:paraId="58E0F624" w14:textId="77777777" w:rsidR="00F33221" w:rsidRPr="00C858C6" w:rsidRDefault="00F33221" w:rsidP="009555FB">
            <w:pPr>
              <w:jc w:val="both"/>
              <w:rPr>
                <w:rFonts w:cstheme="minorHAnsi"/>
                <w:sz w:val="18"/>
                <w:szCs w:val="18"/>
              </w:rPr>
            </w:pPr>
            <w:r w:rsidRPr="00C858C6">
              <w:rPr>
                <w:rFonts w:cstheme="minorHAnsi"/>
                <w:sz w:val="18"/>
                <w:szCs w:val="18"/>
              </w:rPr>
              <w:t>Dane podstawowe / Dane identyfikacyjne (tzw. dane zwykłe np. imię i nazwisko, stanowisko, numer telefonu, adres e-mail, a w szczególnie uzasadnionych sytuacjach numer dowodu osobistego).</w:t>
            </w:r>
          </w:p>
          <w:p w14:paraId="494FAE86" w14:textId="77777777" w:rsidR="00F33221" w:rsidRPr="00C858C6" w:rsidRDefault="00F33221" w:rsidP="009555FB">
            <w:pPr>
              <w:jc w:val="both"/>
              <w:rPr>
                <w:rFonts w:cstheme="minorHAnsi"/>
                <w:sz w:val="18"/>
                <w:szCs w:val="18"/>
              </w:rPr>
            </w:pPr>
            <w:r w:rsidRPr="00C858C6">
              <w:rPr>
                <w:rFonts w:cstheme="minorHAnsi"/>
                <w:sz w:val="18"/>
                <w:szCs w:val="18"/>
              </w:rPr>
              <w:t>W przypadku osób uprawnionych do reprezentacji Strony umowy: dane wynikające z Pełnomocnictwa (numer PESEL lub numer i seria dowodu osobistego).</w:t>
            </w:r>
          </w:p>
        </w:tc>
      </w:tr>
      <w:tr w:rsidR="00F33221" w:rsidRPr="00C858C6" w14:paraId="32FBAB45" w14:textId="77777777" w:rsidTr="009555FB">
        <w:trPr>
          <w:trHeight w:val="348"/>
        </w:trPr>
        <w:tc>
          <w:tcPr>
            <w:tcW w:w="3118" w:type="dxa"/>
            <w:tcBorders>
              <w:top w:val="single" w:sz="4" w:space="0" w:color="auto"/>
              <w:left w:val="single" w:sz="4" w:space="0" w:color="auto"/>
              <w:bottom w:val="single" w:sz="4" w:space="0" w:color="auto"/>
              <w:right w:val="single" w:sz="4" w:space="0" w:color="auto"/>
            </w:tcBorders>
            <w:vAlign w:val="center"/>
            <w:hideMark/>
          </w:tcPr>
          <w:p w14:paraId="112874B2" w14:textId="77777777" w:rsidR="00F33221" w:rsidRPr="00C858C6" w:rsidRDefault="00F33221" w:rsidP="009555FB">
            <w:pPr>
              <w:jc w:val="both"/>
              <w:rPr>
                <w:rFonts w:cstheme="minorHAnsi"/>
                <w:sz w:val="18"/>
                <w:szCs w:val="18"/>
              </w:rPr>
            </w:pPr>
            <w:r w:rsidRPr="00C858C6">
              <w:rPr>
                <w:rFonts w:cstheme="minorHAnsi"/>
                <w:b/>
                <w:bCs/>
                <w:sz w:val="18"/>
                <w:szCs w:val="18"/>
              </w:rPr>
              <w:t>V. Źródło pochodzenia danych</w:t>
            </w:r>
          </w:p>
        </w:tc>
        <w:tc>
          <w:tcPr>
            <w:tcW w:w="7230" w:type="dxa"/>
            <w:tcBorders>
              <w:top w:val="single" w:sz="4" w:space="0" w:color="auto"/>
              <w:left w:val="single" w:sz="4" w:space="0" w:color="auto"/>
              <w:bottom w:val="single" w:sz="4" w:space="0" w:color="auto"/>
              <w:right w:val="single" w:sz="4" w:space="0" w:color="auto"/>
            </w:tcBorders>
            <w:vAlign w:val="center"/>
            <w:hideMark/>
          </w:tcPr>
          <w:p w14:paraId="581183D7" w14:textId="77777777" w:rsidR="00F33221" w:rsidRPr="00C858C6" w:rsidRDefault="00F33221" w:rsidP="009555FB">
            <w:pPr>
              <w:jc w:val="both"/>
              <w:rPr>
                <w:rFonts w:cstheme="minorHAnsi"/>
                <w:sz w:val="18"/>
                <w:szCs w:val="18"/>
              </w:rPr>
            </w:pPr>
            <w:r w:rsidRPr="00C858C6">
              <w:rPr>
                <w:rFonts w:cstheme="minorHAnsi"/>
                <w:sz w:val="18"/>
                <w:szCs w:val="18"/>
              </w:rPr>
              <w:t>Dane osobowe zostały pozyskane bezpośrednio od Pani/Pana bądź od Pani/Pana pracodawcy lub osoby, z którą Pan/Pani współpracuje, bez względu na formę współpracy.</w:t>
            </w:r>
          </w:p>
        </w:tc>
      </w:tr>
      <w:tr w:rsidR="00F33221" w:rsidRPr="00C858C6" w14:paraId="6EC84E9C" w14:textId="77777777" w:rsidTr="009555FB">
        <w:trPr>
          <w:trHeight w:val="425"/>
        </w:trPr>
        <w:tc>
          <w:tcPr>
            <w:tcW w:w="3118" w:type="dxa"/>
            <w:tcBorders>
              <w:top w:val="single" w:sz="4" w:space="0" w:color="auto"/>
              <w:left w:val="single" w:sz="4" w:space="0" w:color="auto"/>
              <w:bottom w:val="single" w:sz="4" w:space="0" w:color="auto"/>
              <w:right w:val="single" w:sz="4" w:space="0" w:color="auto"/>
            </w:tcBorders>
            <w:vAlign w:val="center"/>
            <w:hideMark/>
          </w:tcPr>
          <w:p w14:paraId="7BE63993" w14:textId="77777777" w:rsidR="00F33221" w:rsidRPr="00C858C6" w:rsidRDefault="00F33221" w:rsidP="009555FB">
            <w:pPr>
              <w:jc w:val="both"/>
              <w:rPr>
                <w:rFonts w:cstheme="minorHAnsi"/>
                <w:sz w:val="18"/>
                <w:szCs w:val="18"/>
              </w:rPr>
            </w:pPr>
            <w:r w:rsidRPr="00C858C6">
              <w:rPr>
                <w:rFonts w:cstheme="minorHAnsi"/>
                <w:b/>
                <w:bCs/>
                <w:sz w:val="18"/>
                <w:szCs w:val="18"/>
              </w:rPr>
              <w:t>VI. Okres przetwarzania danych</w:t>
            </w:r>
          </w:p>
        </w:tc>
        <w:tc>
          <w:tcPr>
            <w:tcW w:w="7230" w:type="dxa"/>
            <w:tcBorders>
              <w:top w:val="single" w:sz="4" w:space="0" w:color="auto"/>
              <w:left w:val="single" w:sz="4" w:space="0" w:color="auto"/>
              <w:bottom w:val="single" w:sz="4" w:space="0" w:color="auto"/>
              <w:right w:val="single" w:sz="4" w:space="0" w:color="auto"/>
            </w:tcBorders>
            <w:vAlign w:val="center"/>
            <w:hideMark/>
          </w:tcPr>
          <w:p w14:paraId="4A3BAF7E" w14:textId="77777777" w:rsidR="00F33221" w:rsidRPr="00C858C6" w:rsidRDefault="00F33221" w:rsidP="009555FB">
            <w:pPr>
              <w:jc w:val="both"/>
              <w:rPr>
                <w:rFonts w:cstheme="minorHAnsi"/>
                <w:sz w:val="18"/>
                <w:szCs w:val="18"/>
              </w:rPr>
            </w:pPr>
            <w:r w:rsidRPr="00C858C6">
              <w:rPr>
                <w:rFonts w:cstheme="minorHAnsi"/>
                <w:sz w:val="18"/>
                <w:szCs w:val="18"/>
              </w:rPr>
              <w:t xml:space="preserve">Okres przetwarzania Pani/Pana danych osobowych związany jest ze wskazanymi powyżej celami ich przetwarzania. Wobec powyższego dane osobowe </w:t>
            </w:r>
            <w:r w:rsidRPr="00C858C6">
              <w:rPr>
                <w:rFonts w:cstheme="minorHAnsi"/>
                <w:b/>
                <w:bCs/>
                <w:sz w:val="18"/>
                <w:szCs w:val="18"/>
              </w:rPr>
              <w:t>będą przetwarzane przez czas, w którym przepisy prawa nakazują Administratorowi przechowywanie danych lub przez okres przedawnienia ewentualnych roszczeń</w:t>
            </w:r>
            <w:r w:rsidRPr="00C858C6">
              <w:rPr>
                <w:rFonts w:cstheme="minorHAnsi"/>
                <w:sz w:val="18"/>
                <w:szCs w:val="18"/>
              </w:rPr>
              <w:t>, do dochodzenia których konieczne jest dysponowanie danymi, nie dłużej jednak niż 6 lat, licząc od pierwszego dnia roku następującego po roku, w którym zakończono stosunki gospodarcze lub od zakończenia realizacji umowy, w ramach którego pozyskane zostały Pani/Pana dane osobowe.</w:t>
            </w:r>
          </w:p>
        </w:tc>
      </w:tr>
      <w:tr w:rsidR="00F33221" w:rsidRPr="00C858C6" w14:paraId="4B863981" w14:textId="77777777" w:rsidTr="009555FB">
        <w:trPr>
          <w:trHeight w:val="1193"/>
        </w:trPr>
        <w:tc>
          <w:tcPr>
            <w:tcW w:w="3118" w:type="dxa"/>
            <w:tcBorders>
              <w:top w:val="single" w:sz="4" w:space="0" w:color="auto"/>
              <w:left w:val="single" w:sz="4" w:space="0" w:color="auto"/>
              <w:bottom w:val="single" w:sz="4" w:space="0" w:color="auto"/>
              <w:right w:val="single" w:sz="4" w:space="0" w:color="auto"/>
            </w:tcBorders>
            <w:vAlign w:val="center"/>
            <w:hideMark/>
          </w:tcPr>
          <w:p w14:paraId="157CAEB6" w14:textId="77777777" w:rsidR="00F33221" w:rsidRPr="00C858C6" w:rsidRDefault="00F33221" w:rsidP="009555FB">
            <w:pPr>
              <w:jc w:val="both"/>
              <w:rPr>
                <w:rFonts w:cstheme="minorHAnsi"/>
                <w:sz w:val="18"/>
                <w:szCs w:val="18"/>
              </w:rPr>
            </w:pPr>
            <w:r w:rsidRPr="00C858C6">
              <w:rPr>
                <w:rFonts w:cstheme="minorHAnsi"/>
                <w:b/>
                <w:bCs/>
                <w:sz w:val="18"/>
                <w:szCs w:val="18"/>
              </w:rPr>
              <w:lastRenderedPageBreak/>
              <w:t>VII. Odbiorcy danych</w:t>
            </w:r>
          </w:p>
        </w:tc>
        <w:tc>
          <w:tcPr>
            <w:tcW w:w="7230" w:type="dxa"/>
            <w:tcBorders>
              <w:top w:val="single" w:sz="4" w:space="0" w:color="auto"/>
              <w:left w:val="single" w:sz="4" w:space="0" w:color="auto"/>
              <w:bottom w:val="single" w:sz="4" w:space="0" w:color="auto"/>
              <w:right w:val="single" w:sz="4" w:space="0" w:color="auto"/>
            </w:tcBorders>
            <w:vAlign w:val="center"/>
            <w:hideMark/>
          </w:tcPr>
          <w:p w14:paraId="6B472F4A" w14:textId="77777777" w:rsidR="00F33221" w:rsidRPr="00C858C6" w:rsidRDefault="00F33221" w:rsidP="009555FB">
            <w:pPr>
              <w:jc w:val="both"/>
              <w:rPr>
                <w:rFonts w:cstheme="minorHAnsi"/>
                <w:sz w:val="18"/>
                <w:szCs w:val="18"/>
              </w:rPr>
            </w:pPr>
            <w:r w:rsidRPr="00C858C6">
              <w:rPr>
                <w:rFonts w:cstheme="minorHAnsi"/>
                <w:sz w:val="18"/>
                <w:szCs w:val="18"/>
              </w:rPr>
              <w:t>Pani/Pana dane osobowe będą przekazywane uprawnionym instytucjom określonym przez przepisy prawa oraz mogą być powierzane podmiotom przetwarzającym, które świadczą usługi na rzecz administratora danych i którym te dane są powierzane.</w:t>
            </w:r>
          </w:p>
          <w:p w14:paraId="24EE2C69" w14:textId="77777777" w:rsidR="00F33221" w:rsidRPr="00C858C6" w:rsidRDefault="00F33221" w:rsidP="009555FB">
            <w:pPr>
              <w:jc w:val="both"/>
              <w:rPr>
                <w:rFonts w:cstheme="minorHAnsi"/>
                <w:sz w:val="18"/>
                <w:szCs w:val="18"/>
              </w:rPr>
            </w:pPr>
            <w:r w:rsidRPr="00C858C6">
              <w:rPr>
                <w:rFonts w:cstheme="minorHAnsi"/>
                <w:b/>
                <w:bCs/>
                <w:sz w:val="18"/>
                <w:szCs w:val="18"/>
              </w:rPr>
              <w:t>Dane osobowe mogą zostać przekazane:</w:t>
            </w:r>
          </w:p>
          <w:p w14:paraId="602A7BCE" w14:textId="77777777" w:rsidR="00F33221" w:rsidRPr="00C858C6" w:rsidRDefault="00F33221" w:rsidP="009555FB">
            <w:pPr>
              <w:jc w:val="both"/>
              <w:rPr>
                <w:rFonts w:cstheme="minorHAnsi"/>
                <w:sz w:val="18"/>
                <w:szCs w:val="18"/>
              </w:rPr>
            </w:pPr>
            <w:r w:rsidRPr="00C858C6">
              <w:rPr>
                <w:rFonts w:cstheme="minorHAnsi"/>
                <w:sz w:val="18"/>
                <w:szCs w:val="18"/>
              </w:rPr>
              <w:t xml:space="preserve">1. Instytucjom upoważnionym na podstawie przepisów prawa np. Urząd Skarbowy, ZUS, </w:t>
            </w:r>
            <w:proofErr w:type="spellStart"/>
            <w:r w:rsidRPr="00C858C6">
              <w:rPr>
                <w:rFonts w:cstheme="minorHAnsi"/>
                <w:sz w:val="18"/>
                <w:szCs w:val="18"/>
              </w:rPr>
              <w:t>PiP</w:t>
            </w:r>
            <w:proofErr w:type="spellEnd"/>
            <w:r w:rsidRPr="00C858C6">
              <w:rPr>
                <w:rFonts w:cstheme="minorHAnsi"/>
                <w:sz w:val="18"/>
                <w:szCs w:val="18"/>
              </w:rPr>
              <w:t>, towarzystwa ubezpieczeniowe, kancelarie prawne i audytorskie;</w:t>
            </w:r>
          </w:p>
          <w:p w14:paraId="58DC687F" w14:textId="77777777" w:rsidR="00F33221" w:rsidRPr="00C858C6" w:rsidRDefault="00F33221" w:rsidP="009555FB">
            <w:pPr>
              <w:jc w:val="both"/>
              <w:rPr>
                <w:rFonts w:cstheme="minorHAnsi"/>
                <w:sz w:val="18"/>
                <w:szCs w:val="18"/>
              </w:rPr>
            </w:pPr>
            <w:r w:rsidRPr="00C858C6">
              <w:rPr>
                <w:rFonts w:cstheme="minorHAnsi"/>
                <w:sz w:val="18"/>
                <w:szCs w:val="18"/>
              </w:rPr>
              <w:t>2. Podmiotom z Grupy PGE;</w:t>
            </w:r>
          </w:p>
          <w:p w14:paraId="1AA1C819" w14:textId="77777777" w:rsidR="00F33221" w:rsidRPr="00C858C6" w:rsidRDefault="00F33221" w:rsidP="009555FB">
            <w:pPr>
              <w:jc w:val="both"/>
              <w:rPr>
                <w:rFonts w:cstheme="minorHAnsi"/>
                <w:sz w:val="18"/>
                <w:szCs w:val="18"/>
              </w:rPr>
            </w:pPr>
            <w:r w:rsidRPr="00C858C6">
              <w:rPr>
                <w:rFonts w:cstheme="minorHAnsi"/>
                <w:sz w:val="18"/>
                <w:szCs w:val="18"/>
              </w:rPr>
              <w:t>3. Naszym podwykonawcom i usługodawcom (podmiotom przetwarzającym) np. PGE Systemy.</w:t>
            </w:r>
          </w:p>
        </w:tc>
      </w:tr>
      <w:tr w:rsidR="00F33221" w:rsidRPr="00C858C6" w14:paraId="7E85DC48" w14:textId="77777777" w:rsidTr="009555FB">
        <w:trPr>
          <w:trHeight w:val="591"/>
        </w:trPr>
        <w:tc>
          <w:tcPr>
            <w:tcW w:w="3118" w:type="dxa"/>
            <w:tcBorders>
              <w:top w:val="single" w:sz="4" w:space="0" w:color="auto"/>
              <w:left w:val="single" w:sz="4" w:space="0" w:color="auto"/>
              <w:bottom w:val="single" w:sz="4" w:space="0" w:color="auto"/>
              <w:right w:val="single" w:sz="4" w:space="0" w:color="auto"/>
            </w:tcBorders>
            <w:vAlign w:val="center"/>
            <w:hideMark/>
          </w:tcPr>
          <w:p w14:paraId="7758DC35" w14:textId="77777777" w:rsidR="00F33221" w:rsidRPr="00C858C6" w:rsidRDefault="00F33221" w:rsidP="009555FB">
            <w:pPr>
              <w:jc w:val="both"/>
              <w:rPr>
                <w:rFonts w:cstheme="minorHAnsi"/>
                <w:sz w:val="18"/>
                <w:szCs w:val="18"/>
              </w:rPr>
            </w:pPr>
            <w:r w:rsidRPr="00C858C6">
              <w:rPr>
                <w:rFonts w:cstheme="minorHAnsi"/>
                <w:b/>
                <w:bCs/>
                <w:sz w:val="18"/>
                <w:szCs w:val="18"/>
              </w:rPr>
              <w:t>VIII. Przekazywanie danych osobowych poza EOG</w:t>
            </w:r>
          </w:p>
        </w:tc>
        <w:tc>
          <w:tcPr>
            <w:tcW w:w="7230" w:type="dxa"/>
            <w:tcBorders>
              <w:top w:val="single" w:sz="4" w:space="0" w:color="auto"/>
              <w:left w:val="single" w:sz="4" w:space="0" w:color="auto"/>
              <w:bottom w:val="single" w:sz="4" w:space="0" w:color="auto"/>
              <w:right w:val="single" w:sz="4" w:space="0" w:color="auto"/>
            </w:tcBorders>
            <w:vAlign w:val="center"/>
            <w:hideMark/>
          </w:tcPr>
          <w:p w14:paraId="2704CEFF" w14:textId="77777777" w:rsidR="00F33221" w:rsidRPr="00C858C6" w:rsidRDefault="00F33221" w:rsidP="009555FB">
            <w:pPr>
              <w:jc w:val="both"/>
              <w:rPr>
                <w:rFonts w:cstheme="minorHAnsi"/>
                <w:sz w:val="18"/>
                <w:szCs w:val="18"/>
              </w:rPr>
            </w:pPr>
            <w:r w:rsidRPr="00C858C6">
              <w:rPr>
                <w:rFonts w:cstheme="minorHAnsi"/>
                <w:b/>
                <w:bCs/>
                <w:sz w:val="18"/>
                <w:szCs w:val="18"/>
              </w:rPr>
              <w:t xml:space="preserve">Pani/Pana dane osobowe, co do zasady nie będą przekazywane poza Europejski Obszar Gospodarczy (dalej: „EOG“). </w:t>
            </w:r>
            <w:r w:rsidRPr="00C858C6">
              <w:rPr>
                <w:rFonts w:cstheme="minorHAnsi"/>
                <w:sz w:val="18"/>
                <w:szCs w:val="18"/>
              </w:rPr>
              <w:t>Mając jednak na uwadze obsługę infrastruktury IT i usługi teleinformatyczne świadczone przez PGE Systemy S.A. jako Podmiot przetwarzający, którego wybrani podwykonawcy działają poza EOG, powyższe może powodować przekazanie Pani/Pana danych poza EOG. Każdorazowo transfer danych oparty jest o podstawę legalizującą wynikającą z art. 46 ust. 2 RODO.</w:t>
            </w:r>
          </w:p>
        </w:tc>
      </w:tr>
      <w:tr w:rsidR="00F33221" w:rsidRPr="00C858C6" w14:paraId="2E5755F0" w14:textId="77777777" w:rsidTr="009555FB">
        <w:trPr>
          <w:trHeight w:val="942"/>
        </w:trPr>
        <w:tc>
          <w:tcPr>
            <w:tcW w:w="3118" w:type="dxa"/>
            <w:tcBorders>
              <w:top w:val="single" w:sz="4" w:space="0" w:color="auto"/>
              <w:left w:val="single" w:sz="4" w:space="0" w:color="auto"/>
              <w:bottom w:val="single" w:sz="4" w:space="0" w:color="auto"/>
              <w:right w:val="single" w:sz="4" w:space="0" w:color="auto"/>
            </w:tcBorders>
            <w:vAlign w:val="center"/>
            <w:hideMark/>
          </w:tcPr>
          <w:p w14:paraId="7060B994" w14:textId="77777777" w:rsidR="00F33221" w:rsidRPr="00C858C6" w:rsidRDefault="00F33221" w:rsidP="009555FB">
            <w:pPr>
              <w:jc w:val="both"/>
              <w:rPr>
                <w:rFonts w:cstheme="minorHAnsi"/>
                <w:sz w:val="18"/>
                <w:szCs w:val="18"/>
              </w:rPr>
            </w:pPr>
            <w:r w:rsidRPr="00C858C6">
              <w:rPr>
                <w:rFonts w:cstheme="minorHAnsi"/>
                <w:b/>
                <w:bCs/>
                <w:sz w:val="18"/>
                <w:szCs w:val="18"/>
              </w:rPr>
              <w:t>IX. Prawa osoby, której dane dotyczą</w:t>
            </w:r>
          </w:p>
        </w:tc>
        <w:tc>
          <w:tcPr>
            <w:tcW w:w="7230" w:type="dxa"/>
            <w:tcBorders>
              <w:top w:val="single" w:sz="4" w:space="0" w:color="auto"/>
              <w:left w:val="single" w:sz="4" w:space="0" w:color="auto"/>
              <w:bottom w:val="single" w:sz="4" w:space="0" w:color="auto"/>
              <w:right w:val="single" w:sz="4" w:space="0" w:color="auto"/>
            </w:tcBorders>
            <w:vAlign w:val="center"/>
            <w:hideMark/>
          </w:tcPr>
          <w:p w14:paraId="49BC53AF" w14:textId="77777777" w:rsidR="00F33221" w:rsidRPr="00C858C6" w:rsidRDefault="00F33221" w:rsidP="009555FB">
            <w:pPr>
              <w:jc w:val="both"/>
              <w:rPr>
                <w:rFonts w:cstheme="minorHAnsi"/>
                <w:sz w:val="18"/>
                <w:szCs w:val="18"/>
              </w:rPr>
            </w:pPr>
            <w:r w:rsidRPr="00C858C6">
              <w:rPr>
                <w:rFonts w:cstheme="minorHAnsi"/>
                <w:b/>
                <w:bCs/>
                <w:sz w:val="18"/>
                <w:szCs w:val="18"/>
              </w:rPr>
              <w:t>Zgodnie z RODO, przysługuje Pani/Panu prawo do:</w:t>
            </w:r>
          </w:p>
          <w:p w14:paraId="58E33039" w14:textId="77777777" w:rsidR="00F33221" w:rsidRPr="00C858C6" w:rsidRDefault="00F33221" w:rsidP="009555FB">
            <w:pPr>
              <w:jc w:val="both"/>
              <w:rPr>
                <w:rFonts w:cstheme="minorHAnsi"/>
                <w:sz w:val="18"/>
                <w:szCs w:val="18"/>
              </w:rPr>
            </w:pPr>
            <w:r w:rsidRPr="00C858C6">
              <w:rPr>
                <w:rFonts w:cstheme="minorHAnsi"/>
                <w:sz w:val="18"/>
                <w:szCs w:val="18"/>
              </w:rPr>
              <w:t>1. dostępu do swoich danych oraz otrzymania ich kopii;</w:t>
            </w:r>
          </w:p>
          <w:p w14:paraId="1EBDD7C5" w14:textId="77777777" w:rsidR="00F33221" w:rsidRPr="00C858C6" w:rsidRDefault="00F33221" w:rsidP="009555FB">
            <w:pPr>
              <w:jc w:val="both"/>
              <w:rPr>
                <w:rFonts w:cstheme="minorHAnsi"/>
                <w:sz w:val="18"/>
                <w:szCs w:val="18"/>
              </w:rPr>
            </w:pPr>
            <w:r w:rsidRPr="00C858C6">
              <w:rPr>
                <w:rFonts w:cstheme="minorHAnsi"/>
                <w:sz w:val="18"/>
                <w:szCs w:val="18"/>
              </w:rPr>
              <w:t>2. sprostowania (poprawiania) swoich danych;</w:t>
            </w:r>
          </w:p>
          <w:p w14:paraId="740B6AF8" w14:textId="77777777" w:rsidR="00F33221" w:rsidRPr="00C858C6" w:rsidRDefault="00F33221" w:rsidP="009555FB">
            <w:pPr>
              <w:jc w:val="both"/>
              <w:rPr>
                <w:rFonts w:cstheme="minorHAnsi"/>
                <w:sz w:val="18"/>
                <w:szCs w:val="18"/>
              </w:rPr>
            </w:pPr>
            <w:r w:rsidRPr="00C858C6">
              <w:rPr>
                <w:rFonts w:cstheme="minorHAnsi"/>
                <w:sz w:val="18"/>
                <w:szCs w:val="18"/>
              </w:rPr>
              <w:t>3. usunięcia, ograniczenia lub wniesienia sprzeciwu wobec ich przetwarzania;</w:t>
            </w:r>
          </w:p>
          <w:p w14:paraId="75139417" w14:textId="77777777" w:rsidR="00F33221" w:rsidRPr="00C858C6" w:rsidRDefault="00F33221" w:rsidP="009555FB">
            <w:pPr>
              <w:jc w:val="both"/>
              <w:rPr>
                <w:rFonts w:cstheme="minorHAnsi"/>
                <w:sz w:val="18"/>
                <w:szCs w:val="18"/>
              </w:rPr>
            </w:pPr>
            <w:r w:rsidRPr="00C858C6">
              <w:rPr>
                <w:rFonts w:cstheme="minorHAnsi"/>
                <w:sz w:val="18"/>
                <w:szCs w:val="18"/>
              </w:rPr>
              <w:t>4. przenoszenia danych;</w:t>
            </w:r>
          </w:p>
          <w:p w14:paraId="0B253B0F" w14:textId="77777777" w:rsidR="00F33221" w:rsidRPr="00C858C6" w:rsidRDefault="00F33221" w:rsidP="009555FB">
            <w:pPr>
              <w:jc w:val="both"/>
              <w:rPr>
                <w:rFonts w:cstheme="minorHAnsi"/>
                <w:sz w:val="18"/>
                <w:szCs w:val="18"/>
              </w:rPr>
            </w:pPr>
            <w:r w:rsidRPr="00C858C6">
              <w:rPr>
                <w:rFonts w:cstheme="minorHAnsi"/>
                <w:sz w:val="18"/>
                <w:szCs w:val="18"/>
              </w:rPr>
              <w:t>5. wniesienia skargi do organu nadzorczego – Prezes Urzędu Ochrony Danych Osobowych, 00-014 Warszawa, ul. Stanisława Moniuszki 1A. Więcej informacji znajdziesz na https://uodo.gov.pl/pl</w:t>
            </w:r>
          </w:p>
        </w:tc>
      </w:tr>
      <w:tr w:rsidR="00F33221" w:rsidRPr="00C858C6" w14:paraId="65AB0125" w14:textId="77777777" w:rsidTr="009555FB">
        <w:trPr>
          <w:trHeight w:val="2301"/>
        </w:trPr>
        <w:tc>
          <w:tcPr>
            <w:tcW w:w="3118" w:type="dxa"/>
            <w:tcBorders>
              <w:top w:val="single" w:sz="4" w:space="0" w:color="auto"/>
              <w:left w:val="single" w:sz="4" w:space="0" w:color="auto"/>
              <w:bottom w:val="single" w:sz="4" w:space="0" w:color="auto"/>
              <w:right w:val="single" w:sz="4" w:space="0" w:color="auto"/>
            </w:tcBorders>
            <w:vAlign w:val="center"/>
            <w:hideMark/>
          </w:tcPr>
          <w:p w14:paraId="6788A776" w14:textId="77777777" w:rsidR="00F33221" w:rsidRPr="00C858C6" w:rsidRDefault="00F33221" w:rsidP="009555FB">
            <w:pPr>
              <w:jc w:val="both"/>
              <w:rPr>
                <w:rFonts w:cstheme="minorHAnsi"/>
                <w:sz w:val="18"/>
                <w:szCs w:val="18"/>
              </w:rPr>
            </w:pPr>
            <w:r w:rsidRPr="00C858C6">
              <w:rPr>
                <w:rFonts w:cstheme="minorHAnsi"/>
                <w:b/>
                <w:bCs/>
                <w:sz w:val="18"/>
                <w:szCs w:val="18"/>
              </w:rPr>
              <w:t>X. Prawo do sprzeciwu</w:t>
            </w:r>
          </w:p>
        </w:tc>
        <w:tc>
          <w:tcPr>
            <w:tcW w:w="7230" w:type="dxa"/>
            <w:tcBorders>
              <w:top w:val="single" w:sz="4" w:space="0" w:color="auto"/>
              <w:left w:val="single" w:sz="4" w:space="0" w:color="auto"/>
              <w:bottom w:val="single" w:sz="4" w:space="0" w:color="auto"/>
              <w:right w:val="single" w:sz="4" w:space="0" w:color="auto"/>
            </w:tcBorders>
            <w:vAlign w:val="center"/>
            <w:hideMark/>
          </w:tcPr>
          <w:p w14:paraId="008D3A74" w14:textId="77777777" w:rsidR="00F33221" w:rsidRPr="00C858C6" w:rsidRDefault="00F33221" w:rsidP="009555FB">
            <w:pPr>
              <w:jc w:val="both"/>
              <w:rPr>
                <w:rFonts w:cstheme="minorHAnsi"/>
                <w:sz w:val="18"/>
                <w:szCs w:val="18"/>
              </w:rPr>
            </w:pPr>
            <w:r w:rsidRPr="00C858C6">
              <w:rPr>
                <w:rFonts w:cstheme="minorHAnsi"/>
                <w:b/>
                <w:bCs/>
                <w:sz w:val="18"/>
                <w:szCs w:val="18"/>
              </w:rPr>
              <w:t xml:space="preserve">W każdej chwili przysługuje Pani/Panu prawo do wniesienia sprzeciwu </w:t>
            </w:r>
            <w:r w:rsidRPr="00C858C6">
              <w:rPr>
                <w:rFonts w:cstheme="minorHAnsi"/>
                <w:sz w:val="18"/>
                <w:szCs w:val="18"/>
              </w:rPr>
              <w:t>wobec przetwarzania Pani/Pana danych przetwarzanych w celu realizacji uzasadnionego interesu administratora wskazanego w pkt III (tj. na podstawie art. 6 ust. 1 lit. f).</w:t>
            </w:r>
          </w:p>
          <w:p w14:paraId="45082CC9" w14:textId="77777777" w:rsidR="00F33221" w:rsidRPr="00C858C6" w:rsidRDefault="00F33221" w:rsidP="009555FB">
            <w:pPr>
              <w:jc w:val="both"/>
              <w:rPr>
                <w:rFonts w:cstheme="minorHAnsi"/>
                <w:sz w:val="18"/>
                <w:szCs w:val="18"/>
              </w:rPr>
            </w:pPr>
            <w:r w:rsidRPr="00933995">
              <w:rPr>
                <w:rFonts w:cstheme="minorHAnsi"/>
                <w:sz w:val="18"/>
                <w:szCs w:val="18"/>
              </w:rPr>
              <w:t xml:space="preserve">Administrator zaprzestanie przetwarzania danych w tych celach, chyba że będzie w stanie wykazać, istniejące ważne, prawnie uzasadnione podstawy, które są nadrzędne wobec Pani/Pana interesów, praw i wolności lub dane te będą niezbędne do ustalenia, dochodzenia lub obrony roszczeń. Ewentualny sprzeciw prosimy kierować na skrzynkę </w:t>
            </w:r>
            <w:hyperlink r:id="rId17" w:history="1">
              <w:r w:rsidRPr="00C83B0B">
                <w:rPr>
                  <w:rStyle w:val="Hipercze"/>
                  <w:rFonts w:cstheme="minorHAnsi"/>
                  <w:bCs/>
                  <w:sz w:val="18"/>
                  <w:szCs w:val="18"/>
                </w:rPr>
                <w:t>iod@pgeekoperator.pl</w:t>
              </w:r>
            </w:hyperlink>
            <w:r w:rsidRPr="00933995">
              <w:rPr>
                <w:rFonts w:cstheme="minorHAnsi"/>
                <w:bCs/>
                <w:sz w:val="18"/>
                <w:szCs w:val="18"/>
              </w:rPr>
              <w:t xml:space="preserve"> </w:t>
            </w:r>
            <w:r w:rsidRPr="00933995">
              <w:rPr>
                <w:rFonts w:cstheme="minorHAnsi"/>
                <w:sz w:val="18"/>
                <w:szCs w:val="18"/>
              </w:rPr>
              <w:t>lub na adres korespondencyjny Administratora.</w:t>
            </w:r>
          </w:p>
        </w:tc>
      </w:tr>
      <w:tr w:rsidR="00F33221" w:rsidRPr="00C858C6" w14:paraId="081C8E93" w14:textId="77777777" w:rsidTr="009555FB">
        <w:trPr>
          <w:trHeight w:val="453"/>
        </w:trPr>
        <w:tc>
          <w:tcPr>
            <w:tcW w:w="3118" w:type="dxa"/>
            <w:tcBorders>
              <w:top w:val="single" w:sz="4" w:space="0" w:color="auto"/>
              <w:left w:val="single" w:sz="4" w:space="0" w:color="auto"/>
              <w:bottom w:val="single" w:sz="4" w:space="0" w:color="auto"/>
              <w:right w:val="single" w:sz="4" w:space="0" w:color="auto"/>
            </w:tcBorders>
            <w:vAlign w:val="center"/>
            <w:hideMark/>
          </w:tcPr>
          <w:p w14:paraId="6C57E3D9" w14:textId="77777777" w:rsidR="00F33221" w:rsidRPr="00C858C6" w:rsidRDefault="00F33221" w:rsidP="009555FB">
            <w:pPr>
              <w:jc w:val="both"/>
              <w:rPr>
                <w:rFonts w:cstheme="minorHAnsi"/>
                <w:sz w:val="18"/>
                <w:szCs w:val="18"/>
              </w:rPr>
            </w:pPr>
            <w:r w:rsidRPr="00C858C6">
              <w:rPr>
                <w:rFonts w:cstheme="minorHAnsi"/>
                <w:b/>
                <w:bCs/>
                <w:sz w:val="18"/>
                <w:szCs w:val="18"/>
              </w:rPr>
              <w:t>XI. Informacja o dobrowolności podania danych</w:t>
            </w:r>
          </w:p>
        </w:tc>
        <w:tc>
          <w:tcPr>
            <w:tcW w:w="7230" w:type="dxa"/>
            <w:tcBorders>
              <w:top w:val="single" w:sz="4" w:space="0" w:color="auto"/>
              <w:left w:val="single" w:sz="4" w:space="0" w:color="auto"/>
              <w:bottom w:val="single" w:sz="4" w:space="0" w:color="auto"/>
              <w:right w:val="single" w:sz="4" w:space="0" w:color="auto"/>
            </w:tcBorders>
            <w:vAlign w:val="center"/>
            <w:hideMark/>
          </w:tcPr>
          <w:p w14:paraId="02CCDBE5" w14:textId="77777777" w:rsidR="00F33221" w:rsidRPr="00C858C6" w:rsidRDefault="00F33221" w:rsidP="009555FB">
            <w:pPr>
              <w:jc w:val="both"/>
              <w:rPr>
                <w:rFonts w:cstheme="minorHAnsi"/>
                <w:sz w:val="18"/>
                <w:szCs w:val="18"/>
              </w:rPr>
            </w:pPr>
            <w:r w:rsidRPr="00C858C6">
              <w:rPr>
                <w:rFonts w:cstheme="minorHAnsi"/>
                <w:sz w:val="18"/>
                <w:szCs w:val="18"/>
              </w:rPr>
              <w:t>W przypadku pozyskania danych osobowych bezpośrednio od Pani/Pana, podanie danych osobowych jest dobrowolne, jednakże ich niepodanie uniemożliwia Pani/Panu realizację celów wskazanych w pkt III powyżej.</w:t>
            </w:r>
          </w:p>
        </w:tc>
      </w:tr>
      <w:tr w:rsidR="00F33221" w:rsidRPr="00C858C6" w14:paraId="2F378470" w14:textId="77777777" w:rsidTr="009555FB">
        <w:trPr>
          <w:trHeight w:val="695"/>
        </w:trPr>
        <w:tc>
          <w:tcPr>
            <w:tcW w:w="3118" w:type="dxa"/>
            <w:tcBorders>
              <w:top w:val="single" w:sz="4" w:space="0" w:color="auto"/>
              <w:left w:val="single" w:sz="4" w:space="0" w:color="auto"/>
              <w:bottom w:val="single" w:sz="4" w:space="0" w:color="auto"/>
              <w:right w:val="single" w:sz="4" w:space="0" w:color="auto"/>
            </w:tcBorders>
            <w:vAlign w:val="center"/>
            <w:hideMark/>
          </w:tcPr>
          <w:p w14:paraId="4A966197" w14:textId="77777777" w:rsidR="00F33221" w:rsidRPr="00C858C6" w:rsidRDefault="00F33221" w:rsidP="009555FB">
            <w:pPr>
              <w:jc w:val="both"/>
              <w:rPr>
                <w:rFonts w:cstheme="minorHAnsi"/>
                <w:sz w:val="18"/>
                <w:szCs w:val="18"/>
              </w:rPr>
            </w:pPr>
            <w:r w:rsidRPr="00C858C6">
              <w:rPr>
                <w:rFonts w:cstheme="minorHAnsi"/>
                <w:b/>
                <w:bCs/>
                <w:sz w:val="18"/>
                <w:szCs w:val="18"/>
              </w:rPr>
              <w:t>XII. Zautomatyzowane podejmowanie decyzji i profilowanie</w:t>
            </w:r>
          </w:p>
        </w:tc>
        <w:tc>
          <w:tcPr>
            <w:tcW w:w="7230" w:type="dxa"/>
            <w:tcBorders>
              <w:top w:val="single" w:sz="4" w:space="0" w:color="auto"/>
              <w:left w:val="single" w:sz="4" w:space="0" w:color="auto"/>
              <w:bottom w:val="single" w:sz="4" w:space="0" w:color="auto"/>
              <w:right w:val="single" w:sz="4" w:space="0" w:color="auto"/>
            </w:tcBorders>
            <w:vAlign w:val="center"/>
            <w:hideMark/>
          </w:tcPr>
          <w:p w14:paraId="062AB391" w14:textId="77777777" w:rsidR="00F33221" w:rsidRPr="00C858C6" w:rsidRDefault="00F33221" w:rsidP="009555FB">
            <w:pPr>
              <w:jc w:val="both"/>
              <w:rPr>
                <w:rFonts w:cstheme="minorHAnsi"/>
                <w:sz w:val="18"/>
                <w:szCs w:val="18"/>
              </w:rPr>
            </w:pPr>
            <w:r w:rsidRPr="00C858C6">
              <w:rPr>
                <w:rFonts w:cstheme="minorHAnsi"/>
                <w:sz w:val="18"/>
                <w:szCs w:val="18"/>
              </w:rPr>
              <w:t>Nie będziemy wykorzystywać Pani/Pana danych w procesach zautomatyzowanego podejmowania decyzji oraz profilowania.</w:t>
            </w:r>
          </w:p>
        </w:tc>
      </w:tr>
    </w:tbl>
    <w:p w14:paraId="7FE09074" w14:textId="77777777" w:rsidR="00F33221" w:rsidRPr="00C858C6" w:rsidRDefault="00F33221" w:rsidP="00F33221">
      <w:pPr>
        <w:jc w:val="both"/>
        <w:rPr>
          <w:rFonts w:cstheme="minorHAnsi"/>
          <w:sz w:val="18"/>
          <w:szCs w:val="18"/>
        </w:rPr>
      </w:pPr>
    </w:p>
    <w:p w14:paraId="3FE1F87C" w14:textId="0AB55AA5" w:rsidR="00B85C3C" w:rsidRPr="00E13C04" w:rsidRDefault="00B85C3C" w:rsidP="00B85C3C">
      <w:pPr>
        <w:spacing w:line="276" w:lineRule="auto"/>
        <w:ind w:left="6372"/>
        <w:jc w:val="both"/>
        <w:rPr>
          <w:rFonts w:eastAsia="Times New Roman" w:cstheme="minorHAnsi"/>
          <w:bCs/>
        </w:rPr>
      </w:pPr>
      <w:r w:rsidRPr="00E13C04">
        <w:rPr>
          <w:rFonts w:eastAsia="Times New Roman" w:cstheme="minorHAnsi"/>
          <w:bCs/>
        </w:rPr>
        <w:t xml:space="preserve">Załącznik </w:t>
      </w:r>
      <w:r w:rsidR="00A73B22" w:rsidRPr="00E13C04">
        <w:rPr>
          <w:rFonts w:eastAsia="Times New Roman" w:cstheme="minorHAnsi"/>
          <w:bCs/>
        </w:rPr>
        <w:t>n</w:t>
      </w:r>
      <w:r w:rsidRPr="00E13C04">
        <w:rPr>
          <w:rFonts w:eastAsia="Times New Roman" w:cstheme="minorHAnsi"/>
          <w:bCs/>
        </w:rPr>
        <w:t xml:space="preserve">r </w:t>
      </w:r>
      <w:r w:rsidR="00A73B22" w:rsidRPr="00E13C04">
        <w:rPr>
          <w:rFonts w:eastAsia="Times New Roman" w:cstheme="minorHAnsi"/>
          <w:bCs/>
        </w:rPr>
        <w:t>5</w:t>
      </w:r>
      <w:r w:rsidRPr="00E13C04">
        <w:rPr>
          <w:rFonts w:eastAsia="Times New Roman" w:cstheme="minorHAnsi"/>
          <w:bCs/>
        </w:rPr>
        <w:t xml:space="preserve"> do Umowy</w:t>
      </w:r>
    </w:p>
    <w:p w14:paraId="5B067247" w14:textId="77777777" w:rsidR="00B85C3C" w:rsidRPr="00E13C04" w:rsidRDefault="00B85C3C" w:rsidP="00B85C3C">
      <w:pPr>
        <w:spacing w:line="276" w:lineRule="auto"/>
        <w:ind w:left="6372"/>
        <w:jc w:val="both"/>
        <w:rPr>
          <w:rFonts w:eastAsia="Times New Roman" w:cstheme="minorHAnsi"/>
        </w:rPr>
      </w:pPr>
    </w:p>
    <w:p w14:paraId="215B07B4" w14:textId="3377095F" w:rsidR="00B85C3C" w:rsidRPr="00E13C04" w:rsidRDefault="00B85C3C" w:rsidP="00B85C3C">
      <w:pPr>
        <w:spacing w:line="276" w:lineRule="auto"/>
        <w:jc w:val="center"/>
        <w:rPr>
          <w:rFonts w:eastAsiaTheme="minorEastAsia" w:cstheme="minorHAnsi"/>
          <w:b/>
          <w:bCs/>
        </w:rPr>
      </w:pPr>
      <w:r w:rsidRPr="00E13C04">
        <w:rPr>
          <w:rFonts w:eastAsiaTheme="minorEastAsia" w:cstheme="minorHAnsi"/>
          <w:b/>
          <w:bCs/>
        </w:rPr>
        <w:t>Klauzula informacyjna Dostawcy</w:t>
      </w:r>
    </w:p>
    <w:p w14:paraId="3C434C2C" w14:textId="7DF6C077" w:rsidR="00B85C3C" w:rsidRPr="00E13C04" w:rsidRDefault="00B85C3C" w:rsidP="00B85C3C">
      <w:pPr>
        <w:rPr>
          <w:rFonts w:eastAsiaTheme="minorEastAsia" w:cstheme="minorHAnsi"/>
        </w:rPr>
      </w:pPr>
      <w:r w:rsidRPr="00E13C04">
        <w:rPr>
          <w:rFonts w:eastAsiaTheme="minorEastAsia" w:cstheme="minorHAnsi"/>
        </w:rPr>
        <w:t>&lt;</w:t>
      </w:r>
      <w:r w:rsidRPr="00E13C04">
        <w:rPr>
          <w:rFonts w:eastAsiaTheme="minorEastAsia" w:cstheme="minorHAnsi"/>
          <w:i/>
          <w:iCs/>
          <w:highlight w:val="yellow"/>
        </w:rPr>
        <w:t xml:space="preserve">pod warunkiem dostarczenia treści klauzuli przez Dostawcę – w przeciwnym razie załącznik nr </w:t>
      </w:r>
      <w:r w:rsidR="00A73B22" w:rsidRPr="00E13C04">
        <w:rPr>
          <w:rFonts w:eastAsiaTheme="minorEastAsia" w:cstheme="minorHAnsi"/>
          <w:i/>
          <w:iCs/>
          <w:highlight w:val="yellow"/>
        </w:rPr>
        <w:t>5</w:t>
      </w:r>
      <w:r w:rsidRPr="00E13C04">
        <w:rPr>
          <w:rFonts w:eastAsiaTheme="minorEastAsia" w:cstheme="minorHAnsi"/>
          <w:i/>
          <w:iCs/>
          <w:highlight w:val="yellow"/>
        </w:rPr>
        <w:t xml:space="preserve"> podlega usunięciu</w:t>
      </w:r>
      <w:r w:rsidRPr="00E13C04">
        <w:rPr>
          <w:rFonts w:eastAsiaTheme="minorEastAsia" w:cstheme="minorHAnsi"/>
        </w:rPr>
        <w:t>&gt;</w:t>
      </w:r>
    </w:p>
    <w:p w14:paraId="7CCE0E45" w14:textId="77777777" w:rsidR="00B85C3C" w:rsidRPr="00E13C04" w:rsidRDefault="00B85C3C" w:rsidP="00B85C3C">
      <w:pPr>
        <w:rPr>
          <w:rFonts w:eastAsia="Times New Roman" w:cstheme="minorHAnsi"/>
          <w:b/>
          <w:bCs/>
        </w:rPr>
      </w:pPr>
      <w:r w:rsidRPr="00E13C04">
        <w:rPr>
          <w:rFonts w:eastAsia="Times New Roman" w:cstheme="minorHAnsi"/>
          <w:b/>
          <w:bCs/>
        </w:rPr>
        <w:br w:type="page"/>
      </w:r>
    </w:p>
    <w:p w14:paraId="1C6D5ED1" w14:textId="35BB2C55" w:rsidR="00235A93" w:rsidRPr="008E2905" w:rsidRDefault="00235A93" w:rsidP="00110A84">
      <w:pPr>
        <w:spacing w:after="0" w:line="276" w:lineRule="auto"/>
        <w:ind w:left="72"/>
        <w:jc w:val="right"/>
        <w:rPr>
          <w:rFonts w:eastAsia="Times New Roman" w:cstheme="minorHAnsi"/>
          <w:sz w:val="24"/>
          <w:szCs w:val="24"/>
        </w:rPr>
      </w:pPr>
      <w:r w:rsidRPr="00E13C04">
        <w:rPr>
          <w:rFonts w:eastAsia="Times New Roman" w:cstheme="minorHAnsi"/>
          <w:bCs/>
          <w:iCs/>
          <w:color w:val="000000"/>
          <w:sz w:val="24"/>
          <w:szCs w:val="24"/>
          <w:lang w:eastAsia="pl-PL"/>
        </w:rPr>
        <w:lastRenderedPageBreak/>
        <w:t xml:space="preserve">Załącznik </w:t>
      </w:r>
      <w:r w:rsidR="00E205B7" w:rsidRPr="00E13C04">
        <w:rPr>
          <w:rFonts w:eastAsia="Times New Roman" w:cstheme="minorHAnsi"/>
          <w:bCs/>
          <w:iCs/>
          <w:color w:val="000000"/>
          <w:sz w:val="24"/>
          <w:szCs w:val="24"/>
          <w:lang w:eastAsia="pl-PL"/>
        </w:rPr>
        <w:t>n</w:t>
      </w:r>
      <w:r w:rsidRPr="00E13C04">
        <w:rPr>
          <w:rFonts w:eastAsia="Times New Roman" w:cstheme="minorHAnsi"/>
          <w:bCs/>
          <w:iCs/>
          <w:color w:val="000000"/>
          <w:sz w:val="24"/>
          <w:szCs w:val="24"/>
          <w:lang w:eastAsia="pl-PL"/>
        </w:rPr>
        <w:t xml:space="preserve">r </w:t>
      </w:r>
      <w:r w:rsidR="00855779" w:rsidRPr="00E13C04">
        <w:rPr>
          <w:rFonts w:eastAsia="Times New Roman" w:cstheme="minorHAnsi"/>
          <w:bCs/>
          <w:iCs/>
          <w:color w:val="000000"/>
          <w:sz w:val="24"/>
          <w:szCs w:val="24"/>
          <w:lang w:eastAsia="pl-PL"/>
        </w:rPr>
        <w:t xml:space="preserve">6 </w:t>
      </w:r>
      <w:r w:rsidR="00CF19D8" w:rsidRPr="00E13C04">
        <w:rPr>
          <w:rFonts w:eastAsia="Times New Roman" w:cstheme="minorHAnsi"/>
          <w:bCs/>
          <w:iCs/>
          <w:color w:val="000000"/>
          <w:sz w:val="24"/>
          <w:szCs w:val="24"/>
          <w:lang w:eastAsia="pl-PL"/>
        </w:rPr>
        <w:t>do Umowy</w:t>
      </w:r>
    </w:p>
    <w:p w14:paraId="2ADB4A93" w14:textId="77777777" w:rsidR="00235A93" w:rsidRPr="00E13C04" w:rsidRDefault="00235A93" w:rsidP="00235A93">
      <w:pPr>
        <w:spacing w:line="276" w:lineRule="auto"/>
        <w:jc w:val="center"/>
        <w:rPr>
          <w:rFonts w:eastAsiaTheme="minorEastAsia" w:cstheme="minorHAnsi"/>
          <w:b/>
          <w:bCs/>
        </w:rPr>
      </w:pPr>
      <w:r w:rsidRPr="00E13C04">
        <w:rPr>
          <w:rFonts w:eastAsiaTheme="minorEastAsia" w:cstheme="minorHAnsi"/>
          <w:b/>
          <w:bCs/>
        </w:rPr>
        <w:t>Wymagania w zakresie bezpieczeństwa i higieny pracy</w:t>
      </w:r>
    </w:p>
    <w:p w14:paraId="39C8AA4A" w14:textId="73CD7C10" w:rsidR="00235A93" w:rsidRPr="00E13C04" w:rsidRDefault="00235A93" w:rsidP="00235A93">
      <w:pPr>
        <w:spacing w:line="276" w:lineRule="auto"/>
        <w:jc w:val="both"/>
        <w:rPr>
          <w:rFonts w:eastAsiaTheme="minorEastAsia" w:cstheme="minorHAnsi"/>
        </w:rPr>
      </w:pPr>
      <w:r w:rsidRPr="00E13C04">
        <w:rPr>
          <w:rFonts w:eastAsiaTheme="minorEastAsia" w:cstheme="minorHAnsi"/>
        </w:rPr>
        <w:t>Dostawca jest zobowiązany organizować i wykonywać prace realizowane w ramach przedmiotu Umowy w sposób zapewniający bezpieczne i higieniczne warunki pracy. Niniejsze wymagania w zakresie bezpieczeństwa i higieny pracy dotyczą Dostawcy oraz wszystkich osób zatrudnionych przez Dostawcę do realizacji Umowy: podwykonawców, dalszych podwykonawców, wykonujących pracę na rzecz Dostawcy na podstawie stosunku pracy albo umowy cywilnoprawnej. Za każdym razem, gdy w niniejszych wymaganiach jest mowa o terenie dostawy, należy przez to rozumieć  teren każdej jednostki organizacyjnej wskazanej przez Zamawiającego jako miejsce dostarczenia Materiałów, niezależnie od rodzaju prowadzonej tam działalności.</w:t>
      </w:r>
    </w:p>
    <w:p w14:paraId="6239BE42" w14:textId="08E1048F" w:rsidR="00235A93" w:rsidRPr="00E13C04" w:rsidRDefault="00235A93">
      <w:pPr>
        <w:pStyle w:val="Akapitzlist"/>
        <w:numPr>
          <w:ilvl w:val="3"/>
          <w:numId w:val="67"/>
        </w:numPr>
        <w:spacing w:line="276" w:lineRule="auto"/>
        <w:ind w:left="426" w:hanging="426"/>
        <w:jc w:val="both"/>
        <w:rPr>
          <w:rFonts w:eastAsiaTheme="minorEastAsia" w:cstheme="minorHAnsi"/>
        </w:rPr>
      </w:pPr>
      <w:r w:rsidRPr="00E13C04">
        <w:rPr>
          <w:rFonts w:eastAsiaTheme="minorEastAsia" w:cstheme="minorHAnsi"/>
          <w:bCs/>
        </w:rPr>
        <w:t>Dostawca jest zobowiązany:</w:t>
      </w:r>
      <w:r w:rsidRPr="00E13C04">
        <w:rPr>
          <w:rFonts w:eastAsiaTheme="minorEastAsia" w:cstheme="minorHAnsi"/>
        </w:rPr>
        <w:t xml:space="preserve"> </w:t>
      </w:r>
    </w:p>
    <w:p w14:paraId="5C44E0F6" w14:textId="77777777" w:rsidR="00235A93" w:rsidRPr="008E2905" w:rsidRDefault="00235A93">
      <w:pPr>
        <w:pStyle w:val="Akapitzlist"/>
        <w:numPr>
          <w:ilvl w:val="0"/>
          <w:numId w:val="59"/>
        </w:numPr>
        <w:ind w:left="426"/>
        <w:jc w:val="both"/>
        <w:rPr>
          <w:rFonts w:eastAsiaTheme="minorEastAsia" w:cstheme="minorHAnsi"/>
        </w:rPr>
      </w:pPr>
      <w:r w:rsidRPr="00E13C04">
        <w:rPr>
          <w:rFonts w:eastAsiaTheme="minorEastAsia" w:cstheme="minorHAnsi"/>
        </w:rPr>
        <w:t>Przestrzegać przepisów i zasad bezpieczeństwa i higieny pracy, przepisów o ruchu drogowym przepisów o ubezpieczeniu OC oraz przepisów i zasad BHP obowiązujących na terenie dostawy.</w:t>
      </w:r>
    </w:p>
    <w:p w14:paraId="5977284A" w14:textId="77777777" w:rsidR="00235A93" w:rsidRPr="008E2905" w:rsidRDefault="00235A93">
      <w:pPr>
        <w:pStyle w:val="Akapitzlist"/>
        <w:numPr>
          <w:ilvl w:val="0"/>
          <w:numId w:val="59"/>
        </w:numPr>
        <w:ind w:left="426"/>
        <w:jc w:val="both"/>
        <w:rPr>
          <w:rFonts w:eastAsiaTheme="minorEastAsia" w:cstheme="minorHAnsi"/>
        </w:rPr>
      </w:pPr>
      <w:r w:rsidRPr="00E13C04">
        <w:rPr>
          <w:rFonts w:eastAsiaTheme="minorEastAsia" w:cstheme="minorHAnsi"/>
        </w:rPr>
        <w:t>Zatrudnić do wykonywania przedmiotu Umowy tylko osoby posiadające odpowiednie, wymagane przepisami kwalifikacje zawodowe oraz zapewnić zgodne z wymaganiami przepisów przygotowanie pracowników do pracy, potwierdzone stosownymi, aktualnymi dokumentami</w:t>
      </w:r>
      <w:r w:rsidRPr="008E2905">
        <w:rPr>
          <w:rFonts w:eastAsia="Arial" w:cstheme="minorHAnsi"/>
          <w:sz w:val="20"/>
          <w:szCs w:val="20"/>
        </w:rPr>
        <w:t xml:space="preserve">: </w:t>
      </w:r>
    </w:p>
    <w:p w14:paraId="4B518070" w14:textId="77777777" w:rsidR="00235A93" w:rsidRPr="00E13C04" w:rsidRDefault="00235A93">
      <w:pPr>
        <w:pStyle w:val="Akapitzlist"/>
        <w:numPr>
          <w:ilvl w:val="0"/>
          <w:numId w:val="60"/>
        </w:numPr>
        <w:ind w:left="709"/>
        <w:jc w:val="both"/>
        <w:rPr>
          <w:rFonts w:eastAsiaTheme="minorEastAsia" w:cstheme="minorHAnsi"/>
        </w:rPr>
      </w:pPr>
      <w:r w:rsidRPr="00E13C04">
        <w:rPr>
          <w:rFonts w:eastAsiaTheme="minorEastAsia" w:cstheme="minorHAnsi"/>
        </w:rPr>
        <w:t>orzeczeniami lekarskimi o braku przeciwwskazań do wykonania powierzonych prac lub zajmowanego stanowiska, wydanymi przez lekarza medycyny pracy,</w:t>
      </w:r>
    </w:p>
    <w:p w14:paraId="10B93590" w14:textId="3D292E71" w:rsidR="00235A93" w:rsidRPr="00E13C04" w:rsidRDefault="004E79F2">
      <w:pPr>
        <w:pStyle w:val="Akapitzlist"/>
        <w:numPr>
          <w:ilvl w:val="0"/>
          <w:numId w:val="60"/>
        </w:numPr>
        <w:ind w:left="709"/>
        <w:jc w:val="both"/>
        <w:rPr>
          <w:rFonts w:eastAsiaTheme="minorEastAsia" w:cstheme="minorHAnsi"/>
        </w:rPr>
      </w:pPr>
      <w:r w:rsidRPr="00E13C04">
        <w:rPr>
          <w:rFonts w:eastAsiaTheme="minorEastAsia" w:cstheme="minorHAnsi"/>
        </w:rPr>
        <w:t>potwierdzającymi ważność szkoleń pracowników w zakresie BHP i przepisów przeciwpożarowych (wstępnych i okresowych z zastrzeżeniem, że szkolenia okresowe dla pracowników zatrudnionych na stanowiskach robotniczych wykonujących prace szczególnie niebezpieczne odbywają się nie rzadziej niż raz do roku), a także ewentualnego szkolenia informacyjnego BHP przeprowadzonego na terenie budowie przy ewentualnych dostawach na terenach budowy oraz szkoleń (instruktaży stanowiskowych) na stanowiskach pracy,</w:t>
      </w:r>
    </w:p>
    <w:p w14:paraId="2C4885DE" w14:textId="77777777" w:rsidR="00235A93" w:rsidRPr="00E13C04" w:rsidRDefault="00235A93">
      <w:pPr>
        <w:pStyle w:val="Akapitzlist"/>
        <w:numPr>
          <w:ilvl w:val="0"/>
          <w:numId w:val="60"/>
        </w:numPr>
        <w:ind w:left="709"/>
        <w:jc w:val="both"/>
        <w:rPr>
          <w:rFonts w:eastAsiaTheme="minorEastAsia" w:cstheme="minorHAnsi"/>
        </w:rPr>
      </w:pPr>
      <w:r w:rsidRPr="00E13C04">
        <w:rPr>
          <w:rFonts w:eastAsiaTheme="minorEastAsia" w:cstheme="minorHAnsi"/>
        </w:rPr>
        <w:t>świadectwami i dokumentami potwierdzającymi dodatkowe kwalifikacje niezbędne do wykonania powierzonych prac, obsługi sprzętu lub kierowania maszynami i pojazdami,</w:t>
      </w:r>
    </w:p>
    <w:p w14:paraId="75446418" w14:textId="77777777" w:rsidR="00235A93" w:rsidRPr="00E13C04" w:rsidRDefault="00235A93">
      <w:pPr>
        <w:pStyle w:val="Akapitzlist"/>
        <w:numPr>
          <w:ilvl w:val="0"/>
          <w:numId w:val="60"/>
        </w:numPr>
        <w:ind w:left="709"/>
        <w:jc w:val="both"/>
        <w:rPr>
          <w:rFonts w:eastAsiaTheme="minorEastAsia" w:cstheme="minorHAnsi"/>
        </w:rPr>
      </w:pPr>
      <w:r w:rsidRPr="00E13C04">
        <w:rPr>
          <w:rFonts w:eastAsiaTheme="minorEastAsia" w:cstheme="minorHAnsi"/>
        </w:rPr>
        <w:t>kartami oceny ryzyka zawodowego wraz z oświadczeniami potwierdzającymi zapoznanie pracowników z zagrożeniami wynikającymi z oceny ryzyka zawodowego, występującymi na określonych stanowiskach pracy,</w:t>
      </w:r>
    </w:p>
    <w:p w14:paraId="5BC0F3BD" w14:textId="77777777" w:rsidR="00235A93" w:rsidRPr="00E13C04" w:rsidRDefault="00235A93">
      <w:pPr>
        <w:pStyle w:val="Akapitzlist"/>
        <w:numPr>
          <w:ilvl w:val="0"/>
          <w:numId w:val="60"/>
        </w:numPr>
        <w:ind w:left="709"/>
        <w:jc w:val="both"/>
        <w:rPr>
          <w:rFonts w:eastAsiaTheme="minorEastAsia" w:cstheme="minorHAnsi"/>
        </w:rPr>
      </w:pPr>
      <w:r w:rsidRPr="00E13C04">
        <w:rPr>
          <w:rFonts w:eastAsiaTheme="minorEastAsia" w:cstheme="minorHAnsi"/>
        </w:rPr>
        <w:t>potwierdzeniami zapoznania pracownika z DTR maszyn i innych urządzeń technicznych lub ich instrukcją obsługi.</w:t>
      </w:r>
    </w:p>
    <w:p w14:paraId="14537FCA" w14:textId="77777777" w:rsidR="00235A93" w:rsidRPr="00E13C04" w:rsidRDefault="00235A93">
      <w:pPr>
        <w:pStyle w:val="Akapitzlist"/>
        <w:numPr>
          <w:ilvl w:val="0"/>
          <w:numId w:val="59"/>
        </w:numPr>
        <w:spacing w:after="0"/>
        <w:ind w:left="426"/>
        <w:jc w:val="both"/>
        <w:rPr>
          <w:rFonts w:eastAsiaTheme="minorEastAsia" w:cstheme="minorHAnsi"/>
        </w:rPr>
      </w:pPr>
      <w:r w:rsidRPr="00E13C04">
        <w:rPr>
          <w:rFonts w:eastAsiaTheme="minorEastAsia" w:cstheme="minorHAnsi"/>
        </w:rPr>
        <w:t>Wykorzystywać wyłącznie sprawne pojazdy, maszyny, urządzenia i sprzęt niezbędny do wykonania Przedmiotu Umowy, spełniający wymagania przepisów i norm bezpieczeństwa oraz posiadający pełne wyposażenie i ubezpieczenie OC. Dostawca zobowiązany jest udostępnić na żądanie Zamawiającego dokumentację potwierdzającą sprawność i bezpieczeństwo eksploatowanych pojazdów, urządzeń, maszyn oraz urządzeń użytkowanych w związku z realizacją przedmiotu Umowy.</w:t>
      </w:r>
    </w:p>
    <w:p w14:paraId="625A31F6" w14:textId="77777777" w:rsidR="00235A93" w:rsidRPr="00E13C04" w:rsidRDefault="00235A93">
      <w:pPr>
        <w:pStyle w:val="Akapitzlist"/>
        <w:numPr>
          <w:ilvl w:val="0"/>
          <w:numId w:val="59"/>
        </w:numPr>
        <w:spacing w:after="0"/>
        <w:ind w:left="426"/>
        <w:jc w:val="both"/>
        <w:rPr>
          <w:rFonts w:eastAsiaTheme="minorEastAsia" w:cstheme="minorHAnsi"/>
        </w:rPr>
      </w:pPr>
      <w:r w:rsidRPr="00E13C04">
        <w:rPr>
          <w:rFonts w:eastAsiaTheme="minorEastAsia" w:cstheme="minorHAnsi"/>
        </w:rPr>
        <w:t>Zapewnić właściwy stan (czytelność) nr rejestracyjnego pojazdu, maszyny, sprzętu.</w:t>
      </w:r>
    </w:p>
    <w:p w14:paraId="393B9271" w14:textId="77777777" w:rsidR="00235A93" w:rsidRPr="00E13C04" w:rsidRDefault="00235A93">
      <w:pPr>
        <w:pStyle w:val="Akapitzlist"/>
        <w:numPr>
          <w:ilvl w:val="0"/>
          <w:numId w:val="59"/>
        </w:numPr>
        <w:spacing w:after="0"/>
        <w:ind w:left="426"/>
        <w:jc w:val="both"/>
        <w:rPr>
          <w:rFonts w:eastAsiaTheme="minorEastAsia" w:cstheme="minorHAnsi"/>
        </w:rPr>
      </w:pPr>
      <w:r w:rsidRPr="00E13C04">
        <w:rPr>
          <w:rFonts w:eastAsiaTheme="minorEastAsia" w:cstheme="minorHAnsi"/>
        </w:rPr>
        <w:t>Stosować na terenie dostawy ostrzegawcze lampy błyskowe barwy żółtej, widoczne z każdej strony z odległości min. 500 m oraz akustyczne sygnalizatory cofania.</w:t>
      </w:r>
    </w:p>
    <w:p w14:paraId="3D6DDE5B" w14:textId="77777777" w:rsidR="00235A93" w:rsidRPr="00E13C04" w:rsidRDefault="00235A93">
      <w:pPr>
        <w:pStyle w:val="Akapitzlist"/>
        <w:numPr>
          <w:ilvl w:val="0"/>
          <w:numId w:val="59"/>
        </w:numPr>
        <w:spacing w:after="0"/>
        <w:ind w:left="426"/>
        <w:jc w:val="both"/>
        <w:rPr>
          <w:rFonts w:eastAsiaTheme="minorEastAsia" w:cstheme="minorHAnsi"/>
        </w:rPr>
      </w:pPr>
      <w:r w:rsidRPr="00E13C04">
        <w:rPr>
          <w:rFonts w:eastAsiaTheme="minorEastAsia" w:cstheme="minorHAnsi"/>
        </w:rPr>
        <w:t xml:space="preserve">Utrzymywać pojazdy, maszyny i urządzenia w czystości oraz usuwać wszelkie zabrudzenia i odpady powstałe w wyniku realizacji Umowy.  </w:t>
      </w:r>
    </w:p>
    <w:p w14:paraId="3AF812B7" w14:textId="77777777" w:rsidR="00235A93" w:rsidRPr="00E13C04" w:rsidRDefault="00235A93">
      <w:pPr>
        <w:pStyle w:val="Akapitzlist"/>
        <w:numPr>
          <w:ilvl w:val="0"/>
          <w:numId w:val="59"/>
        </w:numPr>
        <w:spacing w:after="0"/>
        <w:ind w:left="426"/>
        <w:jc w:val="both"/>
        <w:rPr>
          <w:rFonts w:eastAsiaTheme="minorEastAsia" w:cstheme="minorHAnsi"/>
        </w:rPr>
      </w:pPr>
      <w:r w:rsidRPr="00E13C04">
        <w:rPr>
          <w:rFonts w:eastAsiaTheme="minorEastAsia" w:cstheme="minorHAnsi"/>
        </w:rPr>
        <w:t>Pojazdy i maszyny wyposażyć w: gaśnicę, apteczkę pierwszej pomocy.</w:t>
      </w:r>
    </w:p>
    <w:p w14:paraId="59F2BF29" w14:textId="3502F2B0" w:rsidR="00235A93" w:rsidRPr="00E13C04" w:rsidRDefault="00235A93">
      <w:pPr>
        <w:pStyle w:val="Akapitzlist"/>
        <w:numPr>
          <w:ilvl w:val="0"/>
          <w:numId w:val="59"/>
        </w:numPr>
        <w:spacing w:after="0"/>
        <w:ind w:left="426"/>
        <w:jc w:val="both"/>
        <w:rPr>
          <w:rFonts w:eastAsiaTheme="minorEastAsia" w:cstheme="minorHAnsi"/>
        </w:rPr>
      </w:pPr>
      <w:r w:rsidRPr="00E13C04">
        <w:rPr>
          <w:rFonts w:eastAsiaTheme="minorEastAsia" w:cstheme="minorHAnsi"/>
        </w:rPr>
        <w:t>Wyposażyć pracowników w niezbędne środki ochrony indywidualnej i egzekwować ich stosowanie</w:t>
      </w:r>
      <w:r w:rsidR="0035754D" w:rsidRPr="00E13C04">
        <w:rPr>
          <w:rFonts w:eastAsiaTheme="minorEastAsia" w:cstheme="minorHAnsi"/>
        </w:rPr>
        <w:t xml:space="preserve"> w zależności od stopnia ryzyka</w:t>
      </w:r>
      <w:r w:rsidRPr="00E13C04">
        <w:rPr>
          <w:rFonts w:eastAsiaTheme="minorEastAsia" w:cstheme="minorHAnsi"/>
        </w:rPr>
        <w:t xml:space="preserve">: hełm ochronny, okulary ochronne spełniające wymagania określone dla 1 klasy optycznej, obuwie ochronne, odzież roboczą, kamizelkę </w:t>
      </w:r>
      <w:r w:rsidRPr="00E13C04">
        <w:rPr>
          <w:rFonts w:eastAsiaTheme="minorEastAsia" w:cstheme="minorHAnsi"/>
        </w:rPr>
        <w:lastRenderedPageBreak/>
        <w:t>odblaskową lub odzież ochronną spełniającą wymagania dla 2 klasy odblaskowości – noszone obowiązkowo przez cały czas przebywania poza kabiną na terenie dostawy oraz inne środki ochrony zgodne z oceną ryzyka zawodowego dla danych czynności i z wymaganiami obowiązującymi na terenie dostawy.</w:t>
      </w:r>
    </w:p>
    <w:p w14:paraId="509C6913" w14:textId="77777777" w:rsidR="00235A93" w:rsidRPr="00E13C04" w:rsidRDefault="00235A93">
      <w:pPr>
        <w:pStyle w:val="Akapitzlist"/>
        <w:numPr>
          <w:ilvl w:val="0"/>
          <w:numId w:val="59"/>
        </w:numPr>
        <w:spacing w:after="0"/>
        <w:ind w:left="426"/>
        <w:jc w:val="both"/>
        <w:rPr>
          <w:rFonts w:eastAsiaTheme="minorEastAsia" w:cstheme="minorHAnsi"/>
        </w:rPr>
      </w:pPr>
      <w:r w:rsidRPr="00E13C04">
        <w:rPr>
          <w:rFonts w:eastAsiaTheme="minorEastAsia" w:cstheme="minorHAnsi"/>
        </w:rPr>
        <w:t>Przed wjazdem na teren dostawy zgłosić wszystkich pracowników do osoby wskazanej przez Zamawiającego, w celu spełnienia warunków uzyskania pozwolenia na poruszanie się po terenie dostawy.</w:t>
      </w:r>
    </w:p>
    <w:p w14:paraId="1B77EE4C" w14:textId="77777777" w:rsidR="00235A93" w:rsidRPr="00E13C04" w:rsidRDefault="00235A93">
      <w:pPr>
        <w:pStyle w:val="Akapitzlist"/>
        <w:numPr>
          <w:ilvl w:val="0"/>
          <w:numId w:val="59"/>
        </w:numPr>
        <w:spacing w:after="0"/>
        <w:ind w:left="426"/>
        <w:jc w:val="both"/>
        <w:rPr>
          <w:rFonts w:eastAsiaTheme="minorEastAsia" w:cstheme="minorHAnsi"/>
        </w:rPr>
      </w:pPr>
      <w:r w:rsidRPr="00E13C04">
        <w:rPr>
          <w:rFonts w:eastAsiaTheme="minorEastAsia" w:cstheme="minorHAnsi"/>
        </w:rPr>
        <w:t>Rozładunek i załadunek prowadzić jedynie we wskazanym miejscu oraz wyznaczonym czasie, po konsultacji z nadzorem Zamawiającego.</w:t>
      </w:r>
    </w:p>
    <w:p w14:paraId="62FD9EC4" w14:textId="77777777" w:rsidR="00235A93" w:rsidRPr="00E13C04" w:rsidRDefault="00235A93">
      <w:pPr>
        <w:pStyle w:val="Akapitzlist"/>
        <w:numPr>
          <w:ilvl w:val="0"/>
          <w:numId w:val="59"/>
        </w:numPr>
        <w:spacing w:after="0"/>
        <w:ind w:left="426"/>
        <w:jc w:val="both"/>
        <w:rPr>
          <w:rFonts w:eastAsiaTheme="minorEastAsia" w:cstheme="minorHAnsi"/>
        </w:rPr>
      </w:pPr>
      <w:r w:rsidRPr="00E13C04">
        <w:rPr>
          <w:rFonts w:eastAsiaTheme="minorEastAsia" w:cstheme="minorHAnsi"/>
        </w:rPr>
        <w:t>Skuteczne zabezpieczyć ładunek przed przemieszczeniem się, z uwzględnieniem warunków na terenie dostawy.</w:t>
      </w:r>
    </w:p>
    <w:p w14:paraId="36C0B825" w14:textId="77777777" w:rsidR="00235A93" w:rsidRPr="00E13C04" w:rsidRDefault="00235A93">
      <w:pPr>
        <w:pStyle w:val="Akapitzlist"/>
        <w:numPr>
          <w:ilvl w:val="0"/>
          <w:numId w:val="59"/>
        </w:numPr>
        <w:spacing w:after="0"/>
        <w:ind w:left="426"/>
        <w:jc w:val="both"/>
        <w:rPr>
          <w:rFonts w:eastAsiaTheme="minorEastAsia" w:cstheme="minorHAnsi"/>
        </w:rPr>
      </w:pPr>
      <w:r w:rsidRPr="00E13C04">
        <w:rPr>
          <w:rFonts w:eastAsiaTheme="minorEastAsia" w:cstheme="minorHAnsi"/>
        </w:rPr>
        <w:t>Niezwłocznie zgłaszać Zamawiającemu incydenty, zdarzenia wypadkowe, potencjalnie wypadkowe oraz zagrożenia dla zdrowia i życia zaistniałe na terenie dostawy lub w związku z jej realizacją.</w:t>
      </w:r>
    </w:p>
    <w:p w14:paraId="1A652F59" w14:textId="77777777" w:rsidR="00235A93" w:rsidRPr="00E13C04" w:rsidRDefault="00235A93">
      <w:pPr>
        <w:pStyle w:val="Akapitzlist"/>
        <w:numPr>
          <w:ilvl w:val="0"/>
          <w:numId w:val="59"/>
        </w:numPr>
        <w:spacing w:after="0"/>
        <w:ind w:left="426"/>
        <w:jc w:val="both"/>
        <w:rPr>
          <w:rFonts w:eastAsiaTheme="minorEastAsia" w:cstheme="minorHAnsi"/>
        </w:rPr>
      </w:pPr>
      <w:r w:rsidRPr="00E13C04">
        <w:rPr>
          <w:rFonts w:eastAsiaTheme="minorEastAsia" w:cstheme="minorHAnsi"/>
        </w:rPr>
        <w:t>Przeprowadzić postępowanie powypadkowe w sytuacji zaistnienia wypadku pracownika oraz umożliwić obecność przedstawiciela Zamawiającego podczas postępowania powypadkowego, a także udostępnić mu dokumentację powypadkową.</w:t>
      </w:r>
    </w:p>
    <w:p w14:paraId="36D61CE2" w14:textId="77777777" w:rsidR="00235A93" w:rsidRPr="00E13C04" w:rsidRDefault="00235A93">
      <w:pPr>
        <w:pStyle w:val="Akapitzlist"/>
        <w:numPr>
          <w:ilvl w:val="0"/>
          <w:numId w:val="59"/>
        </w:numPr>
        <w:spacing w:after="0"/>
        <w:ind w:left="426"/>
        <w:jc w:val="both"/>
        <w:rPr>
          <w:rFonts w:eastAsiaTheme="minorEastAsia" w:cstheme="minorHAnsi"/>
        </w:rPr>
      </w:pPr>
      <w:r w:rsidRPr="00E13C04">
        <w:rPr>
          <w:rFonts w:eastAsiaTheme="minorEastAsia" w:cstheme="minorHAnsi"/>
        </w:rPr>
        <w:t>Właściwie oznakować przedmiot Umowy, w przypadku, gdy stanowi on lub może stanowić zagrożenie dla zdrowia lub życia.</w:t>
      </w:r>
    </w:p>
    <w:p w14:paraId="4F1EE2BE" w14:textId="77777777" w:rsidR="00235A93" w:rsidRPr="00E13C04" w:rsidRDefault="00235A93">
      <w:pPr>
        <w:pStyle w:val="Akapitzlist"/>
        <w:numPr>
          <w:ilvl w:val="0"/>
          <w:numId w:val="59"/>
        </w:numPr>
        <w:spacing w:after="0"/>
        <w:ind w:left="426"/>
        <w:jc w:val="both"/>
        <w:rPr>
          <w:rFonts w:eastAsiaTheme="minorEastAsia" w:cstheme="minorHAnsi"/>
        </w:rPr>
      </w:pPr>
      <w:r w:rsidRPr="00E13C04">
        <w:rPr>
          <w:rFonts w:eastAsiaTheme="minorEastAsia" w:cstheme="minorHAnsi"/>
        </w:rPr>
        <w:t>Uzyskać stosowne zezwolenia administracyjne, dotyczące transportu (w tym towarów niebezpiecznych, zgodne z ADR).</w:t>
      </w:r>
    </w:p>
    <w:p w14:paraId="6EED684A" w14:textId="77777777" w:rsidR="00235A93" w:rsidRPr="00E13C04" w:rsidRDefault="00235A93">
      <w:pPr>
        <w:pStyle w:val="Akapitzlist"/>
        <w:numPr>
          <w:ilvl w:val="0"/>
          <w:numId w:val="59"/>
        </w:numPr>
        <w:spacing w:after="0"/>
        <w:ind w:left="426"/>
        <w:jc w:val="both"/>
        <w:rPr>
          <w:rFonts w:eastAsiaTheme="minorEastAsia" w:cstheme="minorHAnsi"/>
        </w:rPr>
      </w:pPr>
      <w:r w:rsidRPr="00E13C04">
        <w:rPr>
          <w:rFonts w:eastAsiaTheme="minorEastAsia" w:cstheme="minorHAnsi"/>
        </w:rPr>
        <w:t>Trwale i wyraźne oznakować, pojazdy, maszyny, urządzenia, oraz instalacje ustalonymi parametrami, takimi jak dopuszczalny udźwig, masa własna, nośność, zasięg, ciśnienie i temperatura.</w:t>
      </w:r>
    </w:p>
    <w:p w14:paraId="24BE2119" w14:textId="77777777" w:rsidR="00771A71" w:rsidRPr="00E13C04" w:rsidRDefault="00771A71" w:rsidP="00771A71">
      <w:pPr>
        <w:pStyle w:val="Akapitzlist"/>
        <w:spacing w:after="0"/>
        <w:ind w:left="426"/>
        <w:jc w:val="both"/>
        <w:rPr>
          <w:rFonts w:eastAsiaTheme="minorEastAsia" w:cstheme="minorHAnsi"/>
        </w:rPr>
      </w:pPr>
    </w:p>
    <w:p w14:paraId="24C6D3D9" w14:textId="77777777" w:rsidR="00235A93" w:rsidRPr="00E13C04" w:rsidRDefault="00235A93">
      <w:pPr>
        <w:pStyle w:val="Akapitzlist"/>
        <w:numPr>
          <w:ilvl w:val="0"/>
          <w:numId w:val="7"/>
        </w:numPr>
        <w:jc w:val="both"/>
        <w:rPr>
          <w:rFonts w:eastAsiaTheme="minorEastAsia" w:cstheme="minorHAnsi"/>
          <w:bCs/>
        </w:rPr>
      </w:pPr>
      <w:r w:rsidRPr="00E13C04">
        <w:rPr>
          <w:rFonts w:eastAsiaTheme="minorEastAsia" w:cstheme="minorHAnsi"/>
          <w:bCs/>
        </w:rPr>
        <w:t xml:space="preserve">Zabrania się: </w:t>
      </w:r>
    </w:p>
    <w:p w14:paraId="7AB9F422" w14:textId="77777777" w:rsidR="00235A93" w:rsidRPr="00E13C04" w:rsidRDefault="00235A93">
      <w:pPr>
        <w:pStyle w:val="Akapitzlist"/>
        <w:numPr>
          <w:ilvl w:val="1"/>
          <w:numId w:val="58"/>
        </w:numPr>
        <w:ind w:left="426"/>
        <w:jc w:val="both"/>
        <w:rPr>
          <w:rFonts w:eastAsiaTheme="minorEastAsia" w:cstheme="minorHAnsi"/>
        </w:rPr>
      </w:pPr>
      <w:r w:rsidRPr="00E13C04">
        <w:rPr>
          <w:rFonts w:eastAsiaTheme="minorEastAsia" w:cstheme="minorHAnsi"/>
        </w:rPr>
        <w:t>Pozostawiania pojazdów, maszyn, urządzeń i sprzętu z włączonym silnikiem.</w:t>
      </w:r>
    </w:p>
    <w:p w14:paraId="4AD7C76B" w14:textId="77777777" w:rsidR="00235A93" w:rsidRPr="00E13C04" w:rsidRDefault="00235A93">
      <w:pPr>
        <w:pStyle w:val="Akapitzlist"/>
        <w:numPr>
          <w:ilvl w:val="1"/>
          <w:numId w:val="58"/>
        </w:numPr>
        <w:ind w:left="426"/>
        <w:jc w:val="both"/>
        <w:rPr>
          <w:rFonts w:eastAsiaTheme="minorEastAsia" w:cstheme="minorHAnsi"/>
        </w:rPr>
      </w:pPr>
      <w:r w:rsidRPr="00E13C04">
        <w:rPr>
          <w:rFonts w:eastAsiaTheme="minorEastAsia" w:cstheme="minorHAnsi"/>
        </w:rPr>
        <w:t>Korzystania z telefonu w trakcie jazdy, podczas wykonywania czynności operacyjnych..</w:t>
      </w:r>
    </w:p>
    <w:p w14:paraId="530A3281" w14:textId="77777777" w:rsidR="00235A93" w:rsidRPr="00E13C04" w:rsidRDefault="00235A93">
      <w:pPr>
        <w:pStyle w:val="Akapitzlist"/>
        <w:numPr>
          <w:ilvl w:val="1"/>
          <w:numId w:val="58"/>
        </w:numPr>
        <w:ind w:left="426"/>
        <w:jc w:val="both"/>
        <w:rPr>
          <w:rFonts w:eastAsiaTheme="minorEastAsia" w:cstheme="minorHAnsi"/>
        </w:rPr>
      </w:pPr>
      <w:r w:rsidRPr="00E13C04">
        <w:rPr>
          <w:rFonts w:eastAsiaTheme="minorEastAsia" w:cstheme="minorHAnsi"/>
        </w:rPr>
        <w:t>Mycia pojazdów, maszyn, urządzeń i instalacji poza wyznaczonymi miejscami.</w:t>
      </w:r>
    </w:p>
    <w:p w14:paraId="49406883" w14:textId="77777777" w:rsidR="00235A93" w:rsidRPr="00E13C04" w:rsidRDefault="00235A93">
      <w:pPr>
        <w:pStyle w:val="Akapitzlist"/>
        <w:numPr>
          <w:ilvl w:val="1"/>
          <w:numId w:val="58"/>
        </w:numPr>
        <w:ind w:left="426"/>
        <w:jc w:val="both"/>
        <w:rPr>
          <w:rFonts w:eastAsiaTheme="minorEastAsia" w:cstheme="minorHAnsi"/>
        </w:rPr>
      </w:pPr>
      <w:r w:rsidRPr="00E13C04">
        <w:rPr>
          <w:rFonts w:eastAsiaTheme="minorEastAsia" w:cstheme="minorHAnsi"/>
        </w:rPr>
        <w:t>Tankowania pojazdów, maszyn, urządzeń poza wyznaczonymi miejscami.</w:t>
      </w:r>
    </w:p>
    <w:p w14:paraId="46F647C6" w14:textId="77777777" w:rsidR="00235A93" w:rsidRPr="00E13C04" w:rsidRDefault="00235A93">
      <w:pPr>
        <w:pStyle w:val="Akapitzlist"/>
        <w:numPr>
          <w:ilvl w:val="1"/>
          <w:numId w:val="58"/>
        </w:numPr>
        <w:ind w:left="426"/>
        <w:jc w:val="both"/>
        <w:rPr>
          <w:rFonts w:eastAsiaTheme="minorEastAsia" w:cstheme="minorHAnsi"/>
        </w:rPr>
      </w:pPr>
      <w:r w:rsidRPr="00E13C04">
        <w:rPr>
          <w:rFonts w:eastAsiaTheme="minorEastAsia" w:cstheme="minorHAnsi"/>
        </w:rPr>
        <w:t>Jazdy z podniesioną skrzynią ładunkową.</w:t>
      </w:r>
    </w:p>
    <w:p w14:paraId="712C5D21" w14:textId="77777777" w:rsidR="00235A93" w:rsidRPr="00E13C04" w:rsidRDefault="00235A93">
      <w:pPr>
        <w:pStyle w:val="Akapitzlist"/>
        <w:numPr>
          <w:ilvl w:val="1"/>
          <w:numId w:val="58"/>
        </w:numPr>
        <w:ind w:left="426"/>
        <w:jc w:val="both"/>
        <w:rPr>
          <w:rFonts w:eastAsiaTheme="minorEastAsia" w:cstheme="minorHAnsi"/>
        </w:rPr>
      </w:pPr>
      <w:r w:rsidRPr="00E13C04">
        <w:rPr>
          <w:rFonts w:eastAsiaTheme="minorEastAsia" w:cstheme="minorHAnsi"/>
        </w:rPr>
        <w:t>Zatrzymywania się i postoju poza wyznaczonymi przez Zamawiającego miejscami.</w:t>
      </w:r>
    </w:p>
    <w:p w14:paraId="4DFDB1E6" w14:textId="77777777" w:rsidR="00235A93" w:rsidRPr="00E13C04" w:rsidRDefault="00235A93">
      <w:pPr>
        <w:pStyle w:val="Akapitzlist"/>
        <w:numPr>
          <w:ilvl w:val="1"/>
          <w:numId w:val="58"/>
        </w:numPr>
        <w:ind w:left="426"/>
        <w:jc w:val="both"/>
        <w:rPr>
          <w:rFonts w:eastAsiaTheme="minorEastAsia" w:cstheme="minorHAnsi"/>
        </w:rPr>
      </w:pPr>
      <w:r w:rsidRPr="00E13C04">
        <w:rPr>
          <w:rFonts w:eastAsiaTheme="minorEastAsia" w:cstheme="minorHAnsi"/>
        </w:rPr>
        <w:t>Usuwania awarii poza wyznaczonymi przez Zamawiającego miejscami i bez jego zgody.</w:t>
      </w:r>
    </w:p>
    <w:p w14:paraId="189EA896" w14:textId="77777777" w:rsidR="00235A93" w:rsidRPr="00E13C04" w:rsidRDefault="00235A93">
      <w:pPr>
        <w:pStyle w:val="Akapitzlist"/>
        <w:numPr>
          <w:ilvl w:val="1"/>
          <w:numId w:val="58"/>
        </w:numPr>
        <w:ind w:left="426"/>
        <w:jc w:val="both"/>
        <w:rPr>
          <w:rFonts w:eastAsiaTheme="minorEastAsia" w:cstheme="minorHAnsi"/>
        </w:rPr>
      </w:pPr>
      <w:r w:rsidRPr="00E13C04">
        <w:rPr>
          <w:rFonts w:eastAsiaTheme="minorEastAsia" w:cstheme="minorHAnsi"/>
        </w:rPr>
        <w:t>Przewożenia osób w skrzyniach ładunkowych i w miejscach do tego nieprzeznaczonych (w tym w kabinie, jeżeli nie ma wystarczającej ilości miejsc siedzących).</w:t>
      </w:r>
    </w:p>
    <w:p w14:paraId="19B648C7" w14:textId="77777777" w:rsidR="00235A93" w:rsidRPr="00E13C04" w:rsidRDefault="00235A93">
      <w:pPr>
        <w:pStyle w:val="Akapitzlist"/>
        <w:numPr>
          <w:ilvl w:val="1"/>
          <w:numId w:val="58"/>
        </w:numPr>
        <w:spacing w:after="0" w:line="240" w:lineRule="auto"/>
        <w:ind w:left="426"/>
        <w:jc w:val="both"/>
        <w:rPr>
          <w:rFonts w:eastAsiaTheme="minorEastAsia" w:cstheme="minorHAnsi"/>
        </w:rPr>
      </w:pPr>
      <w:r w:rsidRPr="00E13C04">
        <w:rPr>
          <w:rFonts w:eastAsiaTheme="minorEastAsia" w:cstheme="minorHAnsi"/>
        </w:rPr>
        <w:t>Przekraczania uzgodnionej wcześniej, dozwolonej na terenie dostawy.</w:t>
      </w:r>
    </w:p>
    <w:p w14:paraId="0112BC4F" w14:textId="77777777" w:rsidR="00235A93" w:rsidRPr="00E13C04" w:rsidRDefault="00235A93" w:rsidP="00235A93">
      <w:pPr>
        <w:spacing w:after="0" w:line="240" w:lineRule="auto"/>
        <w:ind w:left="720"/>
        <w:jc w:val="both"/>
        <w:rPr>
          <w:rFonts w:eastAsiaTheme="minorEastAsia" w:cstheme="minorHAnsi"/>
        </w:rPr>
      </w:pPr>
    </w:p>
    <w:p w14:paraId="46CED726" w14:textId="77777777" w:rsidR="00235A93" w:rsidRPr="00E13C04" w:rsidRDefault="00235A93">
      <w:pPr>
        <w:pStyle w:val="Akapitzlist"/>
        <w:numPr>
          <w:ilvl w:val="0"/>
          <w:numId w:val="7"/>
        </w:numPr>
        <w:spacing w:after="0" w:line="240" w:lineRule="auto"/>
        <w:jc w:val="both"/>
        <w:rPr>
          <w:rFonts w:eastAsiaTheme="minorEastAsia" w:cstheme="minorHAnsi"/>
        </w:rPr>
      </w:pPr>
      <w:r w:rsidRPr="00E13C04">
        <w:rPr>
          <w:rFonts w:eastAsiaTheme="minorEastAsia" w:cstheme="minorHAnsi"/>
        </w:rPr>
        <w:t>Zamawiający jest uprawniony do:</w:t>
      </w:r>
    </w:p>
    <w:p w14:paraId="0820AC58" w14:textId="77777777" w:rsidR="00235A93" w:rsidRPr="00E13C04" w:rsidRDefault="00235A93">
      <w:pPr>
        <w:pStyle w:val="Akapitzlist"/>
        <w:numPr>
          <w:ilvl w:val="1"/>
          <w:numId w:val="57"/>
        </w:numPr>
        <w:spacing w:after="0" w:line="240" w:lineRule="auto"/>
        <w:ind w:left="426"/>
        <w:jc w:val="both"/>
        <w:rPr>
          <w:rFonts w:eastAsiaTheme="minorEastAsia" w:cstheme="minorHAnsi"/>
        </w:rPr>
      </w:pPr>
      <w:r w:rsidRPr="00E13C04">
        <w:rPr>
          <w:rFonts w:eastAsiaTheme="minorEastAsia" w:cstheme="minorHAnsi"/>
        </w:rPr>
        <w:t>wizytacji miejsc i stanowisk pracy zorganizowanych przez Dostawcę w placówkach Zamawiającego w ramach realizacji przedmiotu Umowy;</w:t>
      </w:r>
    </w:p>
    <w:p w14:paraId="68805B3F" w14:textId="77777777" w:rsidR="00235A93" w:rsidRPr="00E13C04" w:rsidRDefault="00235A93">
      <w:pPr>
        <w:pStyle w:val="Akapitzlist"/>
        <w:numPr>
          <w:ilvl w:val="1"/>
          <w:numId w:val="57"/>
        </w:numPr>
        <w:spacing w:after="0" w:line="240" w:lineRule="auto"/>
        <w:ind w:left="426"/>
        <w:jc w:val="both"/>
        <w:rPr>
          <w:rFonts w:eastAsiaTheme="minorEastAsia" w:cstheme="minorHAnsi"/>
        </w:rPr>
      </w:pPr>
      <w:r w:rsidRPr="00E13C04">
        <w:rPr>
          <w:rFonts w:eastAsiaTheme="minorEastAsia" w:cstheme="minorHAnsi"/>
        </w:rPr>
        <w:t xml:space="preserve">wydawania zaleceń usunięcia uchybień i nieprawidłowości w zakresie bezpieczeństwa i higieny pracy oraz kontroli ich wykonania; </w:t>
      </w:r>
    </w:p>
    <w:p w14:paraId="1F397155" w14:textId="77777777" w:rsidR="00235A93" w:rsidRPr="00E13C04" w:rsidRDefault="00235A93">
      <w:pPr>
        <w:pStyle w:val="Akapitzlist"/>
        <w:numPr>
          <w:ilvl w:val="1"/>
          <w:numId w:val="57"/>
        </w:numPr>
        <w:spacing w:after="0" w:line="240" w:lineRule="auto"/>
        <w:ind w:left="426"/>
        <w:jc w:val="both"/>
        <w:rPr>
          <w:rFonts w:eastAsiaTheme="minorEastAsia" w:cstheme="minorHAnsi"/>
        </w:rPr>
      </w:pPr>
      <w:r w:rsidRPr="00E13C04">
        <w:rPr>
          <w:rFonts w:eastAsiaTheme="minorEastAsia" w:cstheme="minorHAnsi"/>
        </w:rPr>
        <w:t>wydawania poleceń realizacji działań zapewniających przestrzeganie przepisów i zasad w zakresie bezpieczeństwa i higieny pracy;</w:t>
      </w:r>
    </w:p>
    <w:p w14:paraId="79BD7D80" w14:textId="77777777" w:rsidR="00235A93" w:rsidRPr="00E13C04" w:rsidRDefault="00235A93">
      <w:pPr>
        <w:pStyle w:val="Akapitzlist"/>
        <w:numPr>
          <w:ilvl w:val="1"/>
          <w:numId w:val="57"/>
        </w:numPr>
        <w:spacing w:after="0" w:line="240" w:lineRule="auto"/>
        <w:ind w:left="426"/>
        <w:jc w:val="both"/>
        <w:rPr>
          <w:rFonts w:eastAsiaTheme="minorEastAsia" w:cstheme="minorHAnsi"/>
        </w:rPr>
      </w:pPr>
      <w:r w:rsidRPr="00E13C04">
        <w:rPr>
          <w:rFonts w:eastAsiaTheme="minorEastAsia" w:cstheme="minorHAnsi"/>
        </w:rPr>
        <w:t>wstrzymania robót i prac w przypadku stwierdzenia zagrożenia dla bezpieczeństwa; w takim przypadku Zamawiający nie będzie ponosić odpowiedzialności za straty lub koszty poniesione z tego tytułu przez Dostawcę; wymienione straty lub koszty nie będą również stanowić podstawy do uzasadniania ewentualnych opóźnień;</w:t>
      </w:r>
    </w:p>
    <w:p w14:paraId="75849D78" w14:textId="77777777" w:rsidR="00235A93" w:rsidRPr="00E13C04" w:rsidRDefault="00235A93">
      <w:pPr>
        <w:pStyle w:val="Akapitzlist"/>
        <w:numPr>
          <w:ilvl w:val="1"/>
          <w:numId w:val="57"/>
        </w:numPr>
        <w:spacing w:after="0" w:line="240" w:lineRule="auto"/>
        <w:ind w:left="426"/>
        <w:jc w:val="both"/>
        <w:rPr>
          <w:rFonts w:eastAsiaTheme="minorEastAsia" w:cstheme="minorHAnsi"/>
        </w:rPr>
      </w:pPr>
      <w:r w:rsidRPr="00E13C04">
        <w:rPr>
          <w:rFonts w:eastAsiaTheme="minorEastAsia" w:cstheme="minorHAnsi"/>
        </w:rPr>
        <w:lastRenderedPageBreak/>
        <w:t xml:space="preserve">naliczania Dostawcy kar umownych za działania i zaniechania oraz rażące niedbalstwo Dostawcę w zakresie przepisów bezpieczeństwa i higieny pracy </w:t>
      </w:r>
      <w:proofErr w:type="spellStart"/>
      <w:r w:rsidRPr="00E13C04">
        <w:rPr>
          <w:rFonts w:eastAsiaTheme="minorEastAsia" w:cstheme="minorHAnsi"/>
        </w:rPr>
        <w:t>tj</w:t>
      </w:r>
      <w:proofErr w:type="spellEnd"/>
      <w:r w:rsidRPr="00E13C04">
        <w:rPr>
          <w:rFonts w:eastAsiaTheme="minorEastAsia" w:cstheme="minorHAnsi"/>
        </w:rPr>
        <w:t>:</w:t>
      </w:r>
    </w:p>
    <w:p w14:paraId="7B99FC1A" w14:textId="6FE77C0A" w:rsidR="00235A93" w:rsidRPr="00E13C04" w:rsidRDefault="00235A93">
      <w:pPr>
        <w:pStyle w:val="Akapitzlist"/>
        <w:numPr>
          <w:ilvl w:val="0"/>
          <w:numId w:val="56"/>
        </w:numPr>
        <w:spacing w:after="0" w:line="240" w:lineRule="auto"/>
        <w:ind w:left="709" w:hanging="349"/>
        <w:jc w:val="both"/>
        <w:rPr>
          <w:rFonts w:eastAsiaTheme="minorEastAsia" w:cstheme="minorHAnsi"/>
        </w:rPr>
      </w:pPr>
      <w:r w:rsidRPr="00E13C04">
        <w:rPr>
          <w:rFonts w:eastAsiaTheme="minorEastAsia" w:cstheme="minorHAnsi"/>
        </w:rPr>
        <w:t xml:space="preserve">dopuszczenia do wykonywania </w:t>
      </w:r>
      <w:r w:rsidR="0035754D" w:rsidRPr="00E13C04">
        <w:rPr>
          <w:rFonts w:eastAsiaTheme="minorEastAsia" w:cstheme="minorHAnsi"/>
        </w:rPr>
        <w:t xml:space="preserve">prac </w:t>
      </w:r>
      <w:r w:rsidRPr="00E13C04">
        <w:rPr>
          <w:rFonts w:eastAsiaTheme="minorEastAsia" w:cstheme="minorHAnsi"/>
        </w:rPr>
        <w:t>wymagających dodatkowych kwalifikacji przez osobę nie uprawnioną w kwocie 1000 zł, za każdy ujawniony przypadek;</w:t>
      </w:r>
    </w:p>
    <w:p w14:paraId="5D6966DB" w14:textId="5129321E" w:rsidR="00235A93" w:rsidRPr="00E13C04" w:rsidRDefault="00235A93">
      <w:pPr>
        <w:pStyle w:val="Akapitzlist"/>
        <w:numPr>
          <w:ilvl w:val="0"/>
          <w:numId w:val="56"/>
        </w:numPr>
        <w:spacing w:after="0" w:line="240" w:lineRule="auto"/>
        <w:ind w:left="709" w:hanging="349"/>
        <w:jc w:val="both"/>
        <w:rPr>
          <w:rFonts w:eastAsiaTheme="minorEastAsia" w:cstheme="minorHAnsi"/>
        </w:rPr>
      </w:pPr>
      <w:r w:rsidRPr="00E13C04">
        <w:rPr>
          <w:rFonts w:eastAsiaTheme="minorEastAsia" w:cstheme="minorHAnsi"/>
        </w:rPr>
        <w:t xml:space="preserve">dopuszczenia do stosowania na terenie dostawy maszyn, urządzeń i sprzętu niespełniającego wymagań przepisów i norm bezpieczeństwa lub </w:t>
      </w:r>
      <w:r w:rsidR="4CF2AF45" w:rsidRPr="00E13C04">
        <w:rPr>
          <w:rFonts w:eastAsiaTheme="minorEastAsia" w:cstheme="minorHAnsi"/>
        </w:rPr>
        <w:t>niedostarczenia</w:t>
      </w:r>
      <w:r w:rsidRPr="00E13C04">
        <w:rPr>
          <w:rFonts w:eastAsiaTheme="minorEastAsia" w:cstheme="minorHAnsi"/>
        </w:rPr>
        <w:t xml:space="preserve"> na żądanie Zamawiającego dokumentacji potwierdzającej sprawność i bezpieczeństwo eksploatacji urządzeń, maszyn oraz instalacji użytkowanych w związku z realizacją przedmiotu Umowy, w kwocie 1000 zł, za każdy ujawniony przypadek;</w:t>
      </w:r>
    </w:p>
    <w:p w14:paraId="2F9BD1AD" w14:textId="77777777" w:rsidR="00235A93" w:rsidRPr="00E13C04" w:rsidRDefault="00235A93">
      <w:pPr>
        <w:pStyle w:val="Akapitzlist"/>
        <w:numPr>
          <w:ilvl w:val="0"/>
          <w:numId w:val="56"/>
        </w:numPr>
        <w:spacing w:after="0" w:line="240" w:lineRule="auto"/>
        <w:ind w:left="709" w:hanging="349"/>
        <w:jc w:val="both"/>
        <w:rPr>
          <w:rFonts w:eastAsiaTheme="minorEastAsia" w:cstheme="minorHAnsi"/>
        </w:rPr>
      </w:pPr>
      <w:r w:rsidRPr="00E13C04">
        <w:rPr>
          <w:rFonts w:eastAsiaTheme="minorEastAsia" w:cstheme="minorHAnsi"/>
        </w:rPr>
        <w:t>niezgłoszenia w wymaganym terminie Zamawiającemu incydentu, zdarzenia wypadkowego, potencjalnie wypadkowego zaistniałego na terenie dostawy w kwocie 5000 zł, za każdy ujawniony przypadek;</w:t>
      </w:r>
    </w:p>
    <w:p w14:paraId="07C7A5D4" w14:textId="77777777" w:rsidR="00235A93" w:rsidRPr="00E13C04" w:rsidRDefault="00235A93">
      <w:pPr>
        <w:pStyle w:val="Akapitzlist"/>
        <w:numPr>
          <w:ilvl w:val="0"/>
          <w:numId w:val="56"/>
        </w:numPr>
        <w:spacing w:after="0" w:line="240" w:lineRule="auto"/>
        <w:ind w:left="709" w:hanging="349"/>
        <w:jc w:val="both"/>
        <w:rPr>
          <w:rFonts w:eastAsiaTheme="minorEastAsia" w:cstheme="minorHAnsi"/>
        </w:rPr>
      </w:pPr>
      <w:r w:rsidRPr="00E13C04">
        <w:rPr>
          <w:rFonts w:eastAsiaTheme="minorEastAsia" w:cstheme="minorHAnsi"/>
        </w:rPr>
        <w:t>braku wyposażenia lub niestosowania przez pracowników i osoby wykonujące pracę na jego rzecz środków ochrony indywidualnej oraz odzieży i obuwia roboczego, w kwocie 500 zł, za każdy ujawniony przypadek;</w:t>
      </w:r>
    </w:p>
    <w:p w14:paraId="1131708A" w14:textId="77777777" w:rsidR="00235A93" w:rsidRPr="00E13C04" w:rsidRDefault="00235A93">
      <w:pPr>
        <w:pStyle w:val="Akapitzlist"/>
        <w:numPr>
          <w:ilvl w:val="0"/>
          <w:numId w:val="56"/>
        </w:numPr>
        <w:spacing w:after="0" w:line="240" w:lineRule="auto"/>
        <w:ind w:left="709" w:hanging="349"/>
        <w:jc w:val="both"/>
        <w:rPr>
          <w:rFonts w:eastAsiaTheme="minorEastAsia" w:cstheme="minorHAnsi"/>
        </w:rPr>
      </w:pPr>
      <w:r w:rsidRPr="00E13C04">
        <w:rPr>
          <w:rFonts w:eastAsiaTheme="minorEastAsia" w:cstheme="minorHAnsi"/>
        </w:rPr>
        <w:t>braku ładu i porządku na stanowiskach pracy zorganizowanych przez Dostawcę w ramach realizacji przedmiotu umowy oraz w ich otoczeniu, w kwocie 500 zł, za każdy ujawniony przypadek;</w:t>
      </w:r>
    </w:p>
    <w:p w14:paraId="30B70C4A" w14:textId="49C24708" w:rsidR="00235A93" w:rsidRPr="00E13C04" w:rsidRDefault="00235A93">
      <w:pPr>
        <w:pStyle w:val="Akapitzlist"/>
        <w:numPr>
          <w:ilvl w:val="0"/>
          <w:numId w:val="56"/>
        </w:numPr>
        <w:spacing w:after="0" w:line="240" w:lineRule="auto"/>
        <w:ind w:left="709" w:hanging="349"/>
        <w:jc w:val="both"/>
        <w:rPr>
          <w:rFonts w:eastAsiaTheme="minorEastAsia" w:cstheme="minorHAnsi"/>
        </w:rPr>
      </w:pPr>
      <w:r w:rsidRPr="00E13C04">
        <w:rPr>
          <w:rFonts w:eastAsiaTheme="minorEastAsia" w:cstheme="minorHAnsi"/>
        </w:rPr>
        <w:t>naruszenia przepisów i zasad bezpieczeństwa, w tym określonych w instrukcji BHP, w kwocie 500 zł, za każdy ujawniony przypadek;</w:t>
      </w:r>
    </w:p>
    <w:p w14:paraId="795F4886" w14:textId="08EA2F52" w:rsidR="001422D0" w:rsidRPr="00E13C04" w:rsidRDefault="00235A93">
      <w:pPr>
        <w:pStyle w:val="Akapitzlist"/>
        <w:numPr>
          <w:ilvl w:val="0"/>
          <w:numId w:val="56"/>
        </w:numPr>
        <w:spacing w:after="0" w:line="240" w:lineRule="auto"/>
        <w:ind w:left="709" w:hanging="349"/>
        <w:jc w:val="both"/>
        <w:rPr>
          <w:rFonts w:eastAsiaTheme="minorEastAsia" w:cstheme="minorHAnsi"/>
        </w:rPr>
      </w:pPr>
      <w:r w:rsidRPr="00E13C04">
        <w:rPr>
          <w:rFonts w:eastAsiaTheme="minorEastAsia" w:cstheme="minorHAnsi"/>
        </w:rPr>
        <w:t>przebywanie na terenie dostawy pracowników będących po spożyciu alkoholu lub pod wpływem innych środków odurzających, w kwocie 10000 zł za każdy ujawniony przez Zamawiającego przypadek</w:t>
      </w:r>
      <w:r w:rsidR="00E730D2" w:rsidRPr="00E13C04">
        <w:rPr>
          <w:rFonts w:eastAsiaTheme="minorEastAsia" w:cstheme="minorHAnsi"/>
        </w:rPr>
        <w:t>.</w:t>
      </w:r>
    </w:p>
    <w:p w14:paraId="1B2620D4" w14:textId="77777777" w:rsidR="001422D0" w:rsidRPr="00E13C04" w:rsidRDefault="001422D0">
      <w:pPr>
        <w:rPr>
          <w:rFonts w:eastAsiaTheme="minorEastAsia" w:cstheme="minorHAnsi"/>
        </w:rPr>
      </w:pPr>
      <w:r w:rsidRPr="00E13C04">
        <w:rPr>
          <w:rFonts w:eastAsiaTheme="minorEastAsia" w:cstheme="minorHAnsi"/>
        </w:rPr>
        <w:br w:type="page"/>
      </w:r>
    </w:p>
    <w:p w14:paraId="522FAC5F" w14:textId="595A47FC" w:rsidR="007B7B50" w:rsidRPr="008E2905" w:rsidRDefault="007B7B50" w:rsidP="007B7B50">
      <w:pPr>
        <w:pStyle w:val="Default"/>
        <w:jc w:val="right"/>
        <w:rPr>
          <w:rFonts w:asciiTheme="minorHAnsi" w:hAnsiTheme="minorHAnsi" w:cstheme="minorHAnsi"/>
          <w:sz w:val="22"/>
          <w:szCs w:val="22"/>
        </w:rPr>
      </w:pPr>
      <w:r w:rsidRPr="008E2905">
        <w:rPr>
          <w:rFonts w:asciiTheme="minorHAnsi" w:hAnsiTheme="minorHAnsi" w:cstheme="minorHAnsi"/>
          <w:sz w:val="22"/>
          <w:szCs w:val="22"/>
        </w:rPr>
        <w:lastRenderedPageBreak/>
        <w:t xml:space="preserve">Załącznik nr </w:t>
      </w:r>
      <w:r w:rsidR="00855779" w:rsidRPr="008E2905">
        <w:rPr>
          <w:rFonts w:asciiTheme="minorHAnsi" w:hAnsiTheme="minorHAnsi" w:cstheme="minorHAnsi"/>
          <w:sz w:val="22"/>
          <w:szCs w:val="22"/>
        </w:rPr>
        <w:t>7</w:t>
      </w:r>
      <w:r w:rsidR="00CF19D8" w:rsidRPr="008E2905">
        <w:rPr>
          <w:rFonts w:asciiTheme="minorHAnsi" w:eastAsia="Times New Roman" w:hAnsiTheme="minorHAnsi" w:cstheme="minorHAnsi"/>
          <w:bCs/>
          <w:iCs/>
          <w:lang w:eastAsia="pl-PL"/>
        </w:rPr>
        <w:t xml:space="preserve"> do Umowy</w:t>
      </w:r>
    </w:p>
    <w:p w14:paraId="09F49F04" w14:textId="47466955" w:rsidR="007B7B50" w:rsidRPr="008E2905" w:rsidRDefault="007B7B50" w:rsidP="007B7B50">
      <w:pPr>
        <w:pStyle w:val="Default"/>
        <w:rPr>
          <w:rFonts w:asciiTheme="minorHAnsi" w:hAnsiTheme="minorHAnsi" w:cstheme="minorHAnsi"/>
        </w:rPr>
      </w:pPr>
    </w:p>
    <w:p w14:paraId="6A0E1B51" w14:textId="4644FD2F" w:rsidR="003F3852" w:rsidRPr="008E2905" w:rsidRDefault="003F3852" w:rsidP="007B7B50">
      <w:pPr>
        <w:pStyle w:val="Default"/>
        <w:spacing w:after="127"/>
        <w:rPr>
          <w:rFonts w:asciiTheme="minorHAnsi" w:hAnsiTheme="minorHAnsi" w:cstheme="minorHAnsi"/>
          <w:b/>
          <w:bCs/>
          <w:sz w:val="22"/>
          <w:szCs w:val="22"/>
        </w:rPr>
      </w:pPr>
      <w:r w:rsidRPr="008E2905">
        <w:rPr>
          <w:rFonts w:asciiTheme="minorHAnsi" w:hAnsiTheme="minorHAnsi" w:cstheme="minorHAnsi"/>
          <w:b/>
          <w:bCs/>
          <w:sz w:val="22"/>
          <w:szCs w:val="22"/>
        </w:rPr>
        <w:t>I. Spółki Energetyka Kolejowa:</w:t>
      </w:r>
    </w:p>
    <w:p w14:paraId="1F82FE25" w14:textId="63A27277" w:rsidR="007D4E19" w:rsidRPr="008E2905" w:rsidRDefault="007D4E19" w:rsidP="007B7B50">
      <w:pPr>
        <w:pStyle w:val="Default"/>
        <w:spacing w:after="127"/>
        <w:rPr>
          <w:rFonts w:asciiTheme="minorHAnsi" w:hAnsiTheme="minorHAnsi" w:cstheme="minorHAnsi"/>
          <w:sz w:val="22"/>
          <w:szCs w:val="22"/>
        </w:rPr>
      </w:pPr>
      <w:r w:rsidRPr="008E2905">
        <w:rPr>
          <w:rFonts w:asciiTheme="minorHAnsi" w:hAnsiTheme="minorHAnsi" w:cstheme="minorHAnsi"/>
          <w:sz w:val="22"/>
          <w:szCs w:val="22"/>
        </w:rPr>
        <w:t>1. PGE Energetyka Kolejowa S.A.</w:t>
      </w:r>
    </w:p>
    <w:p w14:paraId="443820E1" w14:textId="3A086285" w:rsidR="007D4E19" w:rsidRPr="008E2905" w:rsidRDefault="007D4E19" w:rsidP="007B7B50">
      <w:pPr>
        <w:pStyle w:val="Default"/>
        <w:spacing w:after="127"/>
        <w:rPr>
          <w:rFonts w:asciiTheme="minorHAnsi" w:hAnsiTheme="minorHAnsi" w:cstheme="minorHAnsi"/>
          <w:sz w:val="22"/>
          <w:szCs w:val="22"/>
        </w:rPr>
      </w:pPr>
      <w:r w:rsidRPr="008E2905">
        <w:rPr>
          <w:rFonts w:asciiTheme="minorHAnsi" w:hAnsiTheme="minorHAnsi" w:cstheme="minorHAnsi"/>
          <w:sz w:val="22"/>
          <w:szCs w:val="22"/>
        </w:rPr>
        <w:t>2. PGE Energetyka Kolejowa Holding sp. z o.o</w:t>
      </w:r>
    </w:p>
    <w:p w14:paraId="6EB85D35" w14:textId="65DF3EFA" w:rsidR="007D4E19" w:rsidRPr="008E2905" w:rsidRDefault="007D4E19" w:rsidP="007B7B50">
      <w:pPr>
        <w:pStyle w:val="Default"/>
        <w:spacing w:after="127"/>
        <w:rPr>
          <w:rFonts w:asciiTheme="minorHAnsi" w:hAnsiTheme="minorHAnsi" w:cstheme="minorHAnsi"/>
          <w:sz w:val="22"/>
          <w:szCs w:val="22"/>
        </w:rPr>
      </w:pPr>
      <w:r w:rsidRPr="008E2905">
        <w:rPr>
          <w:rFonts w:asciiTheme="minorHAnsi" w:hAnsiTheme="minorHAnsi" w:cstheme="minorHAnsi"/>
          <w:sz w:val="22"/>
          <w:szCs w:val="22"/>
        </w:rPr>
        <w:t>3. PGE Energetyka Kolejowa Centrum Usług Wspólnych sp. z o.o.</w:t>
      </w:r>
    </w:p>
    <w:p w14:paraId="407FE160" w14:textId="07670F82" w:rsidR="007D4E19" w:rsidRPr="008E2905" w:rsidRDefault="007D4E19" w:rsidP="007B7B50">
      <w:pPr>
        <w:pStyle w:val="Default"/>
        <w:spacing w:after="127"/>
        <w:rPr>
          <w:rFonts w:asciiTheme="minorHAnsi" w:hAnsiTheme="minorHAnsi" w:cstheme="minorHAnsi"/>
          <w:sz w:val="22"/>
          <w:szCs w:val="22"/>
        </w:rPr>
      </w:pPr>
      <w:r w:rsidRPr="008E2905">
        <w:rPr>
          <w:rFonts w:asciiTheme="minorHAnsi" w:hAnsiTheme="minorHAnsi" w:cstheme="minorHAnsi"/>
          <w:sz w:val="22"/>
          <w:szCs w:val="22"/>
        </w:rPr>
        <w:t>4. PGE Energetyka Kolejowa O</w:t>
      </w:r>
      <w:r w:rsidR="00F33221">
        <w:rPr>
          <w:rFonts w:asciiTheme="minorHAnsi" w:hAnsiTheme="minorHAnsi" w:cstheme="minorHAnsi"/>
          <w:sz w:val="22"/>
          <w:szCs w:val="22"/>
        </w:rPr>
        <w:t>perator</w:t>
      </w:r>
      <w:r w:rsidRPr="008E2905">
        <w:rPr>
          <w:rFonts w:asciiTheme="minorHAnsi" w:hAnsiTheme="minorHAnsi" w:cstheme="minorHAnsi"/>
          <w:sz w:val="22"/>
          <w:szCs w:val="22"/>
        </w:rPr>
        <w:t xml:space="preserve"> sp. z o.o.</w:t>
      </w:r>
    </w:p>
    <w:p w14:paraId="426944DD" w14:textId="5B839D5D" w:rsidR="003F3852" w:rsidRPr="008E2905" w:rsidRDefault="003F3852" w:rsidP="007B7B50">
      <w:pPr>
        <w:pStyle w:val="Default"/>
        <w:spacing w:after="127"/>
        <w:rPr>
          <w:rFonts w:asciiTheme="minorHAnsi" w:hAnsiTheme="minorHAnsi" w:cstheme="minorHAnsi"/>
          <w:sz w:val="22"/>
          <w:szCs w:val="22"/>
        </w:rPr>
      </w:pPr>
    </w:p>
    <w:p w14:paraId="6338D2C6" w14:textId="20089D81" w:rsidR="003F3852" w:rsidRPr="008E2905" w:rsidRDefault="003F3852" w:rsidP="007B7B50">
      <w:pPr>
        <w:pStyle w:val="Default"/>
        <w:spacing w:after="127"/>
        <w:rPr>
          <w:rFonts w:asciiTheme="minorHAnsi" w:hAnsiTheme="minorHAnsi" w:cstheme="minorHAnsi"/>
          <w:b/>
          <w:bCs/>
          <w:sz w:val="22"/>
          <w:szCs w:val="22"/>
        </w:rPr>
      </w:pPr>
      <w:r w:rsidRPr="008E2905">
        <w:rPr>
          <w:rFonts w:asciiTheme="minorHAnsi" w:hAnsiTheme="minorHAnsi" w:cstheme="minorHAnsi"/>
          <w:b/>
          <w:bCs/>
          <w:sz w:val="22"/>
          <w:szCs w:val="22"/>
        </w:rPr>
        <w:t>II. Pozostałe spółki GK PGE:</w:t>
      </w:r>
    </w:p>
    <w:p w14:paraId="039AFCA1" w14:textId="77777777" w:rsidR="007D4E19" w:rsidRPr="008E2905" w:rsidRDefault="007D4E19" w:rsidP="007B7B50">
      <w:pPr>
        <w:pStyle w:val="Default"/>
        <w:spacing w:after="127"/>
        <w:rPr>
          <w:rFonts w:asciiTheme="minorHAnsi" w:hAnsiTheme="minorHAnsi" w:cstheme="minorHAnsi"/>
          <w:sz w:val="22"/>
          <w:szCs w:val="22"/>
        </w:rPr>
      </w:pPr>
    </w:p>
    <w:p w14:paraId="08852284" w14:textId="560BD8A4" w:rsidR="007B7B50" w:rsidRPr="008E2905" w:rsidRDefault="007B7B50" w:rsidP="007B7B50">
      <w:pPr>
        <w:pStyle w:val="Default"/>
        <w:spacing w:after="127"/>
        <w:rPr>
          <w:rFonts w:asciiTheme="minorHAnsi" w:hAnsiTheme="minorHAnsi" w:cstheme="minorHAnsi"/>
          <w:sz w:val="22"/>
          <w:szCs w:val="22"/>
        </w:rPr>
      </w:pPr>
      <w:r w:rsidRPr="008E2905">
        <w:rPr>
          <w:rFonts w:asciiTheme="minorHAnsi" w:hAnsiTheme="minorHAnsi" w:cstheme="minorHAnsi"/>
          <w:sz w:val="22"/>
          <w:szCs w:val="22"/>
        </w:rPr>
        <w:t xml:space="preserve">1. PGE Polska Grupa Energetyczna S.A. </w:t>
      </w:r>
    </w:p>
    <w:p w14:paraId="7689CF0F" w14:textId="77777777" w:rsidR="007B7B50" w:rsidRPr="008E2905" w:rsidRDefault="007B7B50" w:rsidP="007B7B50">
      <w:pPr>
        <w:pStyle w:val="Default"/>
        <w:spacing w:after="127"/>
        <w:rPr>
          <w:rFonts w:asciiTheme="minorHAnsi" w:hAnsiTheme="minorHAnsi" w:cstheme="minorHAnsi"/>
          <w:sz w:val="22"/>
          <w:szCs w:val="22"/>
        </w:rPr>
      </w:pPr>
      <w:r w:rsidRPr="008E2905">
        <w:rPr>
          <w:rFonts w:asciiTheme="minorHAnsi" w:hAnsiTheme="minorHAnsi" w:cstheme="minorHAnsi"/>
          <w:sz w:val="22"/>
          <w:szCs w:val="22"/>
        </w:rPr>
        <w:t xml:space="preserve">2. PGE Górnictwo i Energetyka Konwencjonalna S.A. </w:t>
      </w:r>
    </w:p>
    <w:p w14:paraId="1FD959A1" w14:textId="77777777" w:rsidR="007B7B50" w:rsidRPr="008E2905" w:rsidRDefault="007B7B50" w:rsidP="007B7B50">
      <w:pPr>
        <w:pStyle w:val="Default"/>
        <w:spacing w:after="127"/>
        <w:rPr>
          <w:rFonts w:asciiTheme="minorHAnsi" w:hAnsiTheme="minorHAnsi" w:cstheme="minorHAnsi"/>
          <w:sz w:val="22"/>
          <w:szCs w:val="22"/>
        </w:rPr>
      </w:pPr>
      <w:r w:rsidRPr="008E2905">
        <w:rPr>
          <w:rFonts w:asciiTheme="minorHAnsi" w:hAnsiTheme="minorHAnsi" w:cstheme="minorHAnsi"/>
          <w:sz w:val="22"/>
          <w:szCs w:val="22"/>
        </w:rPr>
        <w:t xml:space="preserve">3. PGE Energia Ciepła S.A. </w:t>
      </w:r>
    </w:p>
    <w:p w14:paraId="70502D9B" w14:textId="77777777" w:rsidR="007B7B50" w:rsidRPr="008E2905" w:rsidRDefault="007B7B50" w:rsidP="007B7B50">
      <w:pPr>
        <w:pStyle w:val="Default"/>
        <w:spacing w:after="127"/>
        <w:rPr>
          <w:rFonts w:asciiTheme="minorHAnsi" w:hAnsiTheme="minorHAnsi" w:cstheme="minorHAnsi"/>
          <w:sz w:val="22"/>
          <w:szCs w:val="22"/>
        </w:rPr>
      </w:pPr>
      <w:r w:rsidRPr="008E2905">
        <w:rPr>
          <w:rFonts w:asciiTheme="minorHAnsi" w:hAnsiTheme="minorHAnsi" w:cstheme="minorHAnsi"/>
          <w:sz w:val="22"/>
          <w:szCs w:val="22"/>
        </w:rPr>
        <w:t xml:space="preserve">4. PGE Dystrybucja S.A. </w:t>
      </w:r>
    </w:p>
    <w:p w14:paraId="4EF29562" w14:textId="77777777" w:rsidR="007B7B50" w:rsidRPr="008E2905" w:rsidRDefault="007B7B50" w:rsidP="007B7B50">
      <w:pPr>
        <w:pStyle w:val="Default"/>
        <w:spacing w:after="127"/>
        <w:rPr>
          <w:rFonts w:asciiTheme="minorHAnsi" w:hAnsiTheme="minorHAnsi" w:cstheme="minorHAnsi"/>
          <w:sz w:val="22"/>
          <w:szCs w:val="22"/>
        </w:rPr>
      </w:pPr>
      <w:r w:rsidRPr="008E2905">
        <w:rPr>
          <w:rFonts w:asciiTheme="minorHAnsi" w:hAnsiTheme="minorHAnsi" w:cstheme="minorHAnsi"/>
          <w:sz w:val="22"/>
          <w:szCs w:val="22"/>
        </w:rPr>
        <w:t xml:space="preserve">5. PGE Energia Odnawialna S.A. </w:t>
      </w:r>
    </w:p>
    <w:p w14:paraId="4B59B707" w14:textId="77777777" w:rsidR="007B7B50" w:rsidRPr="008E2905" w:rsidRDefault="007B7B50" w:rsidP="007B7B50">
      <w:pPr>
        <w:pStyle w:val="Default"/>
        <w:spacing w:after="127"/>
        <w:rPr>
          <w:rFonts w:asciiTheme="minorHAnsi" w:hAnsiTheme="minorHAnsi" w:cstheme="minorHAnsi"/>
          <w:sz w:val="22"/>
          <w:szCs w:val="22"/>
        </w:rPr>
      </w:pPr>
      <w:r w:rsidRPr="008E2905">
        <w:rPr>
          <w:rFonts w:asciiTheme="minorHAnsi" w:hAnsiTheme="minorHAnsi" w:cstheme="minorHAnsi"/>
          <w:sz w:val="22"/>
          <w:szCs w:val="22"/>
        </w:rPr>
        <w:t xml:space="preserve">6. PGE Obrót S.A. </w:t>
      </w:r>
    </w:p>
    <w:p w14:paraId="4BCF6CFF" w14:textId="77777777" w:rsidR="007B7B50" w:rsidRPr="008E2905" w:rsidRDefault="007B7B50" w:rsidP="007B7B50">
      <w:pPr>
        <w:pStyle w:val="Default"/>
        <w:spacing w:after="127"/>
        <w:rPr>
          <w:rFonts w:asciiTheme="minorHAnsi" w:hAnsiTheme="minorHAnsi" w:cstheme="minorHAnsi"/>
          <w:sz w:val="22"/>
          <w:szCs w:val="22"/>
        </w:rPr>
      </w:pPr>
      <w:r w:rsidRPr="008E2905">
        <w:rPr>
          <w:rFonts w:asciiTheme="minorHAnsi" w:hAnsiTheme="minorHAnsi" w:cstheme="minorHAnsi"/>
          <w:sz w:val="22"/>
          <w:szCs w:val="22"/>
        </w:rPr>
        <w:t xml:space="preserve">7. PGE Systemy S.A. </w:t>
      </w:r>
    </w:p>
    <w:p w14:paraId="6F954A3A" w14:textId="77777777" w:rsidR="007B7B50" w:rsidRPr="008E2905" w:rsidRDefault="007B7B50" w:rsidP="007B7B50">
      <w:pPr>
        <w:pStyle w:val="Default"/>
        <w:spacing w:after="127"/>
        <w:rPr>
          <w:rFonts w:asciiTheme="minorHAnsi" w:hAnsiTheme="minorHAnsi" w:cstheme="minorHAnsi"/>
          <w:sz w:val="22"/>
          <w:szCs w:val="22"/>
        </w:rPr>
      </w:pPr>
      <w:r w:rsidRPr="008E2905">
        <w:rPr>
          <w:rFonts w:asciiTheme="minorHAnsi" w:hAnsiTheme="minorHAnsi" w:cstheme="minorHAnsi"/>
          <w:sz w:val="22"/>
          <w:szCs w:val="22"/>
        </w:rPr>
        <w:t xml:space="preserve">8. PGE Synergia sp. z o.o. </w:t>
      </w:r>
    </w:p>
    <w:p w14:paraId="4D4D79DF" w14:textId="77777777" w:rsidR="007B7B50" w:rsidRPr="008E2905" w:rsidRDefault="007B7B50" w:rsidP="007B7B50">
      <w:pPr>
        <w:pStyle w:val="Default"/>
        <w:spacing w:after="127"/>
        <w:rPr>
          <w:rFonts w:asciiTheme="minorHAnsi" w:hAnsiTheme="minorHAnsi" w:cstheme="minorHAnsi"/>
          <w:sz w:val="22"/>
          <w:szCs w:val="22"/>
        </w:rPr>
      </w:pPr>
      <w:r w:rsidRPr="008E2905">
        <w:rPr>
          <w:rFonts w:asciiTheme="minorHAnsi" w:hAnsiTheme="minorHAnsi" w:cstheme="minorHAnsi"/>
          <w:sz w:val="22"/>
          <w:szCs w:val="22"/>
        </w:rPr>
        <w:t xml:space="preserve">9. PGE </w:t>
      </w:r>
      <w:proofErr w:type="spellStart"/>
      <w:r w:rsidRPr="008E2905">
        <w:rPr>
          <w:rFonts w:asciiTheme="minorHAnsi" w:hAnsiTheme="minorHAnsi" w:cstheme="minorHAnsi"/>
          <w:sz w:val="22"/>
          <w:szCs w:val="22"/>
        </w:rPr>
        <w:t>Baltica</w:t>
      </w:r>
      <w:proofErr w:type="spellEnd"/>
      <w:r w:rsidRPr="008E2905">
        <w:rPr>
          <w:rFonts w:asciiTheme="minorHAnsi" w:hAnsiTheme="minorHAnsi" w:cstheme="minorHAnsi"/>
          <w:sz w:val="22"/>
          <w:szCs w:val="22"/>
        </w:rPr>
        <w:t xml:space="preserve"> sp. z o.o. </w:t>
      </w:r>
    </w:p>
    <w:p w14:paraId="304941F2" w14:textId="77777777" w:rsidR="007B7B50" w:rsidRPr="008E2905" w:rsidRDefault="007B7B50" w:rsidP="007B7B50">
      <w:pPr>
        <w:pStyle w:val="Default"/>
        <w:spacing w:after="127"/>
        <w:rPr>
          <w:rFonts w:asciiTheme="minorHAnsi" w:hAnsiTheme="minorHAnsi" w:cstheme="minorHAnsi"/>
          <w:sz w:val="22"/>
          <w:szCs w:val="22"/>
        </w:rPr>
      </w:pPr>
      <w:r w:rsidRPr="008E2905">
        <w:rPr>
          <w:rFonts w:asciiTheme="minorHAnsi" w:hAnsiTheme="minorHAnsi" w:cstheme="minorHAnsi"/>
          <w:sz w:val="22"/>
          <w:szCs w:val="22"/>
        </w:rPr>
        <w:t xml:space="preserve">10. PGE </w:t>
      </w:r>
      <w:proofErr w:type="spellStart"/>
      <w:r w:rsidRPr="008E2905">
        <w:rPr>
          <w:rFonts w:asciiTheme="minorHAnsi" w:hAnsiTheme="minorHAnsi" w:cstheme="minorHAnsi"/>
          <w:sz w:val="22"/>
          <w:szCs w:val="22"/>
        </w:rPr>
        <w:t>Ekoserwis</w:t>
      </w:r>
      <w:proofErr w:type="spellEnd"/>
      <w:r w:rsidRPr="008E2905">
        <w:rPr>
          <w:rFonts w:asciiTheme="minorHAnsi" w:hAnsiTheme="minorHAnsi" w:cstheme="minorHAnsi"/>
          <w:sz w:val="22"/>
          <w:szCs w:val="22"/>
        </w:rPr>
        <w:t xml:space="preserve"> S.A. </w:t>
      </w:r>
    </w:p>
    <w:p w14:paraId="0573A3E7" w14:textId="77777777" w:rsidR="007B7B50" w:rsidRPr="008E2905" w:rsidRDefault="007B7B50" w:rsidP="007B7B50">
      <w:pPr>
        <w:pStyle w:val="Default"/>
        <w:spacing w:after="127"/>
        <w:rPr>
          <w:rFonts w:asciiTheme="minorHAnsi" w:hAnsiTheme="minorHAnsi" w:cstheme="minorHAnsi"/>
          <w:sz w:val="22"/>
          <w:szCs w:val="22"/>
        </w:rPr>
      </w:pPr>
      <w:r w:rsidRPr="008E2905">
        <w:rPr>
          <w:rFonts w:asciiTheme="minorHAnsi" w:hAnsiTheme="minorHAnsi" w:cstheme="minorHAnsi"/>
          <w:sz w:val="22"/>
          <w:szCs w:val="22"/>
        </w:rPr>
        <w:t xml:space="preserve">11. PGE </w:t>
      </w:r>
      <w:proofErr w:type="spellStart"/>
      <w:r w:rsidRPr="008E2905">
        <w:rPr>
          <w:rFonts w:asciiTheme="minorHAnsi" w:hAnsiTheme="minorHAnsi" w:cstheme="minorHAnsi"/>
          <w:sz w:val="22"/>
          <w:szCs w:val="22"/>
        </w:rPr>
        <w:t>Ventures</w:t>
      </w:r>
      <w:proofErr w:type="spellEnd"/>
      <w:r w:rsidRPr="008E2905">
        <w:rPr>
          <w:rFonts w:asciiTheme="minorHAnsi" w:hAnsiTheme="minorHAnsi" w:cstheme="minorHAnsi"/>
          <w:sz w:val="22"/>
          <w:szCs w:val="22"/>
        </w:rPr>
        <w:t xml:space="preserve"> sp. z o.o. </w:t>
      </w:r>
    </w:p>
    <w:p w14:paraId="4063973B" w14:textId="77777777" w:rsidR="007B7B50" w:rsidRPr="008E2905" w:rsidRDefault="007B7B50" w:rsidP="007B7B50">
      <w:pPr>
        <w:pStyle w:val="Default"/>
        <w:spacing w:after="127"/>
        <w:rPr>
          <w:rFonts w:asciiTheme="minorHAnsi" w:hAnsiTheme="minorHAnsi" w:cstheme="minorHAnsi"/>
          <w:sz w:val="22"/>
          <w:szCs w:val="22"/>
        </w:rPr>
      </w:pPr>
      <w:r w:rsidRPr="008E2905">
        <w:rPr>
          <w:rFonts w:asciiTheme="minorHAnsi" w:hAnsiTheme="minorHAnsi" w:cstheme="minorHAnsi"/>
          <w:sz w:val="22"/>
          <w:szCs w:val="22"/>
        </w:rPr>
        <w:t xml:space="preserve">12. PGE Nowa Energia sp. z o.o. </w:t>
      </w:r>
    </w:p>
    <w:p w14:paraId="47AD82C2" w14:textId="77777777" w:rsidR="007B7B50" w:rsidRPr="008E2905" w:rsidRDefault="007B7B50" w:rsidP="007B7B50">
      <w:pPr>
        <w:pStyle w:val="Default"/>
        <w:spacing w:after="127"/>
        <w:rPr>
          <w:rFonts w:asciiTheme="minorHAnsi" w:hAnsiTheme="minorHAnsi" w:cstheme="minorHAnsi"/>
          <w:sz w:val="22"/>
          <w:szCs w:val="22"/>
        </w:rPr>
      </w:pPr>
      <w:r w:rsidRPr="008E2905">
        <w:rPr>
          <w:rFonts w:asciiTheme="minorHAnsi" w:hAnsiTheme="minorHAnsi" w:cstheme="minorHAnsi"/>
          <w:sz w:val="22"/>
          <w:szCs w:val="22"/>
        </w:rPr>
        <w:t xml:space="preserve">13. PGE Centrum sp. z o.o </w:t>
      </w:r>
    </w:p>
    <w:p w14:paraId="667E1B86" w14:textId="77777777" w:rsidR="007B7B50" w:rsidRPr="008E2905" w:rsidRDefault="007B7B50" w:rsidP="007B7B50">
      <w:pPr>
        <w:pStyle w:val="Default"/>
        <w:spacing w:after="127"/>
        <w:rPr>
          <w:rFonts w:asciiTheme="minorHAnsi" w:hAnsiTheme="minorHAnsi" w:cstheme="minorHAnsi"/>
          <w:sz w:val="22"/>
          <w:szCs w:val="22"/>
        </w:rPr>
      </w:pPr>
      <w:r w:rsidRPr="008E2905">
        <w:rPr>
          <w:rFonts w:asciiTheme="minorHAnsi" w:hAnsiTheme="minorHAnsi" w:cstheme="minorHAnsi"/>
          <w:sz w:val="22"/>
          <w:szCs w:val="22"/>
        </w:rPr>
        <w:t xml:space="preserve">14. MEGAZEC sp. z o.o. </w:t>
      </w:r>
    </w:p>
    <w:p w14:paraId="0EF2D5B9" w14:textId="77777777" w:rsidR="007B7B50" w:rsidRPr="008E2905" w:rsidRDefault="007B7B50" w:rsidP="007B7B50">
      <w:pPr>
        <w:pStyle w:val="Default"/>
        <w:spacing w:after="127"/>
        <w:rPr>
          <w:rFonts w:asciiTheme="minorHAnsi" w:hAnsiTheme="minorHAnsi" w:cstheme="minorHAnsi"/>
          <w:sz w:val="22"/>
          <w:szCs w:val="22"/>
        </w:rPr>
      </w:pPr>
      <w:r w:rsidRPr="008E2905">
        <w:rPr>
          <w:rFonts w:asciiTheme="minorHAnsi" w:hAnsiTheme="minorHAnsi" w:cstheme="minorHAnsi"/>
          <w:sz w:val="22"/>
          <w:szCs w:val="22"/>
        </w:rPr>
        <w:t xml:space="preserve">15. RAMB sp. z o.o. </w:t>
      </w:r>
    </w:p>
    <w:p w14:paraId="14FDDF38" w14:textId="77777777" w:rsidR="007B7B50" w:rsidRPr="008E2905" w:rsidRDefault="007B7B50" w:rsidP="007B7B50">
      <w:pPr>
        <w:pStyle w:val="Default"/>
        <w:spacing w:after="127"/>
        <w:rPr>
          <w:rFonts w:asciiTheme="minorHAnsi" w:hAnsiTheme="minorHAnsi" w:cstheme="minorHAnsi"/>
          <w:sz w:val="22"/>
          <w:szCs w:val="22"/>
        </w:rPr>
      </w:pPr>
      <w:r w:rsidRPr="008E2905">
        <w:rPr>
          <w:rFonts w:asciiTheme="minorHAnsi" w:hAnsiTheme="minorHAnsi" w:cstheme="minorHAnsi"/>
          <w:sz w:val="22"/>
          <w:szCs w:val="22"/>
        </w:rPr>
        <w:t xml:space="preserve">16. ELTUR-SERWIS sp. z o.o. </w:t>
      </w:r>
    </w:p>
    <w:p w14:paraId="6A6925FB" w14:textId="77777777" w:rsidR="007B7B50" w:rsidRPr="008E2905" w:rsidRDefault="007B7B50" w:rsidP="007B7B50">
      <w:pPr>
        <w:pStyle w:val="Default"/>
        <w:spacing w:after="127"/>
        <w:rPr>
          <w:rFonts w:asciiTheme="minorHAnsi" w:hAnsiTheme="minorHAnsi" w:cstheme="minorHAnsi"/>
          <w:sz w:val="22"/>
          <w:szCs w:val="22"/>
        </w:rPr>
      </w:pPr>
      <w:r w:rsidRPr="008E2905">
        <w:rPr>
          <w:rFonts w:asciiTheme="minorHAnsi" w:hAnsiTheme="minorHAnsi" w:cstheme="minorHAnsi"/>
          <w:sz w:val="22"/>
          <w:szCs w:val="22"/>
        </w:rPr>
        <w:t xml:space="preserve">17. ELMEN sp. z o.o. </w:t>
      </w:r>
    </w:p>
    <w:p w14:paraId="5EE308B1" w14:textId="77777777" w:rsidR="007B7B50" w:rsidRPr="008E2905" w:rsidRDefault="007B7B50" w:rsidP="007B7B50">
      <w:pPr>
        <w:pStyle w:val="Default"/>
        <w:spacing w:after="127"/>
        <w:rPr>
          <w:rFonts w:asciiTheme="minorHAnsi" w:hAnsiTheme="minorHAnsi" w:cstheme="minorHAnsi"/>
          <w:sz w:val="22"/>
          <w:szCs w:val="22"/>
        </w:rPr>
      </w:pPr>
      <w:r w:rsidRPr="008E2905">
        <w:rPr>
          <w:rFonts w:asciiTheme="minorHAnsi" w:hAnsiTheme="minorHAnsi" w:cstheme="minorHAnsi"/>
          <w:sz w:val="22"/>
          <w:szCs w:val="22"/>
        </w:rPr>
        <w:t xml:space="preserve">18. </w:t>
      </w:r>
      <w:proofErr w:type="spellStart"/>
      <w:r w:rsidRPr="008E2905">
        <w:rPr>
          <w:rFonts w:asciiTheme="minorHAnsi" w:hAnsiTheme="minorHAnsi" w:cstheme="minorHAnsi"/>
          <w:sz w:val="22"/>
          <w:szCs w:val="22"/>
        </w:rPr>
        <w:t>Bestgum</w:t>
      </w:r>
      <w:proofErr w:type="spellEnd"/>
      <w:r w:rsidRPr="008E2905">
        <w:rPr>
          <w:rFonts w:asciiTheme="minorHAnsi" w:hAnsiTheme="minorHAnsi" w:cstheme="minorHAnsi"/>
          <w:sz w:val="22"/>
          <w:szCs w:val="22"/>
        </w:rPr>
        <w:t xml:space="preserve"> Polska sp. z o.o. </w:t>
      </w:r>
    </w:p>
    <w:p w14:paraId="46D14777" w14:textId="77777777" w:rsidR="007B7B50" w:rsidRPr="008E2905" w:rsidRDefault="007B7B50" w:rsidP="007B7B50">
      <w:pPr>
        <w:pStyle w:val="Default"/>
        <w:spacing w:after="127"/>
        <w:rPr>
          <w:rFonts w:asciiTheme="minorHAnsi" w:hAnsiTheme="minorHAnsi" w:cstheme="minorHAnsi"/>
          <w:sz w:val="22"/>
          <w:szCs w:val="22"/>
        </w:rPr>
      </w:pPr>
      <w:r w:rsidRPr="008E2905">
        <w:rPr>
          <w:rFonts w:asciiTheme="minorHAnsi" w:hAnsiTheme="minorHAnsi" w:cstheme="minorHAnsi"/>
          <w:sz w:val="22"/>
          <w:szCs w:val="22"/>
        </w:rPr>
        <w:t xml:space="preserve">19. BETRANS sp. z o.o. </w:t>
      </w:r>
    </w:p>
    <w:p w14:paraId="65AF7FE9" w14:textId="77777777" w:rsidR="007B7B50" w:rsidRPr="008E2905" w:rsidRDefault="007B7B50" w:rsidP="007B7B50">
      <w:pPr>
        <w:pStyle w:val="Default"/>
        <w:spacing w:after="127"/>
        <w:rPr>
          <w:rFonts w:asciiTheme="minorHAnsi" w:hAnsiTheme="minorHAnsi" w:cstheme="minorHAnsi"/>
          <w:sz w:val="22"/>
          <w:szCs w:val="22"/>
        </w:rPr>
      </w:pPr>
      <w:r w:rsidRPr="008E2905">
        <w:rPr>
          <w:rFonts w:asciiTheme="minorHAnsi" w:hAnsiTheme="minorHAnsi" w:cstheme="minorHAnsi"/>
          <w:sz w:val="22"/>
          <w:szCs w:val="22"/>
        </w:rPr>
        <w:t xml:space="preserve">20. ELBIS sp. z o.o. </w:t>
      </w:r>
    </w:p>
    <w:p w14:paraId="18CB0C20" w14:textId="77777777" w:rsidR="007B7B50" w:rsidRPr="008E2905" w:rsidRDefault="007B7B50" w:rsidP="007B7B50">
      <w:pPr>
        <w:pStyle w:val="Default"/>
        <w:spacing w:after="127"/>
        <w:rPr>
          <w:rFonts w:asciiTheme="minorHAnsi" w:hAnsiTheme="minorHAnsi" w:cstheme="minorHAnsi"/>
          <w:sz w:val="22"/>
          <w:szCs w:val="22"/>
        </w:rPr>
      </w:pPr>
      <w:r w:rsidRPr="008E2905">
        <w:rPr>
          <w:rFonts w:asciiTheme="minorHAnsi" w:hAnsiTheme="minorHAnsi" w:cstheme="minorHAnsi"/>
          <w:sz w:val="22"/>
          <w:szCs w:val="22"/>
        </w:rPr>
        <w:t xml:space="preserve">21. </w:t>
      </w:r>
      <w:proofErr w:type="spellStart"/>
      <w:r w:rsidRPr="008E2905">
        <w:rPr>
          <w:rFonts w:asciiTheme="minorHAnsi" w:hAnsiTheme="minorHAnsi" w:cstheme="minorHAnsi"/>
          <w:sz w:val="22"/>
          <w:szCs w:val="22"/>
        </w:rPr>
        <w:t>MegaSerwis</w:t>
      </w:r>
      <w:proofErr w:type="spellEnd"/>
      <w:r w:rsidRPr="008E2905">
        <w:rPr>
          <w:rFonts w:asciiTheme="minorHAnsi" w:hAnsiTheme="minorHAnsi" w:cstheme="minorHAnsi"/>
          <w:sz w:val="22"/>
          <w:szCs w:val="22"/>
        </w:rPr>
        <w:t xml:space="preserve"> sp. z o.o. </w:t>
      </w:r>
    </w:p>
    <w:p w14:paraId="409CF27B" w14:textId="77777777" w:rsidR="007B7B50" w:rsidRPr="008E2905" w:rsidRDefault="007B7B50" w:rsidP="007B7B50">
      <w:pPr>
        <w:pStyle w:val="Default"/>
        <w:spacing w:after="127"/>
        <w:rPr>
          <w:rFonts w:asciiTheme="minorHAnsi" w:hAnsiTheme="minorHAnsi" w:cstheme="minorHAnsi"/>
          <w:sz w:val="22"/>
          <w:szCs w:val="22"/>
          <w:lang w:val="en-GB"/>
        </w:rPr>
      </w:pPr>
      <w:r w:rsidRPr="008E2905">
        <w:rPr>
          <w:rFonts w:asciiTheme="minorHAnsi" w:hAnsiTheme="minorHAnsi" w:cstheme="minorHAnsi"/>
          <w:sz w:val="22"/>
          <w:szCs w:val="22"/>
          <w:lang w:val="en-GB"/>
        </w:rPr>
        <w:t xml:space="preserve">22. ELBEST Security sp. z </w:t>
      </w:r>
      <w:proofErr w:type="spellStart"/>
      <w:r w:rsidRPr="008E2905">
        <w:rPr>
          <w:rFonts w:asciiTheme="minorHAnsi" w:hAnsiTheme="minorHAnsi" w:cstheme="minorHAnsi"/>
          <w:sz w:val="22"/>
          <w:szCs w:val="22"/>
          <w:lang w:val="en-GB"/>
        </w:rPr>
        <w:t>o.o.</w:t>
      </w:r>
      <w:proofErr w:type="spellEnd"/>
      <w:r w:rsidRPr="008E2905">
        <w:rPr>
          <w:rFonts w:asciiTheme="minorHAnsi" w:hAnsiTheme="minorHAnsi" w:cstheme="minorHAnsi"/>
          <w:sz w:val="22"/>
          <w:szCs w:val="22"/>
          <w:lang w:val="en-GB"/>
        </w:rPr>
        <w:t xml:space="preserve"> </w:t>
      </w:r>
    </w:p>
    <w:p w14:paraId="600F1DC4" w14:textId="4AC8C6B7" w:rsidR="007B7B50" w:rsidRPr="008E2905" w:rsidRDefault="007B7B50" w:rsidP="007B7B50">
      <w:pPr>
        <w:pStyle w:val="Default"/>
        <w:rPr>
          <w:rFonts w:asciiTheme="minorHAnsi" w:hAnsiTheme="minorHAnsi" w:cstheme="minorHAnsi"/>
          <w:sz w:val="22"/>
          <w:szCs w:val="22"/>
        </w:rPr>
      </w:pPr>
      <w:r w:rsidRPr="008E2905">
        <w:rPr>
          <w:rFonts w:asciiTheme="minorHAnsi" w:hAnsiTheme="minorHAnsi" w:cstheme="minorHAnsi"/>
          <w:sz w:val="22"/>
          <w:szCs w:val="22"/>
        </w:rPr>
        <w:t xml:space="preserve">23. ELBEST sp. z o.o. </w:t>
      </w:r>
    </w:p>
    <w:p w14:paraId="137C2483" w14:textId="77777777" w:rsidR="007B7B50" w:rsidRPr="008E2905" w:rsidRDefault="007B7B50" w:rsidP="007B7B50">
      <w:pPr>
        <w:pStyle w:val="Default"/>
        <w:rPr>
          <w:rFonts w:asciiTheme="minorHAnsi" w:hAnsiTheme="minorHAnsi" w:cstheme="minorHAnsi"/>
          <w:sz w:val="22"/>
          <w:szCs w:val="22"/>
        </w:rPr>
      </w:pPr>
    </w:p>
    <w:p w14:paraId="3EF5D42D" w14:textId="5B1FD171" w:rsidR="007B7B50" w:rsidRPr="008E2905" w:rsidRDefault="003F3852" w:rsidP="007B7B50">
      <w:pPr>
        <w:pStyle w:val="Default"/>
        <w:rPr>
          <w:rFonts w:asciiTheme="minorHAnsi" w:hAnsiTheme="minorHAnsi" w:cstheme="minorHAnsi"/>
          <w:b/>
          <w:bCs/>
          <w:sz w:val="22"/>
          <w:szCs w:val="22"/>
        </w:rPr>
      </w:pPr>
      <w:r w:rsidRPr="008E2905">
        <w:rPr>
          <w:rFonts w:asciiTheme="minorHAnsi" w:hAnsiTheme="minorHAnsi" w:cstheme="minorHAnsi"/>
          <w:b/>
          <w:bCs/>
          <w:sz w:val="22"/>
          <w:szCs w:val="22"/>
        </w:rPr>
        <w:t xml:space="preserve">III. </w:t>
      </w:r>
      <w:r w:rsidR="007B7B50" w:rsidRPr="008E2905">
        <w:rPr>
          <w:rFonts w:asciiTheme="minorHAnsi" w:hAnsiTheme="minorHAnsi" w:cstheme="minorHAnsi"/>
          <w:b/>
          <w:bCs/>
          <w:sz w:val="22"/>
          <w:szCs w:val="22"/>
        </w:rPr>
        <w:t xml:space="preserve">Spółki zależne: </w:t>
      </w:r>
    </w:p>
    <w:p w14:paraId="6EB2D4E8" w14:textId="77777777" w:rsidR="003F3852" w:rsidRPr="008E2905" w:rsidRDefault="003F3852" w:rsidP="007B7B50">
      <w:pPr>
        <w:pStyle w:val="Default"/>
        <w:rPr>
          <w:rFonts w:asciiTheme="minorHAnsi" w:hAnsiTheme="minorHAnsi" w:cstheme="minorHAnsi"/>
          <w:sz w:val="22"/>
          <w:szCs w:val="22"/>
        </w:rPr>
      </w:pPr>
    </w:p>
    <w:p w14:paraId="77D9925E" w14:textId="77777777" w:rsidR="007B7B50" w:rsidRPr="008E2905" w:rsidRDefault="007B7B50" w:rsidP="007B7B50">
      <w:pPr>
        <w:pStyle w:val="Default"/>
        <w:spacing w:after="127"/>
        <w:rPr>
          <w:rFonts w:asciiTheme="minorHAnsi" w:hAnsiTheme="minorHAnsi" w:cstheme="minorHAnsi"/>
          <w:sz w:val="22"/>
          <w:szCs w:val="22"/>
        </w:rPr>
      </w:pPr>
      <w:r w:rsidRPr="008E2905">
        <w:rPr>
          <w:rFonts w:asciiTheme="minorHAnsi" w:hAnsiTheme="minorHAnsi" w:cstheme="minorHAnsi"/>
          <w:sz w:val="22"/>
          <w:szCs w:val="22"/>
        </w:rPr>
        <w:t xml:space="preserve">1. PGE Toruń S.A. </w:t>
      </w:r>
    </w:p>
    <w:p w14:paraId="70D1200C" w14:textId="77777777" w:rsidR="007B7B50" w:rsidRPr="008E2905" w:rsidRDefault="007B7B50" w:rsidP="007B7B50">
      <w:pPr>
        <w:pStyle w:val="Default"/>
        <w:spacing w:after="127"/>
        <w:rPr>
          <w:rFonts w:asciiTheme="minorHAnsi" w:hAnsiTheme="minorHAnsi" w:cstheme="minorHAnsi"/>
          <w:sz w:val="22"/>
          <w:szCs w:val="22"/>
        </w:rPr>
      </w:pPr>
      <w:r w:rsidRPr="008E2905">
        <w:rPr>
          <w:rFonts w:asciiTheme="minorHAnsi" w:hAnsiTheme="minorHAnsi" w:cstheme="minorHAnsi"/>
          <w:sz w:val="22"/>
          <w:szCs w:val="22"/>
        </w:rPr>
        <w:lastRenderedPageBreak/>
        <w:t xml:space="preserve">2. Zespół Elektrociepłowni Wrocławskich Kogeneracja S.A. </w:t>
      </w:r>
    </w:p>
    <w:p w14:paraId="21C76EF6" w14:textId="77777777" w:rsidR="007B7B50" w:rsidRPr="008E2905" w:rsidRDefault="007B7B50" w:rsidP="007B7B50">
      <w:pPr>
        <w:pStyle w:val="Default"/>
        <w:spacing w:after="127"/>
        <w:rPr>
          <w:rFonts w:asciiTheme="minorHAnsi" w:hAnsiTheme="minorHAnsi" w:cstheme="minorHAnsi"/>
          <w:sz w:val="22"/>
          <w:szCs w:val="22"/>
        </w:rPr>
      </w:pPr>
      <w:r w:rsidRPr="008E2905">
        <w:rPr>
          <w:rFonts w:asciiTheme="minorHAnsi" w:hAnsiTheme="minorHAnsi" w:cstheme="minorHAnsi"/>
          <w:sz w:val="22"/>
          <w:szCs w:val="22"/>
        </w:rPr>
        <w:t xml:space="preserve">3. EC Zielona Góra S.A. </w:t>
      </w:r>
    </w:p>
    <w:p w14:paraId="7AF89DEB" w14:textId="77777777" w:rsidR="007B7B50" w:rsidRPr="008E2905" w:rsidRDefault="007B7B50" w:rsidP="007B7B50">
      <w:pPr>
        <w:pStyle w:val="Default"/>
        <w:spacing w:after="127"/>
        <w:rPr>
          <w:rFonts w:asciiTheme="minorHAnsi" w:hAnsiTheme="minorHAnsi" w:cstheme="minorHAnsi"/>
          <w:sz w:val="22"/>
          <w:szCs w:val="22"/>
        </w:rPr>
      </w:pPr>
      <w:r w:rsidRPr="008E2905">
        <w:rPr>
          <w:rFonts w:asciiTheme="minorHAnsi" w:hAnsiTheme="minorHAnsi" w:cstheme="minorHAnsi"/>
          <w:sz w:val="22"/>
          <w:szCs w:val="22"/>
        </w:rPr>
        <w:t xml:space="preserve">4. PGE Paliwa sp. z o.o. </w:t>
      </w:r>
    </w:p>
    <w:p w14:paraId="2ECF364F" w14:textId="77777777" w:rsidR="007B7B50" w:rsidRPr="008E2905" w:rsidRDefault="007B7B50" w:rsidP="007B7B50">
      <w:pPr>
        <w:pStyle w:val="Default"/>
        <w:spacing w:after="127"/>
        <w:rPr>
          <w:rFonts w:asciiTheme="minorHAnsi" w:hAnsiTheme="minorHAnsi" w:cstheme="minorHAnsi"/>
          <w:sz w:val="22"/>
          <w:szCs w:val="22"/>
        </w:rPr>
      </w:pPr>
      <w:r w:rsidRPr="008E2905">
        <w:rPr>
          <w:rFonts w:asciiTheme="minorHAnsi" w:hAnsiTheme="minorHAnsi" w:cstheme="minorHAnsi"/>
          <w:sz w:val="22"/>
          <w:szCs w:val="22"/>
        </w:rPr>
        <w:t xml:space="preserve">5. PGE Gaz Toruń sp. z o.o. </w:t>
      </w:r>
    </w:p>
    <w:p w14:paraId="5E634AF1" w14:textId="77777777" w:rsidR="007B7B50" w:rsidRPr="008E2905" w:rsidRDefault="007B7B50" w:rsidP="007B7B50">
      <w:pPr>
        <w:pStyle w:val="Default"/>
        <w:spacing w:after="127"/>
        <w:rPr>
          <w:rFonts w:asciiTheme="minorHAnsi" w:hAnsiTheme="minorHAnsi" w:cstheme="minorHAnsi"/>
          <w:sz w:val="22"/>
          <w:szCs w:val="22"/>
        </w:rPr>
      </w:pPr>
      <w:r w:rsidRPr="008E2905">
        <w:rPr>
          <w:rFonts w:asciiTheme="minorHAnsi" w:hAnsiTheme="minorHAnsi" w:cstheme="minorHAnsi"/>
          <w:sz w:val="22"/>
          <w:szCs w:val="22"/>
        </w:rPr>
        <w:t xml:space="preserve">6. Przedsiębiorstwo Energetyki Cieplnej sp. z o.o. z siedzibą w Zgierzu </w:t>
      </w:r>
    </w:p>
    <w:p w14:paraId="223EDC04" w14:textId="77777777" w:rsidR="007B7B50" w:rsidRPr="008E2905" w:rsidRDefault="007B7B50" w:rsidP="007B7B50">
      <w:pPr>
        <w:pStyle w:val="Default"/>
        <w:spacing w:after="127"/>
        <w:rPr>
          <w:rFonts w:asciiTheme="minorHAnsi" w:hAnsiTheme="minorHAnsi" w:cstheme="minorHAnsi"/>
          <w:sz w:val="22"/>
          <w:szCs w:val="22"/>
        </w:rPr>
      </w:pPr>
      <w:r w:rsidRPr="008E2905">
        <w:rPr>
          <w:rFonts w:asciiTheme="minorHAnsi" w:hAnsiTheme="minorHAnsi" w:cstheme="minorHAnsi"/>
          <w:sz w:val="22"/>
          <w:szCs w:val="22"/>
        </w:rPr>
        <w:t xml:space="preserve">7. </w:t>
      </w:r>
      <w:proofErr w:type="spellStart"/>
      <w:r w:rsidRPr="008E2905">
        <w:rPr>
          <w:rFonts w:asciiTheme="minorHAnsi" w:hAnsiTheme="minorHAnsi" w:cstheme="minorHAnsi"/>
          <w:sz w:val="22"/>
          <w:szCs w:val="22"/>
        </w:rPr>
        <w:t>Energoserwis</w:t>
      </w:r>
      <w:proofErr w:type="spellEnd"/>
      <w:r w:rsidRPr="008E2905">
        <w:rPr>
          <w:rFonts w:asciiTheme="minorHAnsi" w:hAnsiTheme="minorHAnsi" w:cstheme="minorHAnsi"/>
          <w:sz w:val="22"/>
          <w:szCs w:val="22"/>
        </w:rPr>
        <w:t xml:space="preserve"> Kleszczów sp. z o.o </w:t>
      </w:r>
    </w:p>
    <w:p w14:paraId="608B3E79" w14:textId="77777777" w:rsidR="007B7B50" w:rsidRPr="008E2905" w:rsidRDefault="007B7B50" w:rsidP="007B7B50">
      <w:pPr>
        <w:pStyle w:val="Default"/>
        <w:spacing w:after="127"/>
        <w:rPr>
          <w:rFonts w:asciiTheme="minorHAnsi" w:hAnsiTheme="minorHAnsi" w:cstheme="minorHAnsi"/>
          <w:sz w:val="22"/>
          <w:szCs w:val="22"/>
        </w:rPr>
      </w:pPr>
      <w:r w:rsidRPr="008E2905">
        <w:rPr>
          <w:rFonts w:asciiTheme="minorHAnsi" w:hAnsiTheme="minorHAnsi" w:cstheme="minorHAnsi"/>
          <w:sz w:val="22"/>
          <w:szCs w:val="22"/>
        </w:rPr>
        <w:t xml:space="preserve">8. EPORE S.A. </w:t>
      </w:r>
    </w:p>
    <w:p w14:paraId="58E88A90" w14:textId="77777777" w:rsidR="007B7B50" w:rsidRPr="008E2905" w:rsidRDefault="007B7B50" w:rsidP="007B7B50">
      <w:pPr>
        <w:pStyle w:val="Default"/>
        <w:spacing w:after="127"/>
        <w:rPr>
          <w:rFonts w:asciiTheme="minorHAnsi" w:hAnsiTheme="minorHAnsi" w:cstheme="minorHAnsi"/>
          <w:sz w:val="22"/>
          <w:szCs w:val="22"/>
        </w:rPr>
      </w:pPr>
      <w:r w:rsidRPr="008E2905">
        <w:rPr>
          <w:rFonts w:asciiTheme="minorHAnsi" w:hAnsiTheme="minorHAnsi" w:cstheme="minorHAnsi"/>
          <w:sz w:val="22"/>
          <w:szCs w:val="22"/>
        </w:rPr>
        <w:t xml:space="preserve">9. ELKOM sp. z o.o. </w:t>
      </w:r>
    </w:p>
    <w:p w14:paraId="6C1891A6" w14:textId="77777777" w:rsidR="007B7B50" w:rsidRPr="008E2905" w:rsidRDefault="007B7B50" w:rsidP="007B7B50">
      <w:pPr>
        <w:pStyle w:val="Default"/>
        <w:spacing w:after="127"/>
        <w:rPr>
          <w:rFonts w:asciiTheme="minorHAnsi" w:hAnsiTheme="minorHAnsi" w:cstheme="minorHAnsi"/>
          <w:sz w:val="22"/>
          <w:szCs w:val="22"/>
        </w:rPr>
      </w:pPr>
      <w:r w:rsidRPr="008E2905">
        <w:rPr>
          <w:rFonts w:asciiTheme="minorHAnsi" w:hAnsiTheme="minorHAnsi" w:cstheme="minorHAnsi"/>
          <w:sz w:val="22"/>
          <w:szCs w:val="22"/>
        </w:rPr>
        <w:t xml:space="preserve">10. Energetyczne Systemy Pomiarowe sp. z o.o. </w:t>
      </w:r>
    </w:p>
    <w:p w14:paraId="05987742" w14:textId="77777777" w:rsidR="007B7B50" w:rsidRPr="008E2905" w:rsidRDefault="007B7B50" w:rsidP="007B7B50">
      <w:pPr>
        <w:pStyle w:val="Default"/>
        <w:spacing w:after="127"/>
        <w:rPr>
          <w:rFonts w:asciiTheme="minorHAnsi" w:hAnsiTheme="minorHAnsi" w:cstheme="minorHAnsi"/>
          <w:sz w:val="22"/>
          <w:szCs w:val="22"/>
        </w:rPr>
      </w:pPr>
      <w:r w:rsidRPr="008E2905">
        <w:rPr>
          <w:rFonts w:asciiTheme="minorHAnsi" w:hAnsiTheme="minorHAnsi" w:cstheme="minorHAnsi"/>
          <w:sz w:val="22"/>
          <w:szCs w:val="22"/>
        </w:rPr>
        <w:t xml:space="preserve">11. Przedsiębiorstwo Transportowo-Usługowe „ETRA” sp. z o.o. </w:t>
      </w:r>
    </w:p>
    <w:p w14:paraId="0021476E" w14:textId="06746B51" w:rsidR="00E85F4B" w:rsidRPr="008E2905" w:rsidRDefault="007B7B50" w:rsidP="00790539">
      <w:pPr>
        <w:pStyle w:val="Default"/>
        <w:spacing w:after="127"/>
        <w:rPr>
          <w:rFonts w:asciiTheme="minorHAnsi" w:hAnsiTheme="minorHAnsi" w:cstheme="minorHAnsi"/>
          <w:sz w:val="18"/>
          <w:szCs w:val="18"/>
        </w:rPr>
      </w:pPr>
      <w:r w:rsidRPr="008E2905">
        <w:rPr>
          <w:rFonts w:asciiTheme="minorHAnsi" w:hAnsiTheme="minorHAnsi" w:cstheme="minorHAnsi"/>
          <w:sz w:val="22"/>
          <w:szCs w:val="22"/>
        </w:rPr>
        <w:t>12. ENESTA sp. z o.o</w:t>
      </w:r>
      <w:r w:rsidR="00C80CB2" w:rsidRPr="008E2905">
        <w:rPr>
          <w:rFonts w:asciiTheme="minorHAnsi" w:hAnsiTheme="minorHAnsi" w:cstheme="minorHAnsi"/>
          <w:sz w:val="18"/>
          <w:szCs w:val="18"/>
        </w:rPr>
        <w:t>.</w:t>
      </w:r>
    </w:p>
    <w:p w14:paraId="3B20D1A9" w14:textId="77777777" w:rsidR="00E85F4B" w:rsidRPr="008E2905" w:rsidRDefault="00E85F4B">
      <w:pPr>
        <w:rPr>
          <w:rFonts w:cstheme="minorHAnsi"/>
          <w:color w:val="000000"/>
          <w:sz w:val="18"/>
          <w:szCs w:val="18"/>
        </w:rPr>
      </w:pPr>
      <w:r w:rsidRPr="00E13C04">
        <w:rPr>
          <w:rFonts w:cstheme="minorHAnsi"/>
          <w:sz w:val="18"/>
          <w:szCs w:val="18"/>
        </w:rPr>
        <w:br w:type="page"/>
      </w:r>
    </w:p>
    <w:p w14:paraId="37C2985A" w14:textId="09ADE5E0" w:rsidR="00E85F4B" w:rsidRPr="008E2905" w:rsidRDefault="00E85F4B" w:rsidP="00E85F4B">
      <w:pPr>
        <w:pStyle w:val="Default"/>
        <w:jc w:val="right"/>
        <w:rPr>
          <w:rFonts w:asciiTheme="minorHAnsi" w:hAnsiTheme="minorHAnsi" w:cstheme="minorHAnsi"/>
          <w:sz w:val="22"/>
          <w:szCs w:val="22"/>
        </w:rPr>
      </w:pPr>
      <w:r w:rsidRPr="008E2905">
        <w:rPr>
          <w:rFonts w:asciiTheme="minorHAnsi" w:hAnsiTheme="minorHAnsi" w:cstheme="minorHAnsi"/>
          <w:sz w:val="22"/>
          <w:szCs w:val="22"/>
        </w:rPr>
        <w:lastRenderedPageBreak/>
        <w:t>Załącznik nr 8</w:t>
      </w:r>
      <w:r w:rsidRPr="008E2905">
        <w:rPr>
          <w:rFonts w:asciiTheme="minorHAnsi" w:eastAsia="Times New Roman" w:hAnsiTheme="minorHAnsi" w:cstheme="minorHAnsi"/>
          <w:bCs/>
          <w:iCs/>
          <w:lang w:eastAsia="pl-PL"/>
        </w:rPr>
        <w:t xml:space="preserve"> do Umowy</w:t>
      </w:r>
    </w:p>
    <w:p w14:paraId="23B4C6D0" w14:textId="77777777" w:rsidR="007B7B50" w:rsidRPr="008E2905" w:rsidRDefault="007B7B50" w:rsidP="00790539">
      <w:pPr>
        <w:pStyle w:val="Default"/>
        <w:spacing w:after="127"/>
        <w:rPr>
          <w:rFonts w:asciiTheme="minorHAnsi" w:hAnsiTheme="minorHAnsi" w:cstheme="minorHAnsi"/>
          <w:sz w:val="18"/>
          <w:szCs w:val="18"/>
        </w:rPr>
      </w:pPr>
    </w:p>
    <w:p w14:paraId="60D150B2" w14:textId="77777777" w:rsidR="001D65B1" w:rsidRPr="008E2905" w:rsidRDefault="001D65B1" w:rsidP="001D65B1">
      <w:pPr>
        <w:spacing w:after="0" w:line="240" w:lineRule="auto"/>
        <w:jc w:val="center"/>
        <w:rPr>
          <w:rFonts w:eastAsia="Times New Roman" w:cstheme="minorHAnsi"/>
          <w:b/>
          <w:bCs/>
        </w:rPr>
      </w:pPr>
      <w:r w:rsidRPr="008E2905">
        <w:rPr>
          <w:rFonts w:eastAsia="Times New Roman" w:cstheme="minorHAnsi"/>
          <w:b/>
          <w:bCs/>
        </w:rPr>
        <w:t>Klauzula sankcyjna</w:t>
      </w:r>
    </w:p>
    <w:p w14:paraId="591198AD" w14:textId="77777777" w:rsidR="001D65B1" w:rsidRPr="008E2905" w:rsidRDefault="001D65B1" w:rsidP="001D65B1">
      <w:pPr>
        <w:spacing w:after="0" w:line="240" w:lineRule="auto"/>
        <w:rPr>
          <w:rFonts w:eastAsia="Times New Roman" w:cstheme="minorHAnsi"/>
        </w:rPr>
      </w:pPr>
    </w:p>
    <w:p w14:paraId="131B00CA" w14:textId="77777777" w:rsidR="001D65B1" w:rsidRPr="008E2905" w:rsidRDefault="001D65B1" w:rsidP="001D65B1">
      <w:pPr>
        <w:spacing w:after="0" w:line="240" w:lineRule="auto"/>
        <w:rPr>
          <w:rFonts w:eastAsia="Times New Roman" w:cstheme="minorHAnsi"/>
        </w:rPr>
      </w:pPr>
    </w:p>
    <w:tbl>
      <w:tblPr>
        <w:tblStyle w:val="Tabela-Siatka1"/>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90"/>
        <w:gridCol w:w="6270"/>
      </w:tblGrid>
      <w:tr w:rsidR="001D65B1" w:rsidRPr="00E13C04" w14:paraId="7128424C" w14:textId="77777777" w:rsidTr="007C017A">
        <w:trPr>
          <w:trHeight w:val="255"/>
        </w:trPr>
        <w:tc>
          <w:tcPr>
            <w:tcW w:w="2490" w:type="dxa"/>
            <w:shd w:val="clear" w:color="auto" w:fill="FFFFFF"/>
            <w:hideMark/>
          </w:tcPr>
          <w:p w14:paraId="0DF9F3FE" w14:textId="77777777" w:rsidR="001D65B1" w:rsidRPr="008E2905" w:rsidRDefault="001D65B1" w:rsidP="007C017A">
            <w:pPr>
              <w:tabs>
                <w:tab w:val="right" w:pos="8932"/>
              </w:tabs>
              <w:spacing w:line="276" w:lineRule="auto"/>
              <w:rPr>
                <w:rFonts w:asciiTheme="minorHAnsi" w:eastAsia="Calibri" w:hAnsiTheme="minorHAnsi" w:cstheme="minorHAnsi"/>
                <w:b/>
                <w:bCs/>
                <w:lang w:eastAsia="pl-PL"/>
              </w:rPr>
            </w:pPr>
            <w:r w:rsidRPr="008E2905">
              <w:rPr>
                <w:rFonts w:eastAsia="Calibri" w:cstheme="minorHAnsi"/>
                <w:b/>
                <w:bCs/>
                <w:lang w:eastAsia="pl-PL"/>
              </w:rPr>
              <w:t>Podmiot Objęty Sankcjami</w:t>
            </w:r>
          </w:p>
        </w:tc>
        <w:tc>
          <w:tcPr>
            <w:tcW w:w="6270" w:type="dxa"/>
            <w:shd w:val="clear" w:color="auto" w:fill="FFFFFF"/>
            <w:hideMark/>
          </w:tcPr>
          <w:p w14:paraId="49120A00" w14:textId="77777777" w:rsidR="001D65B1" w:rsidRPr="008E2905" w:rsidRDefault="001D65B1" w:rsidP="007C017A">
            <w:pPr>
              <w:tabs>
                <w:tab w:val="left" w:pos="426"/>
              </w:tabs>
              <w:suppressAutoHyphens/>
              <w:autoSpaceDN w:val="0"/>
              <w:spacing w:before="120" w:after="120" w:line="276" w:lineRule="auto"/>
              <w:jc w:val="both"/>
              <w:textAlignment w:val="baseline"/>
              <w:rPr>
                <w:rFonts w:asciiTheme="minorHAnsi" w:eastAsia="Calibri" w:hAnsiTheme="minorHAnsi" w:cstheme="minorHAnsi"/>
                <w:lang w:eastAsia="pl-PL"/>
              </w:rPr>
            </w:pPr>
            <w:r w:rsidRPr="008E2905">
              <w:rPr>
                <w:rFonts w:eastAsia="Calibri" w:cstheme="minorHAnsi"/>
                <w:lang w:eastAsia="pl-PL"/>
              </w:rPr>
              <w:t>oznacza podmiot należący do którejkolwiek z poniższych kategorii:</w:t>
            </w:r>
          </w:p>
          <w:p w14:paraId="54167AB7" w14:textId="77777777" w:rsidR="001D65B1" w:rsidRPr="008E2905" w:rsidRDefault="001D65B1" w:rsidP="001D65B1">
            <w:pPr>
              <w:numPr>
                <w:ilvl w:val="2"/>
                <w:numId w:val="134"/>
              </w:numPr>
              <w:tabs>
                <w:tab w:val="left" w:pos="426"/>
              </w:tabs>
              <w:suppressAutoHyphens/>
              <w:autoSpaceDN w:val="0"/>
              <w:spacing w:before="120" w:after="120" w:line="276" w:lineRule="auto"/>
              <w:ind w:left="1276" w:hanging="425"/>
              <w:jc w:val="both"/>
              <w:textAlignment w:val="baseline"/>
              <w:rPr>
                <w:rFonts w:asciiTheme="minorHAnsi" w:eastAsia="Calibri" w:hAnsiTheme="minorHAnsi" w:cstheme="minorHAnsi"/>
                <w:lang w:eastAsia="pl-PL"/>
              </w:rPr>
            </w:pPr>
            <w:r w:rsidRPr="008E2905">
              <w:rPr>
                <w:rFonts w:eastAsia="Calibri" w:cstheme="minorHAnsi"/>
                <w:lang w:eastAsia="pl-PL"/>
              </w:rPr>
              <w:t>podmiot, o którym mowa w art. 5k ust. 1 Rozporządzenia 833/2014 i Rozporządzenia 2025/2033, tj.:</w:t>
            </w:r>
          </w:p>
          <w:p w14:paraId="7D6E9AB7" w14:textId="77777777" w:rsidR="001D65B1" w:rsidRPr="008E2905" w:rsidRDefault="001D65B1" w:rsidP="001D65B1">
            <w:pPr>
              <w:numPr>
                <w:ilvl w:val="3"/>
                <w:numId w:val="134"/>
              </w:numPr>
              <w:tabs>
                <w:tab w:val="left" w:pos="426"/>
              </w:tabs>
              <w:suppressAutoHyphens/>
              <w:autoSpaceDN w:val="0"/>
              <w:spacing w:before="120" w:after="120" w:line="276" w:lineRule="auto"/>
              <w:ind w:left="1701" w:hanging="425"/>
              <w:jc w:val="both"/>
              <w:textAlignment w:val="baseline"/>
              <w:rPr>
                <w:rFonts w:asciiTheme="minorHAnsi" w:eastAsia="Calibri" w:hAnsiTheme="minorHAnsi" w:cstheme="minorHAnsi"/>
                <w:lang w:eastAsia="pl-PL"/>
              </w:rPr>
            </w:pPr>
            <w:r w:rsidRPr="008E2905">
              <w:rPr>
                <w:rFonts w:eastAsia="Calibri" w:cstheme="minorHAnsi"/>
                <w:lang w:eastAsia="pl-PL"/>
              </w:rPr>
              <w:t>obywatel rosyjski, osoba fizyczna, osoba prawna, podmiot lub organ z siedzibą w Rosji,</w:t>
            </w:r>
          </w:p>
          <w:p w14:paraId="17324F53" w14:textId="77777777" w:rsidR="001D65B1" w:rsidRPr="008E2905" w:rsidRDefault="001D65B1" w:rsidP="001D65B1">
            <w:pPr>
              <w:numPr>
                <w:ilvl w:val="3"/>
                <w:numId w:val="134"/>
              </w:numPr>
              <w:tabs>
                <w:tab w:val="left" w:pos="426"/>
              </w:tabs>
              <w:suppressAutoHyphens/>
              <w:autoSpaceDN w:val="0"/>
              <w:spacing w:before="120" w:after="120" w:line="276" w:lineRule="auto"/>
              <w:ind w:left="1701" w:hanging="425"/>
              <w:jc w:val="both"/>
              <w:textAlignment w:val="baseline"/>
              <w:rPr>
                <w:rFonts w:asciiTheme="minorHAnsi" w:eastAsia="Calibri" w:hAnsiTheme="minorHAnsi" w:cstheme="minorHAnsi"/>
                <w:lang w:eastAsia="pl-PL"/>
              </w:rPr>
            </w:pPr>
            <w:r w:rsidRPr="008E2905">
              <w:rPr>
                <w:rFonts w:eastAsia="Calibri" w:cstheme="minorHAnsi"/>
                <w:lang w:eastAsia="pl-PL"/>
              </w:rPr>
              <w:t xml:space="preserve"> osoba prawna, podmiot lub organ, do której/którego prawa własności bezpośrednio lub pośrednio w ponad 50 % należą do osoby fizycznej, lub prawnej,  podmiotu, podmiotów lub organu o którym/ których mowa w </w:t>
            </w:r>
            <w:proofErr w:type="spellStart"/>
            <w:r w:rsidRPr="008E2905">
              <w:rPr>
                <w:rFonts w:eastAsia="Calibri" w:cstheme="minorHAnsi"/>
                <w:lang w:eastAsia="pl-PL"/>
              </w:rPr>
              <w:t>ppkt</w:t>
            </w:r>
            <w:proofErr w:type="spellEnd"/>
            <w:r w:rsidRPr="008E2905">
              <w:rPr>
                <w:rFonts w:eastAsia="Calibri" w:cstheme="minorHAnsi"/>
                <w:lang w:eastAsia="pl-PL"/>
              </w:rPr>
              <w:t xml:space="preserve"> (i) powyżej,</w:t>
            </w:r>
          </w:p>
          <w:p w14:paraId="0019EBE9" w14:textId="77777777" w:rsidR="001D65B1" w:rsidRPr="008E2905" w:rsidRDefault="001D65B1" w:rsidP="001D65B1">
            <w:pPr>
              <w:numPr>
                <w:ilvl w:val="3"/>
                <w:numId w:val="134"/>
              </w:numPr>
              <w:tabs>
                <w:tab w:val="left" w:pos="426"/>
              </w:tabs>
              <w:suppressAutoHyphens/>
              <w:autoSpaceDN w:val="0"/>
              <w:spacing w:before="120" w:after="120" w:line="276" w:lineRule="auto"/>
              <w:ind w:left="1701" w:hanging="425"/>
              <w:jc w:val="both"/>
              <w:textAlignment w:val="baseline"/>
              <w:rPr>
                <w:rFonts w:asciiTheme="minorHAnsi" w:eastAsia="Calibri" w:hAnsiTheme="minorHAnsi" w:cstheme="minorHAnsi"/>
                <w:lang w:eastAsia="pl-PL"/>
              </w:rPr>
            </w:pPr>
            <w:r w:rsidRPr="008E2905">
              <w:rPr>
                <w:rFonts w:eastAsia="Calibri" w:cstheme="minorHAnsi"/>
                <w:lang w:eastAsia="pl-PL"/>
              </w:rPr>
              <w:t xml:space="preserve">osoba fizyczna lub prawna, podmiot lub organ działająca/y w imieniu lub pod kierunkiem podmiotu lub podmiotów, o którym/których mowa w </w:t>
            </w:r>
            <w:proofErr w:type="spellStart"/>
            <w:r w:rsidRPr="008E2905">
              <w:rPr>
                <w:rFonts w:eastAsia="Calibri" w:cstheme="minorHAnsi"/>
                <w:lang w:eastAsia="pl-PL"/>
              </w:rPr>
              <w:t>ppkt</w:t>
            </w:r>
            <w:proofErr w:type="spellEnd"/>
            <w:r w:rsidRPr="008E2905">
              <w:rPr>
                <w:rFonts w:eastAsia="Calibri" w:cstheme="minorHAnsi"/>
                <w:lang w:eastAsia="pl-PL"/>
              </w:rPr>
              <w:t xml:space="preserve"> (i) lub (ii) powyżej;</w:t>
            </w:r>
          </w:p>
          <w:p w14:paraId="7D7C0B6E" w14:textId="77777777" w:rsidR="001D65B1" w:rsidRPr="008E2905" w:rsidRDefault="001D65B1" w:rsidP="001D65B1">
            <w:pPr>
              <w:numPr>
                <w:ilvl w:val="2"/>
                <w:numId w:val="134"/>
              </w:numPr>
              <w:tabs>
                <w:tab w:val="left" w:pos="426"/>
              </w:tabs>
              <w:suppressAutoHyphens/>
              <w:autoSpaceDN w:val="0"/>
              <w:spacing w:before="120" w:after="120" w:line="276" w:lineRule="auto"/>
              <w:ind w:left="1276" w:hanging="425"/>
              <w:jc w:val="both"/>
              <w:textAlignment w:val="baseline"/>
              <w:rPr>
                <w:rFonts w:asciiTheme="minorHAnsi" w:eastAsia="Calibri" w:hAnsiTheme="minorHAnsi" w:cstheme="minorHAnsi"/>
                <w:lang w:eastAsia="pl-PL"/>
              </w:rPr>
            </w:pPr>
            <w:r w:rsidRPr="008E2905">
              <w:rPr>
                <w:rFonts w:eastAsia="Calibri" w:cstheme="minorHAnsi"/>
                <w:lang w:eastAsia="pl-PL"/>
              </w:rPr>
              <w:t>podmiot wymieniony w którymkolwiek z wykazów określonych w Rozporządzeniu 765/2006;</w:t>
            </w:r>
          </w:p>
          <w:p w14:paraId="1ACF673C" w14:textId="77777777" w:rsidR="001D65B1" w:rsidRPr="008E2905" w:rsidRDefault="001D65B1" w:rsidP="001D65B1">
            <w:pPr>
              <w:numPr>
                <w:ilvl w:val="2"/>
                <w:numId w:val="134"/>
              </w:numPr>
              <w:tabs>
                <w:tab w:val="left" w:pos="426"/>
              </w:tabs>
              <w:suppressAutoHyphens/>
              <w:autoSpaceDN w:val="0"/>
              <w:spacing w:before="120" w:after="120" w:line="276" w:lineRule="auto"/>
              <w:ind w:left="1276" w:hanging="425"/>
              <w:jc w:val="both"/>
              <w:textAlignment w:val="baseline"/>
              <w:rPr>
                <w:rFonts w:asciiTheme="minorHAnsi" w:eastAsia="Calibri" w:hAnsiTheme="minorHAnsi" w:cstheme="minorHAnsi"/>
                <w:lang w:eastAsia="pl-PL"/>
              </w:rPr>
            </w:pPr>
            <w:r w:rsidRPr="008E2905">
              <w:rPr>
                <w:rFonts w:eastAsia="Calibri" w:cstheme="minorHAnsi"/>
                <w:lang w:eastAsia="pl-PL"/>
              </w:rPr>
              <w:t>podmiot wymieniony w którymkolwiek z wykazów określonych w Rozporządzeniu 269/2014;</w:t>
            </w:r>
          </w:p>
          <w:p w14:paraId="21B83C0B" w14:textId="77777777" w:rsidR="001D65B1" w:rsidRPr="008E2905" w:rsidRDefault="001D65B1" w:rsidP="001D65B1">
            <w:pPr>
              <w:numPr>
                <w:ilvl w:val="2"/>
                <w:numId w:val="134"/>
              </w:numPr>
              <w:tabs>
                <w:tab w:val="left" w:pos="426"/>
              </w:tabs>
              <w:suppressAutoHyphens/>
              <w:autoSpaceDN w:val="0"/>
              <w:spacing w:before="120" w:after="120" w:line="276" w:lineRule="auto"/>
              <w:ind w:left="1276" w:hanging="425"/>
              <w:jc w:val="both"/>
              <w:textAlignment w:val="baseline"/>
              <w:rPr>
                <w:rFonts w:asciiTheme="minorHAnsi" w:eastAsia="Calibri" w:hAnsiTheme="minorHAnsi" w:cstheme="minorHAnsi"/>
                <w:lang w:eastAsia="pl-PL"/>
              </w:rPr>
            </w:pPr>
            <w:r w:rsidRPr="008E2905">
              <w:rPr>
                <w:rFonts w:eastAsia="Calibri" w:cstheme="minorHAnsi"/>
                <w:lang w:eastAsia="pl-PL"/>
              </w:rPr>
              <w:t>podmiot wpisany na listę, o której mowa w art. 2 ust. 1 Ustawy o przeciwdziałaniu na podstawie decyzji w sprawie wpisu na tę listę rozstrzygającej o zastosowaniu środka, o którym mowa w art. 1 pkt 3 Ustawy o przeciwdziałaniu;</w:t>
            </w:r>
          </w:p>
          <w:p w14:paraId="33E44445" w14:textId="77777777" w:rsidR="001D65B1" w:rsidRPr="008E2905" w:rsidRDefault="001D65B1" w:rsidP="001D65B1">
            <w:pPr>
              <w:numPr>
                <w:ilvl w:val="2"/>
                <w:numId w:val="134"/>
              </w:numPr>
              <w:tabs>
                <w:tab w:val="left" w:pos="426"/>
              </w:tabs>
              <w:suppressAutoHyphens/>
              <w:autoSpaceDN w:val="0"/>
              <w:spacing w:before="120" w:after="120" w:line="276" w:lineRule="auto"/>
              <w:ind w:left="1276" w:hanging="425"/>
              <w:jc w:val="both"/>
              <w:textAlignment w:val="baseline"/>
              <w:rPr>
                <w:rFonts w:asciiTheme="minorHAnsi" w:eastAsia="Calibri" w:hAnsiTheme="minorHAnsi" w:cstheme="minorHAnsi"/>
                <w:lang w:eastAsia="pl-PL"/>
              </w:rPr>
            </w:pPr>
            <w:r w:rsidRPr="008E2905">
              <w:rPr>
                <w:rFonts w:eastAsia="Calibri" w:cstheme="minorHAnsi"/>
                <w:lang w:eastAsia="pl-PL"/>
              </w:rPr>
              <w:t>podmiot, którego beneficjentem rzeczywistym w rozumieniu ustawy z dnia 1 marca 2018 r. o przeciwdziałaniu praniu pieniędzy oraz finansowaniu terroryzmu (</w:t>
            </w:r>
            <w:proofErr w:type="spellStart"/>
            <w:r w:rsidRPr="008E2905">
              <w:rPr>
                <w:rFonts w:eastAsia="Calibri" w:cstheme="minorHAnsi"/>
                <w:lang w:eastAsia="pl-PL"/>
              </w:rPr>
              <w:t>t.j</w:t>
            </w:r>
            <w:proofErr w:type="spellEnd"/>
            <w:r w:rsidRPr="008E2905">
              <w:rPr>
                <w:rFonts w:eastAsia="Calibri" w:cstheme="minorHAnsi"/>
                <w:lang w:eastAsia="pl-PL"/>
              </w:rPr>
              <w:t xml:space="preserve">. Dz. U. z 2022 r. poz. 593 z </w:t>
            </w:r>
            <w:proofErr w:type="spellStart"/>
            <w:r w:rsidRPr="008E2905">
              <w:rPr>
                <w:rFonts w:eastAsia="Calibri" w:cstheme="minorHAnsi"/>
                <w:lang w:eastAsia="pl-PL"/>
              </w:rPr>
              <w:t>późn</w:t>
            </w:r>
            <w:proofErr w:type="spellEnd"/>
            <w:r w:rsidRPr="008E2905">
              <w:rPr>
                <w:rFonts w:eastAsia="Calibri" w:cstheme="minorHAnsi"/>
                <w:lang w:eastAsia="pl-PL"/>
              </w:rPr>
              <w:t>. zm.) jest, lub po 23 lutego 2022 r. był, podmiot, o którym mowa w lit. a, b, c lub d powyżej;</w:t>
            </w:r>
          </w:p>
          <w:p w14:paraId="571BCF7A" w14:textId="77777777" w:rsidR="001D65B1" w:rsidRPr="008E2905" w:rsidRDefault="001D65B1" w:rsidP="001D65B1">
            <w:pPr>
              <w:numPr>
                <w:ilvl w:val="2"/>
                <w:numId w:val="134"/>
              </w:numPr>
              <w:tabs>
                <w:tab w:val="left" w:pos="426"/>
              </w:tabs>
              <w:suppressAutoHyphens/>
              <w:autoSpaceDN w:val="0"/>
              <w:spacing w:before="120" w:after="120" w:line="276" w:lineRule="auto"/>
              <w:ind w:left="1276" w:hanging="425"/>
              <w:jc w:val="both"/>
              <w:textAlignment w:val="baseline"/>
              <w:rPr>
                <w:rFonts w:asciiTheme="minorHAnsi" w:eastAsia="Calibri" w:hAnsiTheme="minorHAnsi" w:cstheme="minorHAnsi"/>
                <w:lang w:eastAsia="pl-PL"/>
              </w:rPr>
            </w:pPr>
            <w:r w:rsidRPr="008E2905">
              <w:rPr>
                <w:rFonts w:eastAsia="Calibri" w:cstheme="minorHAnsi"/>
                <w:lang w:eastAsia="pl-PL"/>
              </w:rPr>
              <w:t>podmiot, którego jednostką dominującą w rozumieniu art. 3 ust. 1 pkt 37 ustawy z dnia 29 września 1994 r. o rachunkowości (</w:t>
            </w:r>
            <w:proofErr w:type="spellStart"/>
            <w:r w:rsidRPr="008E2905">
              <w:rPr>
                <w:rFonts w:eastAsia="Calibri" w:cstheme="minorHAnsi"/>
                <w:lang w:eastAsia="pl-PL"/>
              </w:rPr>
              <w:t>t.j</w:t>
            </w:r>
            <w:proofErr w:type="spellEnd"/>
            <w:r w:rsidRPr="008E2905">
              <w:rPr>
                <w:rFonts w:eastAsia="Calibri" w:cstheme="minorHAnsi"/>
                <w:lang w:eastAsia="pl-PL"/>
              </w:rPr>
              <w:t xml:space="preserve">. Dz. U. z 2021 r. poz. 217 z </w:t>
            </w:r>
            <w:proofErr w:type="spellStart"/>
            <w:r w:rsidRPr="008E2905">
              <w:rPr>
                <w:rFonts w:eastAsia="Calibri" w:cstheme="minorHAnsi"/>
                <w:lang w:eastAsia="pl-PL"/>
              </w:rPr>
              <w:t>późn</w:t>
            </w:r>
            <w:proofErr w:type="spellEnd"/>
            <w:r w:rsidRPr="008E2905">
              <w:rPr>
                <w:rFonts w:eastAsia="Calibri" w:cstheme="minorHAnsi"/>
                <w:lang w:eastAsia="pl-PL"/>
              </w:rPr>
              <w:t>. zm.), jest lub po 23 lutego 2022 r. był, podmiot, o którym mowa w lit. a, b, c lub d powyżej;</w:t>
            </w:r>
          </w:p>
          <w:p w14:paraId="60F34EF0" w14:textId="77777777" w:rsidR="001D65B1" w:rsidRPr="008E2905" w:rsidRDefault="001D65B1" w:rsidP="001D65B1">
            <w:pPr>
              <w:numPr>
                <w:ilvl w:val="2"/>
                <w:numId w:val="134"/>
              </w:numPr>
              <w:tabs>
                <w:tab w:val="left" w:pos="426"/>
              </w:tabs>
              <w:suppressAutoHyphens/>
              <w:autoSpaceDN w:val="0"/>
              <w:spacing w:before="120" w:after="120" w:line="276" w:lineRule="auto"/>
              <w:ind w:left="1276" w:hanging="425"/>
              <w:jc w:val="both"/>
              <w:textAlignment w:val="baseline"/>
              <w:rPr>
                <w:rFonts w:asciiTheme="minorHAnsi" w:eastAsia="Calibri" w:hAnsiTheme="minorHAnsi" w:cstheme="minorHAnsi"/>
                <w:lang w:eastAsia="pl-PL"/>
              </w:rPr>
            </w:pPr>
            <w:r w:rsidRPr="008E2905">
              <w:rPr>
                <w:rFonts w:eastAsia="Calibri" w:cstheme="minorHAnsi"/>
                <w:lang w:eastAsia="pl-PL"/>
              </w:rPr>
              <w:lastRenderedPageBreak/>
              <w:t>inny podmiot objęty, na podstawie przepisów prawa obowiązującego w Rzeczypospolitej Polskiej, sankcjami wyłączającymi lub ograniczającymi możliwość zawarcia z nim lub realizacji z nim lub z jego udziałem Umowy;</w:t>
            </w:r>
          </w:p>
        </w:tc>
      </w:tr>
      <w:tr w:rsidR="001D65B1" w:rsidRPr="00E13C04" w14:paraId="7F6F0A81" w14:textId="77777777" w:rsidTr="007C017A">
        <w:trPr>
          <w:trHeight w:val="300"/>
        </w:trPr>
        <w:tc>
          <w:tcPr>
            <w:tcW w:w="2490" w:type="dxa"/>
            <w:shd w:val="clear" w:color="auto" w:fill="FFFFFF"/>
            <w:hideMark/>
          </w:tcPr>
          <w:p w14:paraId="30845A24" w14:textId="77777777" w:rsidR="001D65B1" w:rsidRPr="008E2905" w:rsidRDefault="001D65B1" w:rsidP="007C017A">
            <w:pPr>
              <w:tabs>
                <w:tab w:val="right" w:pos="8932"/>
              </w:tabs>
              <w:spacing w:line="276" w:lineRule="auto"/>
              <w:jc w:val="both"/>
              <w:rPr>
                <w:rFonts w:asciiTheme="minorHAnsi" w:eastAsia="Calibri" w:hAnsiTheme="minorHAnsi" w:cstheme="minorHAnsi"/>
                <w:b/>
                <w:bCs/>
                <w:lang w:eastAsia="pl-PL"/>
              </w:rPr>
            </w:pPr>
            <w:r w:rsidRPr="008E2905">
              <w:rPr>
                <w:rFonts w:eastAsia="Calibri" w:cstheme="minorHAnsi"/>
                <w:b/>
                <w:bCs/>
                <w:lang w:eastAsia="pl-PL"/>
              </w:rPr>
              <w:lastRenderedPageBreak/>
              <w:t>Rozporządzenie 269/2014</w:t>
            </w:r>
          </w:p>
        </w:tc>
        <w:tc>
          <w:tcPr>
            <w:tcW w:w="6270" w:type="dxa"/>
            <w:shd w:val="clear" w:color="auto" w:fill="FFFFFF"/>
          </w:tcPr>
          <w:p w14:paraId="6082ECB8" w14:textId="77777777" w:rsidR="001D65B1" w:rsidRPr="008E2905" w:rsidRDefault="001D65B1" w:rsidP="007C017A">
            <w:pPr>
              <w:tabs>
                <w:tab w:val="right" w:pos="8932"/>
              </w:tabs>
              <w:spacing w:line="276" w:lineRule="auto"/>
              <w:jc w:val="both"/>
              <w:rPr>
                <w:rFonts w:asciiTheme="minorHAnsi" w:eastAsia="Calibri" w:hAnsiTheme="minorHAnsi" w:cstheme="minorHAnsi"/>
                <w:lang w:eastAsia="pl-PL"/>
              </w:rPr>
            </w:pPr>
            <w:r w:rsidRPr="008E2905">
              <w:rPr>
                <w:rFonts w:eastAsia="Calibri" w:cstheme="minorHAnsi"/>
                <w:lang w:eastAsia="pl-PL"/>
              </w:rPr>
              <w:t xml:space="preserve">Rozporządzenie Rady (UE) nr 269/2014 z dnia 17 marca 2014 r. w sprawie środków ograniczających w odniesieniu do działań podważających integralność terytorialną, suwerenność i niezależność Ukrainy lub im zagrażających (Dz. U. UE. L. z 2014 r. Nr 78, str. 6 z </w:t>
            </w:r>
            <w:proofErr w:type="spellStart"/>
            <w:r w:rsidRPr="008E2905">
              <w:rPr>
                <w:rFonts w:eastAsia="Calibri" w:cstheme="minorHAnsi"/>
                <w:lang w:eastAsia="pl-PL"/>
              </w:rPr>
              <w:t>późn</w:t>
            </w:r>
            <w:proofErr w:type="spellEnd"/>
            <w:r w:rsidRPr="008E2905">
              <w:rPr>
                <w:rFonts w:eastAsia="Calibri" w:cstheme="minorHAnsi"/>
                <w:lang w:eastAsia="pl-PL"/>
              </w:rPr>
              <w:t>. zm.);</w:t>
            </w:r>
          </w:p>
          <w:p w14:paraId="19C0404A" w14:textId="77777777" w:rsidR="001D65B1" w:rsidRPr="008E2905" w:rsidRDefault="001D65B1" w:rsidP="007C017A">
            <w:pPr>
              <w:tabs>
                <w:tab w:val="right" w:pos="8932"/>
              </w:tabs>
              <w:spacing w:line="276" w:lineRule="auto"/>
              <w:jc w:val="both"/>
              <w:rPr>
                <w:rFonts w:asciiTheme="minorHAnsi" w:eastAsia="Calibri" w:hAnsiTheme="minorHAnsi" w:cstheme="minorHAnsi"/>
                <w:color w:val="000000"/>
                <w:lang w:eastAsia="pl-PL"/>
              </w:rPr>
            </w:pPr>
          </w:p>
        </w:tc>
      </w:tr>
      <w:tr w:rsidR="001D65B1" w:rsidRPr="00E13C04" w14:paraId="73DCEFCD" w14:textId="77777777" w:rsidTr="007C017A">
        <w:trPr>
          <w:trHeight w:val="300"/>
        </w:trPr>
        <w:tc>
          <w:tcPr>
            <w:tcW w:w="2490" w:type="dxa"/>
            <w:shd w:val="clear" w:color="auto" w:fill="FFFFFF"/>
            <w:hideMark/>
          </w:tcPr>
          <w:p w14:paraId="61F2FCD5" w14:textId="77777777" w:rsidR="001D65B1" w:rsidRPr="008E2905" w:rsidRDefault="001D65B1" w:rsidP="007C017A">
            <w:pPr>
              <w:tabs>
                <w:tab w:val="right" w:pos="8932"/>
              </w:tabs>
              <w:spacing w:line="276" w:lineRule="auto"/>
              <w:jc w:val="both"/>
              <w:rPr>
                <w:rFonts w:asciiTheme="minorHAnsi" w:eastAsia="Calibri" w:hAnsiTheme="minorHAnsi" w:cstheme="minorHAnsi"/>
                <w:b/>
                <w:bCs/>
                <w:lang w:eastAsia="pl-PL"/>
              </w:rPr>
            </w:pPr>
            <w:r w:rsidRPr="008E2905">
              <w:rPr>
                <w:rFonts w:eastAsia="Calibri" w:cstheme="minorHAnsi"/>
                <w:b/>
                <w:bCs/>
                <w:lang w:eastAsia="pl-PL"/>
              </w:rPr>
              <w:t>Rozporządzenie 765/2006</w:t>
            </w:r>
          </w:p>
        </w:tc>
        <w:tc>
          <w:tcPr>
            <w:tcW w:w="6270" w:type="dxa"/>
            <w:shd w:val="clear" w:color="auto" w:fill="FFFFFF"/>
            <w:hideMark/>
          </w:tcPr>
          <w:p w14:paraId="41DA6EE4" w14:textId="77777777" w:rsidR="001D65B1" w:rsidRPr="008E2905" w:rsidRDefault="001D65B1" w:rsidP="007C017A">
            <w:pPr>
              <w:tabs>
                <w:tab w:val="right" w:pos="8932"/>
              </w:tabs>
              <w:spacing w:line="276" w:lineRule="auto"/>
              <w:jc w:val="both"/>
              <w:rPr>
                <w:rFonts w:asciiTheme="minorHAnsi" w:eastAsia="Calibri" w:hAnsiTheme="minorHAnsi" w:cstheme="minorHAnsi"/>
                <w:lang w:eastAsia="pl-PL"/>
              </w:rPr>
            </w:pPr>
            <w:r w:rsidRPr="008E2905">
              <w:rPr>
                <w:rFonts w:eastAsia="Calibri" w:cstheme="minorHAnsi"/>
                <w:lang w:eastAsia="pl-PL"/>
              </w:rPr>
              <w:t>Rozporządzenie Rady (WE) nr 765/2006 z dnia 18 maja 2006 r. dotyczące środków ograniczających w związku z sytuacją na Białorusi i udziałem Białorusi w agresji Rosji wobec Ukrainy</w:t>
            </w:r>
            <w:r w:rsidRPr="008E2905">
              <w:rPr>
                <w:rFonts w:eastAsia="Calibri" w:cstheme="minorHAnsi"/>
                <w:color w:val="333333"/>
                <w:shd w:val="clear" w:color="auto" w:fill="FFFFFF"/>
              </w:rPr>
              <w:t xml:space="preserve"> </w:t>
            </w:r>
            <w:r w:rsidRPr="008E2905">
              <w:rPr>
                <w:rFonts w:eastAsia="Calibri" w:cstheme="minorHAnsi"/>
                <w:lang w:eastAsia="pl-PL"/>
              </w:rPr>
              <w:t xml:space="preserve">(Dz. U. UE. L. z 2006 r. Nr 134, str. 1 z </w:t>
            </w:r>
            <w:proofErr w:type="spellStart"/>
            <w:r w:rsidRPr="008E2905">
              <w:rPr>
                <w:rFonts w:eastAsia="Calibri" w:cstheme="minorHAnsi"/>
                <w:lang w:eastAsia="pl-PL"/>
              </w:rPr>
              <w:t>późn</w:t>
            </w:r>
            <w:proofErr w:type="spellEnd"/>
            <w:r w:rsidRPr="008E2905">
              <w:rPr>
                <w:rFonts w:eastAsia="Calibri" w:cstheme="minorHAnsi"/>
                <w:lang w:eastAsia="pl-PL"/>
              </w:rPr>
              <w:t>. zm.);</w:t>
            </w:r>
          </w:p>
        </w:tc>
      </w:tr>
      <w:tr w:rsidR="001D65B1" w:rsidRPr="00E13C04" w14:paraId="1011B65D" w14:textId="77777777" w:rsidTr="007C017A">
        <w:trPr>
          <w:trHeight w:val="480"/>
        </w:trPr>
        <w:tc>
          <w:tcPr>
            <w:tcW w:w="2490" w:type="dxa"/>
            <w:shd w:val="clear" w:color="auto" w:fill="FFFFFF"/>
          </w:tcPr>
          <w:p w14:paraId="7DE8768B" w14:textId="77777777" w:rsidR="001D65B1" w:rsidRPr="008E2905" w:rsidRDefault="001D65B1" w:rsidP="007C017A">
            <w:pPr>
              <w:tabs>
                <w:tab w:val="right" w:pos="8932"/>
              </w:tabs>
              <w:spacing w:line="276" w:lineRule="auto"/>
              <w:jc w:val="both"/>
              <w:rPr>
                <w:rFonts w:asciiTheme="minorHAnsi" w:eastAsia="Calibri" w:hAnsiTheme="minorHAnsi" w:cstheme="minorHAnsi"/>
                <w:b/>
                <w:bCs/>
                <w:lang w:eastAsia="pl-PL"/>
              </w:rPr>
            </w:pPr>
            <w:r w:rsidRPr="008E2905">
              <w:rPr>
                <w:rFonts w:eastAsia="Calibri" w:cstheme="minorHAnsi"/>
                <w:b/>
                <w:bCs/>
                <w:lang w:eastAsia="pl-PL"/>
              </w:rPr>
              <w:t>Rozporządzenie 833/2014</w:t>
            </w:r>
          </w:p>
          <w:p w14:paraId="5A18A210" w14:textId="77777777" w:rsidR="001D65B1" w:rsidRPr="008E2905" w:rsidRDefault="001D65B1" w:rsidP="007C017A">
            <w:pPr>
              <w:tabs>
                <w:tab w:val="right" w:pos="8932"/>
              </w:tabs>
              <w:spacing w:line="276" w:lineRule="auto"/>
              <w:jc w:val="both"/>
              <w:rPr>
                <w:rFonts w:asciiTheme="minorHAnsi" w:eastAsia="Calibri" w:hAnsiTheme="minorHAnsi" w:cstheme="minorHAnsi"/>
                <w:b/>
                <w:bCs/>
                <w:lang w:eastAsia="pl-PL"/>
              </w:rPr>
            </w:pPr>
          </w:p>
          <w:p w14:paraId="7E0E2B7B" w14:textId="77777777" w:rsidR="001D65B1" w:rsidRPr="008E2905" w:rsidRDefault="001D65B1" w:rsidP="007C017A">
            <w:pPr>
              <w:tabs>
                <w:tab w:val="right" w:pos="8932"/>
              </w:tabs>
              <w:spacing w:line="276" w:lineRule="auto"/>
              <w:jc w:val="both"/>
              <w:rPr>
                <w:rFonts w:asciiTheme="minorHAnsi" w:eastAsia="Calibri" w:hAnsiTheme="minorHAnsi" w:cstheme="minorHAnsi"/>
                <w:b/>
                <w:bCs/>
                <w:lang w:eastAsia="pl-PL"/>
              </w:rPr>
            </w:pPr>
          </w:p>
          <w:p w14:paraId="00A70E90" w14:textId="77777777" w:rsidR="001D65B1" w:rsidRPr="008E2905" w:rsidRDefault="001D65B1" w:rsidP="007C017A">
            <w:pPr>
              <w:tabs>
                <w:tab w:val="right" w:pos="8932"/>
              </w:tabs>
              <w:spacing w:line="276" w:lineRule="auto"/>
              <w:jc w:val="both"/>
              <w:rPr>
                <w:rFonts w:asciiTheme="minorHAnsi" w:eastAsia="Calibri" w:hAnsiTheme="minorHAnsi" w:cstheme="minorHAnsi"/>
                <w:b/>
                <w:bCs/>
                <w:lang w:eastAsia="pl-PL"/>
              </w:rPr>
            </w:pPr>
            <w:r w:rsidRPr="008E2905">
              <w:rPr>
                <w:rFonts w:eastAsia="Calibri" w:cstheme="minorHAnsi"/>
                <w:b/>
                <w:bCs/>
                <w:lang w:eastAsia="pl-PL"/>
              </w:rPr>
              <w:t>Rozporządzenie 2025/2033</w:t>
            </w:r>
          </w:p>
        </w:tc>
        <w:tc>
          <w:tcPr>
            <w:tcW w:w="6270" w:type="dxa"/>
            <w:shd w:val="clear" w:color="auto" w:fill="FFFFFF"/>
            <w:hideMark/>
          </w:tcPr>
          <w:p w14:paraId="23E66DFA" w14:textId="77777777" w:rsidR="001D65B1" w:rsidRPr="008E2905" w:rsidRDefault="001D65B1" w:rsidP="007C017A">
            <w:pPr>
              <w:tabs>
                <w:tab w:val="right" w:pos="8932"/>
              </w:tabs>
              <w:spacing w:line="276" w:lineRule="auto"/>
              <w:jc w:val="both"/>
              <w:rPr>
                <w:rFonts w:asciiTheme="minorHAnsi" w:eastAsia="Calibri" w:hAnsiTheme="minorHAnsi" w:cstheme="minorHAnsi"/>
                <w:lang w:eastAsia="pl-PL"/>
              </w:rPr>
            </w:pPr>
            <w:r w:rsidRPr="008E2905">
              <w:rPr>
                <w:rFonts w:eastAsia="Calibri" w:cstheme="minorHAnsi"/>
                <w:lang w:eastAsia="pl-PL"/>
              </w:rPr>
              <w:t xml:space="preserve">Rozporządzenie Rady (UE) nr 833/2014 z dnia 31 lipca 2014 r. dotyczące środków ograniczających w związku z działaniami Rosji destabilizującymi sytuację na Ukrainie (Dz. U. UE. L. z 2014 r. Nr 229, str. 1 z </w:t>
            </w:r>
            <w:proofErr w:type="spellStart"/>
            <w:r w:rsidRPr="008E2905">
              <w:rPr>
                <w:rFonts w:eastAsia="Calibri" w:cstheme="minorHAnsi"/>
                <w:lang w:eastAsia="pl-PL"/>
              </w:rPr>
              <w:t>późn</w:t>
            </w:r>
            <w:proofErr w:type="spellEnd"/>
            <w:r w:rsidRPr="008E2905">
              <w:rPr>
                <w:rFonts w:eastAsia="Calibri" w:cstheme="minorHAnsi"/>
                <w:lang w:eastAsia="pl-PL"/>
              </w:rPr>
              <w:t xml:space="preserve">. zm.); </w:t>
            </w:r>
          </w:p>
          <w:p w14:paraId="5A15C41F" w14:textId="77777777" w:rsidR="001D65B1" w:rsidRPr="008E2905" w:rsidRDefault="001D65B1" w:rsidP="007C017A">
            <w:pPr>
              <w:jc w:val="both"/>
              <w:rPr>
                <w:rFonts w:asciiTheme="minorHAnsi" w:eastAsia="Calibri" w:hAnsiTheme="minorHAnsi" w:cstheme="minorHAnsi"/>
                <w:lang w:eastAsia="pl-PL"/>
              </w:rPr>
            </w:pPr>
            <w:r w:rsidRPr="008E2905">
              <w:rPr>
                <w:rFonts w:eastAsia="Calibri" w:cstheme="minorHAnsi"/>
                <w:lang w:eastAsia="pl-PL"/>
              </w:rPr>
              <w:t>Rozporządzenie Rady (UE) nr 2025/2033 z dnia 23 października 2025 r. w sprawie zmiany rozporządzenia (UE) nr 833/2014 dotyczącego środków ograniczających w związku z działaniami Rosji destabilizującymi sytuację na Ukrainie (Dz. U. UE. L z 2025 r., poz. 2033);</w:t>
            </w:r>
          </w:p>
        </w:tc>
      </w:tr>
      <w:tr w:rsidR="001D65B1" w:rsidRPr="00E13C04" w14:paraId="577AE0DF" w14:textId="77777777" w:rsidTr="007C017A">
        <w:trPr>
          <w:trHeight w:val="255"/>
        </w:trPr>
        <w:tc>
          <w:tcPr>
            <w:tcW w:w="2490" w:type="dxa"/>
            <w:shd w:val="clear" w:color="auto" w:fill="FFFFFF"/>
            <w:hideMark/>
          </w:tcPr>
          <w:p w14:paraId="128DC888" w14:textId="77777777" w:rsidR="001D65B1" w:rsidRPr="008E2905" w:rsidRDefault="001D65B1" w:rsidP="007C017A">
            <w:pPr>
              <w:tabs>
                <w:tab w:val="right" w:pos="8932"/>
              </w:tabs>
              <w:spacing w:line="276" w:lineRule="auto"/>
              <w:jc w:val="both"/>
              <w:rPr>
                <w:rFonts w:asciiTheme="minorHAnsi" w:eastAsia="Calibri" w:hAnsiTheme="minorHAnsi" w:cstheme="minorHAnsi"/>
                <w:b/>
                <w:bCs/>
                <w:lang w:eastAsia="pl-PL"/>
              </w:rPr>
            </w:pPr>
            <w:r w:rsidRPr="008E2905">
              <w:rPr>
                <w:rFonts w:eastAsia="Calibri" w:cstheme="minorHAnsi"/>
                <w:b/>
                <w:bCs/>
                <w:lang w:eastAsia="pl-PL"/>
              </w:rPr>
              <w:t xml:space="preserve">Ustawa </w:t>
            </w:r>
            <w:r w:rsidRPr="008E2905">
              <w:rPr>
                <w:rFonts w:eastAsia="Calibri" w:cstheme="minorHAnsi"/>
                <w:b/>
                <w:bCs/>
                <w:lang w:eastAsia="pl-PL"/>
              </w:rPr>
              <w:br/>
              <w:t>o przeciwdziałaniu</w:t>
            </w:r>
          </w:p>
        </w:tc>
        <w:tc>
          <w:tcPr>
            <w:tcW w:w="6270" w:type="dxa"/>
            <w:shd w:val="clear" w:color="auto" w:fill="FFFFFF"/>
            <w:hideMark/>
          </w:tcPr>
          <w:p w14:paraId="6452CC77" w14:textId="77777777" w:rsidR="001D65B1" w:rsidRPr="008E2905" w:rsidRDefault="001D65B1" w:rsidP="007C017A">
            <w:pPr>
              <w:tabs>
                <w:tab w:val="right" w:pos="8932"/>
              </w:tabs>
              <w:spacing w:line="276" w:lineRule="auto"/>
              <w:jc w:val="both"/>
              <w:rPr>
                <w:rFonts w:asciiTheme="minorHAnsi" w:eastAsia="Calibri" w:hAnsiTheme="minorHAnsi" w:cstheme="minorHAnsi"/>
                <w:color w:val="000000"/>
                <w:lang w:eastAsia="pl-PL"/>
              </w:rPr>
            </w:pPr>
            <w:r w:rsidRPr="008E2905">
              <w:rPr>
                <w:rFonts w:eastAsia="Calibri" w:cstheme="minorHAnsi"/>
                <w:lang w:eastAsia="pl-PL"/>
              </w:rPr>
              <w:t xml:space="preserve">ustawa z dnia z dnia 13 kwietnia 2022 r. o szczególnych rozwiązaniach w zakresie przeciwdziałania wspieraniu agresji na Ukrainę oraz służących ochronie bezpieczeństwa narodowego (Dz. U. poz. 835 </w:t>
            </w:r>
            <w:r w:rsidRPr="008E2905">
              <w:rPr>
                <w:rFonts w:eastAsia="Calibri" w:cstheme="minorHAnsi"/>
                <w:color w:val="000000"/>
                <w:lang w:eastAsia="pl-PL"/>
              </w:rPr>
              <w:t xml:space="preserve">z </w:t>
            </w:r>
            <w:proofErr w:type="spellStart"/>
            <w:r w:rsidRPr="008E2905">
              <w:rPr>
                <w:rFonts w:eastAsia="Calibri" w:cstheme="minorHAnsi"/>
                <w:color w:val="000000"/>
                <w:lang w:eastAsia="pl-PL"/>
              </w:rPr>
              <w:t>późn</w:t>
            </w:r>
            <w:proofErr w:type="spellEnd"/>
            <w:r w:rsidRPr="008E2905">
              <w:rPr>
                <w:rFonts w:eastAsia="Calibri" w:cstheme="minorHAnsi"/>
                <w:color w:val="000000"/>
                <w:lang w:eastAsia="pl-PL"/>
              </w:rPr>
              <w:t>. zm.);</w:t>
            </w:r>
          </w:p>
        </w:tc>
      </w:tr>
    </w:tbl>
    <w:p w14:paraId="060BC871" w14:textId="77777777" w:rsidR="001D65B1" w:rsidRPr="008E2905" w:rsidRDefault="001D65B1" w:rsidP="001D65B1">
      <w:pPr>
        <w:keepNext/>
        <w:keepLines/>
        <w:spacing w:before="600" w:after="240" w:line="276" w:lineRule="auto"/>
        <w:jc w:val="center"/>
        <w:outlineLvl w:val="0"/>
        <w:rPr>
          <w:rFonts w:eastAsia="Calibri" w:cstheme="minorHAnsi"/>
          <w:b/>
          <w:bCs/>
          <w:color w:val="000000"/>
        </w:rPr>
      </w:pPr>
      <w:r w:rsidRPr="008E2905">
        <w:rPr>
          <w:rFonts w:eastAsia="Calibri" w:cstheme="minorHAnsi"/>
          <w:b/>
          <w:bCs/>
          <w:color w:val="000000"/>
        </w:rPr>
        <w:t>KLAUZULA SANKCYJNA</w:t>
      </w:r>
    </w:p>
    <w:p w14:paraId="0D154210" w14:textId="77777777" w:rsidR="001D65B1" w:rsidRPr="008E2905" w:rsidRDefault="001D65B1" w:rsidP="001D65B1">
      <w:pPr>
        <w:numPr>
          <w:ilvl w:val="0"/>
          <w:numId w:val="135"/>
        </w:numPr>
        <w:tabs>
          <w:tab w:val="left" w:pos="426"/>
        </w:tabs>
        <w:suppressAutoHyphens/>
        <w:autoSpaceDN w:val="0"/>
        <w:spacing w:before="120" w:after="120" w:line="276" w:lineRule="auto"/>
        <w:ind w:left="426" w:hanging="426"/>
        <w:jc w:val="both"/>
        <w:textAlignment w:val="baseline"/>
        <w:rPr>
          <w:rFonts w:eastAsia="Calibri" w:cstheme="minorHAnsi"/>
        </w:rPr>
      </w:pPr>
      <w:bookmarkStart w:id="2" w:name="_Hlk52458150"/>
      <w:r w:rsidRPr="008E2905">
        <w:rPr>
          <w:rFonts w:eastAsia="Calibri" w:cstheme="minorHAnsi"/>
        </w:rPr>
        <w:t>Celem postanowień niniejszego paragrafu jest niedopuszczenie, aby w realizacji umowy brały udział Podmioty Objęte Sankcjami.</w:t>
      </w:r>
    </w:p>
    <w:p w14:paraId="03941D55" w14:textId="6AD81C0C" w:rsidR="001D65B1" w:rsidRPr="008E2905" w:rsidRDefault="00D067E5" w:rsidP="001D65B1">
      <w:pPr>
        <w:numPr>
          <w:ilvl w:val="0"/>
          <w:numId w:val="135"/>
        </w:numPr>
        <w:tabs>
          <w:tab w:val="left" w:pos="426"/>
        </w:tabs>
        <w:suppressAutoHyphens/>
        <w:autoSpaceDN w:val="0"/>
        <w:spacing w:before="120" w:after="120" w:line="276" w:lineRule="auto"/>
        <w:ind w:left="426" w:hanging="426"/>
        <w:jc w:val="both"/>
        <w:textAlignment w:val="baseline"/>
        <w:rPr>
          <w:rFonts w:eastAsia="Calibri" w:cstheme="minorHAnsi"/>
        </w:rPr>
      </w:pPr>
      <w:r>
        <w:rPr>
          <w:rFonts w:eastAsia="Calibri" w:cstheme="minorHAnsi"/>
        </w:rPr>
        <w:t>Dostawca</w:t>
      </w:r>
      <w:r w:rsidR="001D65B1" w:rsidRPr="008E2905">
        <w:rPr>
          <w:rFonts w:eastAsia="Calibri" w:cstheme="minorHAnsi"/>
        </w:rPr>
        <w:t xml:space="preserve"> niniejszym oświadcza, że na dzień zawarcia umowy nie jest Podmiotem Objętym Sankcjami.</w:t>
      </w:r>
    </w:p>
    <w:p w14:paraId="6435FE39" w14:textId="7B5C91F0" w:rsidR="001D65B1" w:rsidRPr="008E2905" w:rsidRDefault="00D067E5" w:rsidP="001D65B1">
      <w:pPr>
        <w:numPr>
          <w:ilvl w:val="0"/>
          <w:numId w:val="135"/>
        </w:numPr>
        <w:tabs>
          <w:tab w:val="left" w:pos="426"/>
        </w:tabs>
        <w:suppressAutoHyphens/>
        <w:autoSpaceDN w:val="0"/>
        <w:spacing w:before="120" w:after="120" w:line="276" w:lineRule="auto"/>
        <w:ind w:left="426" w:hanging="426"/>
        <w:jc w:val="both"/>
        <w:textAlignment w:val="baseline"/>
        <w:rPr>
          <w:rFonts w:eastAsia="Calibri" w:cstheme="minorHAnsi"/>
          <w:b/>
          <w:bCs/>
          <w:color w:val="3B3B3B"/>
          <w:sz w:val="16"/>
          <w:szCs w:val="16"/>
        </w:rPr>
      </w:pPr>
      <w:r>
        <w:rPr>
          <w:rFonts w:eastAsia="Calibri" w:cstheme="minorHAnsi"/>
        </w:rPr>
        <w:t>Dostawca</w:t>
      </w:r>
      <w:r w:rsidR="001D65B1" w:rsidRPr="008E2905">
        <w:rPr>
          <w:rFonts w:eastAsia="Calibri" w:cstheme="minorHAnsi"/>
        </w:rPr>
        <w:t xml:space="preserve"> zapewnia i gwarantuje, że w całym okresie realizacji umowy nie będzie Podmiotem Objętym Sankcjami. </w:t>
      </w:r>
      <w:r>
        <w:rPr>
          <w:rFonts w:eastAsia="Calibri" w:cstheme="minorHAnsi"/>
        </w:rPr>
        <w:t>Dostawca</w:t>
      </w:r>
      <w:r w:rsidR="001D65B1" w:rsidRPr="008E2905">
        <w:rPr>
          <w:rFonts w:eastAsia="Calibri" w:cstheme="minorHAnsi"/>
        </w:rPr>
        <w:t xml:space="preserve"> zapewnia i gwarantuje, że w ramach wykonywania umowy ani </w:t>
      </w:r>
      <w:r>
        <w:rPr>
          <w:rFonts w:eastAsia="Calibri" w:cstheme="minorHAnsi"/>
        </w:rPr>
        <w:t>Dostawca</w:t>
      </w:r>
      <w:r w:rsidR="001D65B1" w:rsidRPr="008E2905">
        <w:rPr>
          <w:rFonts w:eastAsia="Calibri" w:cstheme="minorHAnsi"/>
        </w:rPr>
        <w:t>, ani żaden z jego podwykonawców nie naruszą żadnego, wynikającego z sankcji wprowadzonych na mocy przepisów obowiązujących w Rzeczypospolitej Polskiej, zakazu działania lub zaniechania, w szczególności określonych w Rozporządzeniu 833/2014, Rozporządzeniu 2025/2033,</w:t>
      </w:r>
      <w:r w:rsidR="001D65B1" w:rsidRPr="008E2905">
        <w:rPr>
          <w:rFonts w:eastAsia="Calibri" w:cstheme="minorHAnsi"/>
          <w:b/>
          <w:bCs/>
          <w:color w:val="3B3B3B"/>
          <w:sz w:val="16"/>
          <w:szCs w:val="16"/>
        </w:rPr>
        <w:t xml:space="preserve"> </w:t>
      </w:r>
      <w:r w:rsidR="001D65B1" w:rsidRPr="008E2905">
        <w:rPr>
          <w:rFonts w:eastAsia="Calibri" w:cstheme="minorHAnsi"/>
        </w:rPr>
        <w:t xml:space="preserve">Rozporządzeniu 765/2006 lub Rozporządzeniu 269/2014 zakazów nabywania dostaw, usług lub robót budowlanych znajdujących się w lub pochodzących z Białorusi lub Rosji oraz zakazów przywozu lub transportowania produktów pochodzących lub wywożonych z Białorusi lub Rosji oraz zobowiązuje się przestrzegać sankcji gospodarczych nałożonych na Rosję i Białoruś </w:t>
      </w:r>
      <w:r w:rsidR="001D65B1" w:rsidRPr="008E2905">
        <w:rPr>
          <w:rFonts w:eastAsia="Calibri" w:cstheme="minorHAnsi"/>
        </w:rPr>
        <w:lastRenderedPageBreak/>
        <w:t xml:space="preserve">wynikających z powołanych wyżej aktów w ich brzmieniu, w brzmieniu jakie może im być nadane w przyszłości,  jak również z innych aktów prawnych, jakie mogą zostać wydane w przyszłości przez Komisję Unii Europejskiej lub właściwe organy krajowe, a mających wpływ na relacje umowne z PGE oraz zagwarantować przestrzeganie tych sankcji przez </w:t>
      </w:r>
      <w:r>
        <w:rPr>
          <w:rFonts w:eastAsia="Calibri" w:cstheme="minorHAnsi"/>
        </w:rPr>
        <w:t>Dostawcę</w:t>
      </w:r>
      <w:r w:rsidR="001D65B1" w:rsidRPr="008E2905">
        <w:rPr>
          <w:rFonts w:eastAsia="Calibri" w:cstheme="minorHAnsi"/>
        </w:rPr>
        <w:t xml:space="preserve"> i jego podwykonawców.</w:t>
      </w:r>
    </w:p>
    <w:bookmarkEnd w:id="2"/>
    <w:p w14:paraId="0666C154" w14:textId="0E712286" w:rsidR="001D65B1" w:rsidRPr="008E2905" w:rsidRDefault="00D067E5" w:rsidP="001D65B1">
      <w:pPr>
        <w:numPr>
          <w:ilvl w:val="0"/>
          <w:numId w:val="135"/>
        </w:numPr>
        <w:tabs>
          <w:tab w:val="left" w:pos="426"/>
        </w:tabs>
        <w:suppressAutoHyphens/>
        <w:autoSpaceDN w:val="0"/>
        <w:spacing w:before="120" w:after="120" w:line="276" w:lineRule="auto"/>
        <w:ind w:left="426" w:hanging="426"/>
        <w:jc w:val="both"/>
        <w:textAlignment w:val="baseline"/>
        <w:rPr>
          <w:rFonts w:eastAsia="Calibri" w:cstheme="minorHAnsi"/>
        </w:rPr>
      </w:pPr>
      <w:r>
        <w:rPr>
          <w:rFonts w:eastAsia="Calibri" w:cstheme="minorHAnsi"/>
        </w:rPr>
        <w:t>Dostawca</w:t>
      </w:r>
      <w:r w:rsidR="001D65B1" w:rsidRPr="008E2905">
        <w:rPr>
          <w:rFonts w:eastAsia="Calibri" w:cstheme="minorHAnsi"/>
        </w:rPr>
        <w:t xml:space="preserve"> zapewnia i gwarantuje, że zawiadomi PGE, w sposób określony w ust. 6 niniejszego paragrafu, o każdej zmianie stanu rzeczy co do którego </w:t>
      </w:r>
      <w:r>
        <w:rPr>
          <w:rFonts w:eastAsia="Calibri" w:cstheme="minorHAnsi"/>
        </w:rPr>
        <w:t>Dostawca</w:t>
      </w:r>
      <w:r w:rsidR="001D65B1" w:rsidRPr="008E2905">
        <w:rPr>
          <w:rFonts w:eastAsia="Calibri" w:cstheme="minorHAnsi"/>
        </w:rPr>
        <w:t xml:space="preserve"> złożył oświadczenie, o którym mowa w ust. 3 lub ust. 4 niniejszego paragrafu, a w szczególności, że zawiadomi PGE, jeżeli on lub jego podwykonawca stanie się Podmiotem Objętym Sankcjami lub innymi sankcjami jakie mogą zostać w przyszłości wprowadzone przez właściwe organy z powodu konfliktu zbrojnego w Ukrainie.</w:t>
      </w:r>
    </w:p>
    <w:p w14:paraId="2F136738" w14:textId="0D099667" w:rsidR="001D65B1" w:rsidRPr="008E2905" w:rsidRDefault="00D067E5" w:rsidP="001D65B1">
      <w:pPr>
        <w:numPr>
          <w:ilvl w:val="0"/>
          <w:numId w:val="135"/>
        </w:numPr>
        <w:tabs>
          <w:tab w:val="left" w:pos="426"/>
        </w:tabs>
        <w:suppressAutoHyphens/>
        <w:autoSpaceDN w:val="0"/>
        <w:spacing w:before="120" w:after="120" w:line="276" w:lineRule="auto"/>
        <w:ind w:left="426" w:hanging="426"/>
        <w:jc w:val="both"/>
        <w:textAlignment w:val="baseline"/>
        <w:rPr>
          <w:rFonts w:eastAsia="Calibri" w:cstheme="minorHAnsi"/>
        </w:rPr>
      </w:pPr>
      <w:r>
        <w:rPr>
          <w:rFonts w:eastAsia="Calibri" w:cstheme="minorHAnsi"/>
        </w:rPr>
        <w:t>Dostawca</w:t>
      </w:r>
      <w:r w:rsidR="001D65B1" w:rsidRPr="008E2905">
        <w:rPr>
          <w:rFonts w:eastAsia="Calibri" w:cstheme="minorHAnsi"/>
        </w:rPr>
        <w:t xml:space="preserve"> dokona zawiadomienia, o którym mowa w ust. 5, w formie pisemnej oraz za pośrednictwem poczty elektronicznej, w terminie 3 (trzech) dni roboczych od dnia, w którym dowiedział się lub, przy dołożeniu najwyższej staranności, powinien dowiedzieć się o zaistnieniu podstaw do dokonania zawiadomienia.</w:t>
      </w:r>
    </w:p>
    <w:p w14:paraId="166B8F8F" w14:textId="77777777" w:rsidR="001D65B1" w:rsidRPr="008E2905" w:rsidRDefault="001D65B1" w:rsidP="001D65B1">
      <w:pPr>
        <w:numPr>
          <w:ilvl w:val="0"/>
          <w:numId w:val="135"/>
        </w:numPr>
        <w:tabs>
          <w:tab w:val="left" w:pos="426"/>
        </w:tabs>
        <w:suppressAutoHyphens/>
        <w:autoSpaceDN w:val="0"/>
        <w:spacing w:before="120" w:after="120" w:line="276" w:lineRule="auto"/>
        <w:ind w:left="426" w:hanging="426"/>
        <w:jc w:val="both"/>
        <w:textAlignment w:val="baseline"/>
        <w:rPr>
          <w:rFonts w:eastAsia="Calibri" w:cstheme="minorHAnsi"/>
        </w:rPr>
      </w:pPr>
      <w:r w:rsidRPr="008E2905">
        <w:rPr>
          <w:rFonts w:eastAsia="Calibri" w:cstheme="minorHAnsi"/>
        </w:rPr>
        <w:t>PGE może odstąpić od umowy w każdym z następujących przypadków, tj. gdy:</w:t>
      </w:r>
    </w:p>
    <w:p w14:paraId="376F2DFA" w14:textId="266C7E2B" w:rsidR="001D65B1" w:rsidRPr="008E2905" w:rsidRDefault="001D65B1" w:rsidP="001D65B1">
      <w:pPr>
        <w:numPr>
          <w:ilvl w:val="1"/>
          <w:numId w:val="135"/>
        </w:numPr>
        <w:tabs>
          <w:tab w:val="left" w:pos="426"/>
        </w:tabs>
        <w:suppressAutoHyphens/>
        <w:autoSpaceDN w:val="0"/>
        <w:spacing w:before="120" w:after="120" w:line="276" w:lineRule="auto"/>
        <w:ind w:left="851" w:hanging="425"/>
        <w:jc w:val="both"/>
        <w:textAlignment w:val="baseline"/>
        <w:rPr>
          <w:rFonts w:eastAsia="Calibri" w:cstheme="minorHAnsi"/>
        </w:rPr>
      </w:pPr>
      <w:r w:rsidRPr="008E2905">
        <w:rPr>
          <w:rFonts w:eastAsia="Calibri" w:cstheme="minorHAnsi"/>
        </w:rPr>
        <w:t xml:space="preserve">oświadczenia </w:t>
      </w:r>
      <w:r w:rsidR="00D067E5">
        <w:rPr>
          <w:rFonts w:eastAsia="Calibri" w:cstheme="minorHAnsi"/>
        </w:rPr>
        <w:t>Dostawcy</w:t>
      </w:r>
      <w:r w:rsidRPr="008E2905">
        <w:rPr>
          <w:rFonts w:eastAsia="Calibri" w:cstheme="minorHAnsi"/>
        </w:rPr>
        <w:t xml:space="preserve"> zawarte w ust. 2, 3 lub 4 niniejszego paragrafu lub oświadczenia jego podwykonawcy, okażą się nieprawdziwe,</w:t>
      </w:r>
    </w:p>
    <w:p w14:paraId="3F439F2B" w14:textId="3684A776" w:rsidR="001D65B1" w:rsidRPr="008E2905" w:rsidRDefault="00D067E5" w:rsidP="001D65B1">
      <w:pPr>
        <w:numPr>
          <w:ilvl w:val="1"/>
          <w:numId w:val="135"/>
        </w:numPr>
        <w:tabs>
          <w:tab w:val="left" w:pos="426"/>
        </w:tabs>
        <w:suppressAutoHyphens/>
        <w:autoSpaceDN w:val="0"/>
        <w:spacing w:before="120" w:after="120" w:line="276" w:lineRule="auto"/>
        <w:ind w:left="851" w:hanging="425"/>
        <w:jc w:val="both"/>
        <w:textAlignment w:val="baseline"/>
        <w:rPr>
          <w:rFonts w:eastAsia="Calibri" w:cstheme="minorHAnsi"/>
        </w:rPr>
      </w:pPr>
      <w:r>
        <w:rPr>
          <w:rFonts w:eastAsia="Calibri" w:cstheme="minorHAnsi"/>
        </w:rPr>
        <w:t>Dostawca</w:t>
      </w:r>
      <w:r w:rsidR="001D65B1" w:rsidRPr="008E2905">
        <w:rPr>
          <w:rFonts w:eastAsia="Calibri" w:cstheme="minorHAnsi"/>
        </w:rPr>
        <w:t xml:space="preserve"> naruszy zobowiązanie wynikające z ust. 4 niniejszego paragrafu, lub</w:t>
      </w:r>
    </w:p>
    <w:p w14:paraId="203E1C2D" w14:textId="4037E605" w:rsidR="001D65B1" w:rsidRPr="008E2905" w:rsidRDefault="00D067E5" w:rsidP="001D65B1">
      <w:pPr>
        <w:numPr>
          <w:ilvl w:val="1"/>
          <w:numId w:val="135"/>
        </w:numPr>
        <w:tabs>
          <w:tab w:val="left" w:pos="426"/>
        </w:tabs>
        <w:suppressAutoHyphens/>
        <w:autoSpaceDN w:val="0"/>
        <w:spacing w:before="120" w:after="120" w:line="276" w:lineRule="auto"/>
        <w:ind w:left="851" w:hanging="425"/>
        <w:jc w:val="both"/>
        <w:textAlignment w:val="baseline"/>
        <w:rPr>
          <w:rFonts w:eastAsia="Calibri" w:cstheme="minorHAnsi"/>
        </w:rPr>
      </w:pPr>
      <w:r>
        <w:rPr>
          <w:rFonts w:eastAsia="Calibri" w:cstheme="minorHAnsi"/>
        </w:rPr>
        <w:t>Dostawca</w:t>
      </w:r>
      <w:r w:rsidR="001D65B1" w:rsidRPr="008E2905">
        <w:rPr>
          <w:rFonts w:eastAsia="Calibri" w:cstheme="minorHAnsi"/>
        </w:rPr>
        <w:t xml:space="preserve"> nie złoży PGE oświadczenia, o którym mowa w ust. 5 niniejszego paragrafu i to pomimo ponownego wezwania </w:t>
      </w:r>
      <w:r>
        <w:rPr>
          <w:rFonts w:eastAsia="Calibri" w:cstheme="minorHAnsi"/>
        </w:rPr>
        <w:t>Dostawcy</w:t>
      </w:r>
      <w:r w:rsidR="001D65B1" w:rsidRPr="008E2905">
        <w:rPr>
          <w:rFonts w:eastAsia="Calibri" w:cstheme="minorHAnsi"/>
        </w:rPr>
        <w:t xml:space="preserve"> do złożenia takiego oświadczenia i wyznaczenia na to dodatkowego terminu nie krótszego niż 3 (trzy) dni robocze.</w:t>
      </w:r>
    </w:p>
    <w:p w14:paraId="09CB9EE0" w14:textId="77777777" w:rsidR="001D65B1" w:rsidRPr="008E2905" w:rsidRDefault="001D65B1" w:rsidP="001D65B1">
      <w:pPr>
        <w:tabs>
          <w:tab w:val="left" w:pos="426"/>
        </w:tabs>
        <w:suppressAutoHyphens/>
        <w:autoSpaceDN w:val="0"/>
        <w:spacing w:before="120" w:after="120" w:line="276" w:lineRule="auto"/>
        <w:ind w:left="426"/>
        <w:jc w:val="both"/>
        <w:textAlignment w:val="baseline"/>
        <w:rPr>
          <w:rFonts w:eastAsia="Calibri" w:cstheme="minorHAnsi"/>
        </w:rPr>
      </w:pPr>
      <w:r w:rsidRPr="008E2905">
        <w:rPr>
          <w:rFonts w:eastAsia="Calibri" w:cstheme="minorHAnsi"/>
        </w:rPr>
        <w:t>PGE może złożyć oświadczenie o odstąpieniu od umowy na tej podstawie w terminie 2</w:t>
      </w:r>
      <w:r w:rsidRPr="008E2905">
        <w:rPr>
          <w:rFonts w:eastAsia="Calibri" w:cstheme="minorHAnsi"/>
          <w:color w:val="000000"/>
        </w:rPr>
        <w:t xml:space="preserve"> </w:t>
      </w:r>
      <w:r w:rsidRPr="008E2905">
        <w:rPr>
          <w:rFonts w:eastAsia="Calibri" w:cstheme="minorHAnsi"/>
        </w:rPr>
        <w:t>miesięcy od powzięcia wiadomości o okoliczności stanowiącej podstawę odstąpienia, nie później jednak niż do dnia zakończenia obowiązywania umowy.</w:t>
      </w:r>
    </w:p>
    <w:p w14:paraId="639AB783" w14:textId="77777777" w:rsidR="001D65B1" w:rsidRPr="008E2905" w:rsidRDefault="001D65B1" w:rsidP="001D65B1">
      <w:pPr>
        <w:numPr>
          <w:ilvl w:val="0"/>
          <w:numId w:val="135"/>
        </w:numPr>
        <w:tabs>
          <w:tab w:val="left" w:pos="426"/>
        </w:tabs>
        <w:suppressAutoHyphens/>
        <w:autoSpaceDN w:val="0"/>
        <w:spacing w:before="120" w:after="120" w:line="276" w:lineRule="auto"/>
        <w:ind w:left="426" w:hanging="426"/>
        <w:jc w:val="both"/>
        <w:textAlignment w:val="baseline"/>
        <w:rPr>
          <w:rFonts w:eastAsia="Calibri" w:cstheme="minorHAnsi"/>
        </w:rPr>
      </w:pPr>
      <w:r w:rsidRPr="008E2905">
        <w:rPr>
          <w:rFonts w:eastAsia="Calibri" w:cstheme="minorHAnsi"/>
        </w:rPr>
        <w:t xml:space="preserve">Odstępując od umowy na podstawie ust. 7 niniejszego paragrafu PGE może wybrać, czy odstępuje od umowy ze skutkiem </w:t>
      </w:r>
      <w:r w:rsidRPr="008E2905">
        <w:rPr>
          <w:rFonts w:eastAsia="Calibri" w:cstheme="minorHAnsi"/>
          <w:i/>
        </w:rPr>
        <w:t xml:space="preserve">ex </w:t>
      </w:r>
      <w:proofErr w:type="spellStart"/>
      <w:r w:rsidRPr="008E2905">
        <w:rPr>
          <w:rFonts w:eastAsia="Calibri" w:cstheme="minorHAnsi"/>
          <w:i/>
        </w:rPr>
        <w:t>tunc</w:t>
      </w:r>
      <w:proofErr w:type="spellEnd"/>
      <w:r w:rsidRPr="008E2905">
        <w:rPr>
          <w:rFonts w:eastAsia="Calibri" w:cstheme="minorHAnsi"/>
        </w:rPr>
        <w:t xml:space="preserve"> czy </w:t>
      </w:r>
      <w:r w:rsidRPr="008E2905">
        <w:rPr>
          <w:rFonts w:eastAsia="Calibri" w:cstheme="minorHAnsi"/>
          <w:i/>
        </w:rPr>
        <w:t>ex nunc</w:t>
      </w:r>
      <w:r w:rsidRPr="008E2905">
        <w:rPr>
          <w:rFonts w:eastAsia="Calibri" w:cstheme="minorHAnsi"/>
        </w:rPr>
        <w:t xml:space="preserve"> oraz czy w przypadku odstąpienia ze skutkiem </w:t>
      </w:r>
      <w:r w:rsidRPr="008E2905">
        <w:rPr>
          <w:rFonts w:eastAsia="Calibri" w:cstheme="minorHAnsi"/>
          <w:i/>
        </w:rPr>
        <w:t>ex nunc</w:t>
      </w:r>
      <w:r w:rsidRPr="008E2905">
        <w:rPr>
          <w:rFonts w:eastAsia="Calibri" w:cstheme="minorHAnsi"/>
        </w:rPr>
        <w:t>, czy odstępuje w zakresie całej części niewykonanej umowy, czy tylko w określonym zakresie części niewykonanej umowy. PGE oznaczy swój wybór w tym zakresie w treści oświadczenia, o którym mowa w ust. 7 powyżej.</w:t>
      </w:r>
    </w:p>
    <w:p w14:paraId="417F0903" w14:textId="6819848F" w:rsidR="001D65B1" w:rsidRPr="008E2905" w:rsidRDefault="001D65B1" w:rsidP="001D65B1">
      <w:pPr>
        <w:numPr>
          <w:ilvl w:val="0"/>
          <w:numId w:val="135"/>
        </w:numPr>
        <w:tabs>
          <w:tab w:val="left" w:pos="426"/>
        </w:tabs>
        <w:suppressAutoHyphens/>
        <w:autoSpaceDN w:val="0"/>
        <w:spacing w:before="120" w:after="120" w:line="276" w:lineRule="auto"/>
        <w:ind w:left="426" w:hanging="426"/>
        <w:jc w:val="both"/>
        <w:textAlignment w:val="baseline"/>
        <w:rPr>
          <w:rFonts w:eastAsia="Calibri" w:cstheme="minorHAnsi"/>
        </w:rPr>
      </w:pPr>
      <w:r w:rsidRPr="008E2905">
        <w:rPr>
          <w:rFonts w:eastAsia="Calibri" w:cstheme="minorHAnsi"/>
        </w:rPr>
        <w:t xml:space="preserve">Złożenie przez PGE oświadczenia o odstąpieniu od umowy, na podstawie postanowień niniejszego paragrafu, stanowi odstąpienie z przyczyn leżących po stronie </w:t>
      </w:r>
      <w:r w:rsidR="00D067E5">
        <w:rPr>
          <w:rFonts w:eastAsia="Calibri" w:cstheme="minorHAnsi"/>
        </w:rPr>
        <w:t>Dostawcy.</w:t>
      </w:r>
    </w:p>
    <w:p w14:paraId="41898B8F" w14:textId="77777777" w:rsidR="001D65B1" w:rsidRPr="008E2905" w:rsidRDefault="001D65B1" w:rsidP="001D65B1">
      <w:pPr>
        <w:numPr>
          <w:ilvl w:val="0"/>
          <w:numId w:val="135"/>
        </w:numPr>
        <w:tabs>
          <w:tab w:val="left" w:pos="426"/>
        </w:tabs>
        <w:suppressAutoHyphens/>
        <w:autoSpaceDN w:val="0"/>
        <w:spacing w:before="120" w:after="120" w:line="276" w:lineRule="auto"/>
        <w:ind w:left="426" w:hanging="426"/>
        <w:jc w:val="both"/>
        <w:textAlignment w:val="baseline"/>
        <w:rPr>
          <w:rFonts w:eastAsia="Calibri" w:cstheme="minorHAnsi"/>
        </w:rPr>
      </w:pPr>
      <w:r w:rsidRPr="008E2905">
        <w:rPr>
          <w:rFonts w:eastAsia="Calibri" w:cstheme="minorHAnsi"/>
        </w:rPr>
        <w:t>W przypadku odstąpienia od umowy na podstawie postanowień niniejszego paragrafu zastosowanie znajdują postanowienia umowy dotyczące skutków odstąpienia od umowy i postępowania po odstąpieniu od umowy.</w:t>
      </w:r>
    </w:p>
    <w:p w14:paraId="6F73DE64" w14:textId="13FBCDD2" w:rsidR="007B7B50" w:rsidRPr="008E2905" w:rsidRDefault="001D65B1" w:rsidP="00082F63">
      <w:pPr>
        <w:numPr>
          <w:ilvl w:val="0"/>
          <w:numId w:val="135"/>
        </w:numPr>
        <w:tabs>
          <w:tab w:val="left" w:pos="426"/>
        </w:tabs>
        <w:suppressAutoHyphens/>
        <w:autoSpaceDN w:val="0"/>
        <w:spacing w:before="120" w:after="120" w:line="276" w:lineRule="auto"/>
        <w:ind w:left="426" w:hanging="426"/>
        <w:jc w:val="both"/>
        <w:textAlignment w:val="baseline"/>
        <w:rPr>
          <w:rFonts w:eastAsia="Calibri" w:cstheme="minorHAnsi"/>
        </w:rPr>
      </w:pPr>
      <w:r w:rsidRPr="008E2905">
        <w:rPr>
          <w:rFonts w:eastAsia="Calibri" w:cstheme="minorHAnsi"/>
        </w:rPr>
        <w:t xml:space="preserve">W celu uniknięcia wątpliwości strony potwierdzają, że naruszenie zobowiązań, o których mowa w ust. 3 - 6 niniejszego paragrafu ma charakter odpowiedzialności gwarancyjnej, </w:t>
      </w:r>
      <w:r w:rsidR="00D067E5">
        <w:rPr>
          <w:rFonts w:eastAsia="Calibri" w:cstheme="minorHAnsi"/>
        </w:rPr>
        <w:t>Dostawca</w:t>
      </w:r>
      <w:r w:rsidRPr="008E2905">
        <w:rPr>
          <w:rFonts w:eastAsia="Calibri" w:cstheme="minorHAnsi"/>
        </w:rPr>
        <w:t xml:space="preserve"> odpowiada względem PGE za zachowania własne oraz podwykonawców, a odstąpienie od umowy na podstawie niniejszego paragrafu nie wyłącza prawa do dochodzenia od </w:t>
      </w:r>
      <w:r w:rsidR="00D067E5">
        <w:rPr>
          <w:rFonts w:eastAsia="Calibri" w:cstheme="minorHAnsi"/>
        </w:rPr>
        <w:t>Dostawcy</w:t>
      </w:r>
      <w:r w:rsidRPr="008E2905">
        <w:rPr>
          <w:rFonts w:eastAsia="Calibri" w:cstheme="minorHAnsi"/>
        </w:rPr>
        <w:t xml:space="preserve"> zapłaty kar umownych, jak również nie ma wpływu na zobowiązania </w:t>
      </w:r>
      <w:r w:rsidR="00D067E5">
        <w:rPr>
          <w:rFonts w:eastAsia="Calibri" w:cstheme="minorHAnsi"/>
        </w:rPr>
        <w:t>Dostawcy</w:t>
      </w:r>
      <w:r w:rsidRPr="008E2905">
        <w:rPr>
          <w:rFonts w:eastAsia="Calibri" w:cstheme="minorHAnsi"/>
        </w:rPr>
        <w:t xml:space="preserve"> wynikające z rękojmi za wady i gwarancji jakości, a także nie ma wpływu na dalsze obowiązywanie tej części zapisów umowy, które z uwagi na swój cel obowiązują dłużej niż sama umowa (w szczególności dotyczy </w:t>
      </w:r>
      <w:r w:rsidRPr="008E2905">
        <w:rPr>
          <w:rFonts w:eastAsia="Calibri" w:cstheme="minorHAnsi"/>
        </w:rPr>
        <w:lastRenderedPageBreak/>
        <w:t>przestrzegania klauzuli poufności, poufności danych osobowych, nabytych majątkowych praw autorskich, uprawnień licencyjnych).</w:t>
      </w:r>
    </w:p>
    <w:sectPr w:rsidR="007B7B50" w:rsidRPr="008E2905">
      <w:footerReference w:type="default" r:id="rId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9A1075" w14:textId="77777777" w:rsidR="00F12FB0" w:rsidRDefault="00F12FB0" w:rsidP="009B0E75">
      <w:pPr>
        <w:spacing w:after="0" w:line="240" w:lineRule="auto"/>
      </w:pPr>
      <w:r>
        <w:separator/>
      </w:r>
    </w:p>
  </w:endnote>
  <w:endnote w:type="continuationSeparator" w:id="0">
    <w:p w14:paraId="5DD73934" w14:textId="77777777" w:rsidR="00F12FB0" w:rsidRDefault="00F12FB0" w:rsidP="009B0E75">
      <w:pPr>
        <w:spacing w:after="0" w:line="240" w:lineRule="auto"/>
      </w:pPr>
      <w:r>
        <w:continuationSeparator/>
      </w:r>
    </w:p>
  </w:endnote>
  <w:endnote w:type="continuationNotice" w:id="1">
    <w:p w14:paraId="1C9B2666" w14:textId="77777777" w:rsidR="00F12FB0" w:rsidRDefault="00F12FB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Bookman Old Style">
    <w:panose1 w:val="02050604050505020204"/>
    <w:charset w:val="EE"/>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Candara">
    <w:panose1 w:val="020E0502030303020204"/>
    <w:charset w:val="EE"/>
    <w:family w:val="swiss"/>
    <w:pitch w:val="variable"/>
    <w:sig w:usb0="A00002EF" w:usb1="4000A44B" w:usb2="00000000" w:usb3="00000000" w:csb0="0000019F" w:csb1="00000000"/>
  </w:font>
  <w:font w:name="Franklin Gothic Book">
    <w:panose1 w:val="020B0503020102020204"/>
    <w:charset w:val="EE"/>
    <w:family w:val="swiss"/>
    <w:pitch w:val="variable"/>
    <w:sig w:usb0="00000287" w:usb1="00000000" w:usb2="00000000" w:usb3="00000000" w:csb0="0000009F" w:csb1="00000000"/>
  </w:font>
  <w:font w:name="Aptos Narrow">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37567834"/>
      <w:docPartObj>
        <w:docPartGallery w:val="Page Numbers (Bottom of Page)"/>
        <w:docPartUnique/>
      </w:docPartObj>
    </w:sdtPr>
    <w:sdtEndPr/>
    <w:sdtContent>
      <w:sdt>
        <w:sdtPr>
          <w:id w:val="-29269362"/>
          <w:docPartObj>
            <w:docPartGallery w:val="Page Numbers (Top of Page)"/>
            <w:docPartUnique/>
          </w:docPartObj>
        </w:sdtPr>
        <w:sdtEndPr/>
        <w:sdtContent>
          <w:p w14:paraId="3F834CBF" w14:textId="77777777" w:rsidR="00EA3AAF" w:rsidRPr="005E73CF" w:rsidRDefault="00EA3AAF">
            <w:pPr>
              <w:pStyle w:val="Stopka"/>
              <w:pBdr>
                <w:bottom w:val="single" w:sz="6" w:space="1" w:color="auto"/>
              </w:pBdr>
              <w:jc w:val="right"/>
              <w:rPr>
                <w:sz w:val="8"/>
                <w:szCs w:val="8"/>
              </w:rPr>
            </w:pPr>
          </w:p>
          <w:p w14:paraId="2B2408F0" w14:textId="43AC1A9A" w:rsidR="00EA3AAF" w:rsidRPr="002166B5" w:rsidRDefault="00EA3AAF" w:rsidP="009B0E75">
            <w:pPr>
              <w:rPr>
                <w:b/>
                <w:i/>
                <w:smallCaps/>
                <w:sz w:val="20"/>
                <w:szCs w:val="20"/>
              </w:rPr>
            </w:pPr>
            <w:r w:rsidRPr="009918FE">
              <w:rPr>
                <w:b/>
                <w:i/>
                <w:smallCaps/>
                <w:sz w:val="20"/>
                <w:szCs w:val="20"/>
              </w:rPr>
              <w:t>Umowa Na</w:t>
            </w:r>
            <w:r>
              <w:rPr>
                <w:b/>
                <w:i/>
                <w:smallCaps/>
                <w:sz w:val="20"/>
                <w:szCs w:val="20"/>
              </w:rPr>
              <w:t xml:space="preserve"> Sukcesywne </w:t>
            </w:r>
            <w:r w:rsidRPr="002166B5">
              <w:rPr>
                <w:b/>
                <w:i/>
                <w:smallCaps/>
                <w:sz w:val="20"/>
                <w:szCs w:val="20"/>
              </w:rPr>
              <w:t xml:space="preserve">Dostawy </w:t>
            </w:r>
            <w:r>
              <w:rPr>
                <w:b/>
                <w:i/>
                <w:smallCaps/>
                <w:sz w:val="20"/>
                <w:szCs w:val="20"/>
              </w:rPr>
              <w:t xml:space="preserve">Materiałów </w:t>
            </w:r>
            <w:proofErr w:type="spellStart"/>
            <w:r w:rsidRPr="002166B5">
              <w:rPr>
                <w:b/>
                <w:i/>
                <w:smallCaps/>
                <w:sz w:val="20"/>
                <w:szCs w:val="20"/>
              </w:rPr>
              <w:t>wer</w:t>
            </w:r>
            <w:proofErr w:type="spellEnd"/>
            <w:r w:rsidRPr="002166B5">
              <w:rPr>
                <w:b/>
                <w:i/>
                <w:smallCaps/>
                <w:sz w:val="20"/>
                <w:szCs w:val="20"/>
              </w:rPr>
              <w:t xml:space="preserve">. z dnia </w:t>
            </w:r>
            <w:r w:rsidR="00004BD5">
              <w:rPr>
                <w:b/>
                <w:i/>
                <w:smallCaps/>
                <w:sz w:val="20"/>
                <w:szCs w:val="20"/>
              </w:rPr>
              <w:t>22.12</w:t>
            </w:r>
            <w:r w:rsidRPr="002166B5">
              <w:rPr>
                <w:b/>
                <w:i/>
                <w:smallCaps/>
                <w:sz w:val="20"/>
                <w:szCs w:val="20"/>
              </w:rPr>
              <w:t>.202</w:t>
            </w:r>
            <w:r w:rsidR="00D1699E">
              <w:rPr>
                <w:b/>
                <w:i/>
                <w:smallCaps/>
                <w:sz w:val="20"/>
                <w:szCs w:val="20"/>
              </w:rPr>
              <w:t>5</w:t>
            </w:r>
          </w:p>
          <w:p w14:paraId="2077B8F4" w14:textId="4753B3B4" w:rsidR="00EA3AAF" w:rsidRDefault="00EA3AAF">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sidR="00AD57CF">
              <w:rPr>
                <w:b/>
                <w:bCs/>
                <w:noProof/>
              </w:rPr>
              <w:t>1</w:t>
            </w:r>
            <w:r>
              <w:rPr>
                <w:b/>
                <w:bCs/>
                <w:sz w:val="24"/>
                <w:szCs w:val="24"/>
              </w:rPr>
              <w:fldChar w:fldCharType="end"/>
            </w:r>
          </w:p>
        </w:sdtContent>
      </w:sdt>
    </w:sdtContent>
  </w:sdt>
  <w:p w14:paraId="2BFF3358" w14:textId="77777777" w:rsidR="00EA3AAF" w:rsidRDefault="00EA3AAF">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F846E0" w14:textId="77777777" w:rsidR="00EA3AAF" w:rsidRDefault="00EA3AA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2A2E93" w14:textId="77777777" w:rsidR="00F12FB0" w:rsidRDefault="00F12FB0" w:rsidP="009B0E75">
      <w:pPr>
        <w:spacing w:after="0" w:line="240" w:lineRule="auto"/>
      </w:pPr>
      <w:r>
        <w:separator/>
      </w:r>
    </w:p>
  </w:footnote>
  <w:footnote w:type="continuationSeparator" w:id="0">
    <w:p w14:paraId="42113028" w14:textId="77777777" w:rsidR="00F12FB0" w:rsidRDefault="00F12FB0" w:rsidP="009B0E75">
      <w:pPr>
        <w:spacing w:after="0" w:line="240" w:lineRule="auto"/>
      </w:pPr>
      <w:r>
        <w:continuationSeparator/>
      </w:r>
    </w:p>
  </w:footnote>
  <w:footnote w:type="continuationNotice" w:id="1">
    <w:p w14:paraId="1B5728AE" w14:textId="77777777" w:rsidR="00F12FB0" w:rsidRDefault="00F12FB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9B3D42" w14:textId="5363DF3E" w:rsidR="003A0950" w:rsidRDefault="00371A07">
    <w:pPr>
      <w:pStyle w:val="Nagwek"/>
    </w:pPr>
    <w:r>
      <w:rPr>
        <w:noProof/>
      </w:rPr>
      <mc:AlternateContent>
        <mc:Choice Requires="wps">
          <w:drawing>
            <wp:anchor distT="45720" distB="45720" distL="114300" distR="114300" simplePos="0" relativeHeight="251658243" behindDoc="0" locked="0" layoutInCell="1" allowOverlap="1" wp14:anchorId="18748F6A" wp14:editId="764E6D2A">
              <wp:simplePos x="0" y="0"/>
              <wp:positionH relativeFrom="column">
                <wp:posOffset>5001087</wp:posOffset>
              </wp:positionH>
              <wp:positionV relativeFrom="paragraph">
                <wp:posOffset>-221079</wp:posOffset>
              </wp:positionV>
              <wp:extent cx="1543050" cy="438150"/>
              <wp:effectExtent l="0" t="0" r="0" b="0"/>
              <wp:wrapSquare wrapText="bothSides"/>
              <wp:docPr id="1345425903"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43050" cy="438150"/>
                      </a:xfrm>
                      <a:prstGeom prst="rect">
                        <a:avLst/>
                      </a:prstGeom>
                      <a:solidFill>
                        <a:srgbClr val="FFFFFF"/>
                      </a:solidFill>
                      <a:ln w="9525">
                        <a:noFill/>
                        <a:miter lim="800000"/>
                        <a:headEnd/>
                        <a:tailEnd/>
                      </a:ln>
                    </wps:spPr>
                    <wps:txbx>
                      <w:txbxContent>
                        <w:p w14:paraId="54BBA384" w14:textId="77777777" w:rsidR="00371A07" w:rsidRPr="006B6028" w:rsidRDefault="00371A07" w:rsidP="00371A07">
                          <w:pPr>
                            <w:rPr>
                              <w:b/>
                              <w:bCs/>
                              <w:i/>
                              <w:iCs/>
                              <w:color w:val="0070C0"/>
                              <w:sz w:val="28"/>
                              <w:szCs w:val="28"/>
                            </w:rPr>
                          </w:pPr>
                          <w:r w:rsidRPr="006B6028">
                            <w:rPr>
                              <w:b/>
                              <w:bCs/>
                              <w:i/>
                              <w:iCs/>
                              <w:color w:val="0070C0"/>
                              <w:sz w:val="28"/>
                              <w:szCs w:val="28"/>
                            </w:rPr>
                            <w:t>WZÓR</w:t>
                          </w:r>
                          <w:r>
                            <w:rPr>
                              <w:b/>
                              <w:bCs/>
                              <w:i/>
                              <w:iCs/>
                              <w:color w:val="0070C0"/>
                              <w:sz w:val="28"/>
                              <w:szCs w:val="28"/>
                            </w:rPr>
                            <w:t xml:space="preserve"> UMOWY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8748F6A" id="_x0000_t202" coordsize="21600,21600" o:spt="202" path="m,l,21600r21600,l21600,xe">
              <v:stroke joinstyle="miter"/>
              <v:path gradientshapeok="t" o:connecttype="rect"/>
            </v:shapetype>
            <v:shape id="Pole tekstowe 2" o:spid="_x0000_s1026" type="#_x0000_t202" style="position:absolute;margin-left:393.8pt;margin-top:-17.4pt;width:121.5pt;height:34.5pt;z-index:251658243;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nhOtCgIAAPYDAAAOAAAAZHJzL2Uyb0RvYy54bWysU9tu2zAMfR+wfxD0vthJky014hRdugwD&#10;ugvQ7QNkWY6FyaJGKbG7rx8lu2m2vQ3zg0Ca1CF5eLS5GTrDTgq9Blvy+SznTFkJtbaHkn/7un+1&#10;5swHYWthwKqSPyrPb7YvX2x6V6gFtGBqhYxArC96V/I2BFdkmZet6oSfgVOWgg1gJwK5eMhqFD2h&#10;dyZb5PnrrAesHYJU3tPfuzHItwm/aZQMn5vGq8BMyam3kE5MZxXPbLsRxQGFa7Wc2hD/0EUntKWi&#10;Z6g7EQQ7ov4LqtMSwUMTZhK6DJpGS5VmoGnm+R/TPLTCqTQLkePdmSb//2Dlp9OD+4IsDG9hoAWm&#10;Iby7B/ndMwu7VtiDukWEvlWipsLzSFnWO19MVyPVvvARpOo/Qk1LFscACWhosIus0JyM0GkBj2fS&#10;1RCYjCVXy6t8RSFJseXVek52LCGKp9sOfXivoGPRKDnSUhO6ON37MKY+pcRiHoyu99qY5OCh2hlk&#10;J0EC2KdvQv8tzVjWl/x6tVglZAvxftJGpwMJ1Oiu5Os8fqNkIhvvbJ1SgtBmtKlpYyd6IiMjN2Go&#10;BkqMNFVQPxJRCKMQ6eGQ0QL+5KwnEZbc/zgKVJyZD5bIvp4vl1G1yVmu3izIwctIdRkRVhJUyQNn&#10;o7kLSemRBwu3tJRGJ76eO5l6JXElxqeHENV76aes5+e6/QUAAP//AwBQSwMEFAAGAAgAAAAhABqn&#10;ZM/fAAAACwEAAA8AAABkcnMvZG93bnJldi54bWxMj8FOg0AQhu8mvsNmTLyYdrEgtJSlURON19Y+&#10;wMJOgcjOEnZb6Ns7PelxZr788/3Fbra9uODoO0cKnpcRCKTamY4aBcfvj8UahA+ajO4doYIretiV&#10;93eFzo2baI+XQ2gEh5DPtYI2hCGX0tctWu2XbkDi28mNVgcex0aaUU8cbnu5iqJUWt0Rf2j1gO8t&#10;1j+Hs1Vw+pqeXjZT9RmO2T5J33SXVe6q1OPD/LoFEXAOfzDc9FkdSnaq3JmMF72CbJ2ljCpYxAl3&#10;uBFRHPGqUhAnK5BlIf93KH8BAAD//wMAUEsBAi0AFAAGAAgAAAAhALaDOJL+AAAA4QEAABMAAAAA&#10;AAAAAAAAAAAAAAAAAFtDb250ZW50X1R5cGVzXS54bWxQSwECLQAUAAYACAAAACEAOP0h/9YAAACU&#10;AQAACwAAAAAAAAAAAAAAAAAvAQAAX3JlbHMvLnJlbHNQSwECLQAUAAYACAAAACEAx54TrQoCAAD2&#10;AwAADgAAAAAAAAAAAAAAAAAuAgAAZHJzL2Uyb0RvYy54bWxQSwECLQAUAAYACAAAACEAGqdkz98A&#10;AAALAQAADwAAAAAAAAAAAAAAAABkBAAAZHJzL2Rvd25yZXYueG1sUEsFBgAAAAAEAAQA8wAAAHAF&#10;AAAAAA==&#10;" stroked="f">
              <v:textbox>
                <w:txbxContent>
                  <w:p w14:paraId="54BBA384" w14:textId="77777777" w:rsidR="00371A07" w:rsidRPr="006B6028" w:rsidRDefault="00371A07" w:rsidP="00371A07">
                    <w:pPr>
                      <w:rPr>
                        <w:b/>
                        <w:bCs/>
                        <w:i/>
                        <w:iCs/>
                        <w:color w:val="0070C0"/>
                        <w:sz w:val="28"/>
                        <w:szCs w:val="28"/>
                      </w:rPr>
                    </w:pPr>
                    <w:r w:rsidRPr="006B6028">
                      <w:rPr>
                        <w:b/>
                        <w:bCs/>
                        <w:i/>
                        <w:iCs/>
                        <w:color w:val="0070C0"/>
                        <w:sz w:val="28"/>
                        <w:szCs w:val="28"/>
                      </w:rPr>
                      <w:t>WZÓR</w:t>
                    </w:r>
                    <w:r>
                      <w:rPr>
                        <w:b/>
                        <w:bCs/>
                        <w:i/>
                        <w:iCs/>
                        <w:color w:val="0070C0"/>
                        <w:sz w:val="28"/>
                        <w:szCs w:val="28"/>
                      </w:rPr>
                      <w:t xml:space="preserve"> UMOWY</w:t>
                    </w:r>
                  </w:p>
                </w:txbxContent>
              </v:textbox>
              <w10:wrap type="square"/>
            </v:shape>
          </w:pict>
        </mc:Fallback>
      </mc:AlternateContent>
    </w:r>
    <w:r w:rsidR="003A0950" w:rsidRPr="00B81A5A">
      <w:rPr>
        <w:noProof/>
        <w:color w:val="7F7F7F" w:themeColor="text1" w:themeTint="80"/>
        <w:highlight w:val="yellow"/>
        <w:lang w:eastAsia="pl-PL"/>
      </w:rPr>
      <w:drawing>
        <wp:anchor distT="0" distB="0" distL="114300" distR="114300" simplePos="0" relativeHeight="251658240" behindDoc="1" locked="0" layoutInCell="1" allowOverlap="1" wp14:anchorId="301980A8" wp14:editId="1E70DE4A">
          <wp:simplePos x="0" y="0"/>
          <wp:positionH relativeFrom="page">
            <wp:posOffset>300990</wp:posOffset>
          </wp:positionH>
          <wp:positionV relativeFrom="page">
            <wp:posOffset>144145</wp:posOffset>
          </wp:positionV>
          <wp:extent cx="852985" cy="516366"/>
          <wp:effectExtent l="0" t="0" r="4445" b="0"/>
          <wp:wrapNone/>
          <wp:docPr id="862959048"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852985" cy="516366"/>
                  </a:xfrm>
                  <a:prstGeom prst="rect">
                    <a:avLst/>
                  </a:prstGeom>
                  <a:noFill/>
                </pic:spPr>
              </pic:pic>
            </a:graphicData>
          </a:graphic>
          <wp14:sizeRelH relativeFrom="margin">
            <wp14:pctWidth>0</wp14:pctWidth>
          </wp14:sizeRelH>
          <wp14:sizeRelV relativeFrom="margin">
            <wp14:pctHeight>0</wp14:pctHeight>
          </wp14:sizeRelV>
        </wp:anchor>
      </w:drawing>
    </w:r>
  </w:p>
  <w:p w14:paraId="1C71D9BF" w14:textId="0240B43F" w:rsidR="00400939" w:rsidRDefault="0040093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9D04088A"/>
    <w:lvl w:ilvl="0">
      <w:start w:val="1"/>
      <w:numFmt w:val="decimal"/>
      <w:lvlText w:val="%1."/>
      <w:lvlJc w:val="left"/>
      <w:pPr>
        <w:tabs>
          <w:tab w:val="num" w:pos="420"/>
        </w:tabs>
        <w:ind w:left="420" w:hanging="420"/>
      </w:pPr>
      <w:rPr>
        <w:b/>
      </w:rPr>
    </w:lvl>
    <w:lvl w:ilvl="1">
      <w:start w:val="1"/>
      <w:numFmt w:val="lowerLetter"/>
      <w:lvlText w:val="%2."/>
      <w:lvlJc w:val="left"/>
      <w:pPr>
        <w:tabs>
          <w:tab w:val="num" w:pos="1080"/>
        </w:tabs>
        <w:ind w:left="1080" w:hanging="360"/>
      </w:pPr>
    </w:lvl>
    <w:lvl w:ilvl="2">
      <w:start w:val="1"/>
      <w:numFmt w:val="lowerRoman"/>
      <w:lvlText w:val="%2.%3."/>
      <w:lvlJc w:val="left"/>
      <w:pPr>
        <w:tabs>
          <w:tab w:val="num" w:pos="1800"/>
        </w:tabs>
        <w:ind w:left="1800" w:hanging="180"/>
      </w:pPr>
    </w:lvl>
    <w:lvl w:ilvl="3">
      <w:start w:val="1"/>
      <w:numFmt w:val="decimal"/>
      <w:lvlText w:val="%2.%3.%4."/>
      <w:lvlJc w:val="left"/>
      <w:pPr>
        <w:tabs>
          <w:tab w:val="num" w:pos="2520"/>
        </w:tabs>
        <w:ind w:left="2520" w:hanging="360"/>
      </w:pPr>
    </w:lvl>
    <w:lvl w:ilvl="4">
      <w:start w:val="1"/>
      <w:numFmt w:val="lowerLetter"/>
      <w:lvlText w:val="%2.%3.%4.%5."/>
      <w:lvlJc w:val="left"/>
      <w:pPr>
        <w:tabs>
          <w:tab w:val="num" w:pos="3240"/>
        </w:tabs>
        <w:ind w:left="3240" w:hanging="360"/>
      </w:pPr>
    </w:lvl>
    <w:lvl w:ilvl="5">
      <w:start w:val="1"/>
      <w:numFmt w:val="lowerRoman"/>
      <w:lvlText w:val="%2.%3.%4.%5.%6."/>
      <w:lvlJc w:val="left"/>
      <w:pPr>
        <w:tabs>
          <w:tab w:val="num" w:pos="3960"/>
        </w:tabs>
        <w:ind w:left="3960" w:hanging="180"/>
      </w:pPr>
    </w:lvl>
    <w:lvl w:ilvl="6">
      <w:start w:val="1"/>
      <w:numFmt w:val="decimal"/>
      <w:lvlText w:val="%2.%3.%4.%5.%6.%7."/>
      <w:lvlJc w:val="left"/>
      <w:pPr>
        <w:tabs>
          <w:tab w:val="num" w:pos="4680"/>
        </w:tabs>
        <w:ind w:left="4680" w:hanging="360"/>
      </w:pPr>
    </w:lvl>
    <w:lvl w:ilvl="7">
      <w:start w:val="1"/>
      <w:numFmt w:val="lowerLetter"/>
      <w:lvlText w:val="%2.%3.%4.%5.%6.%7.%8."/>
      <w:lvlJc w:val="left"/>
      <w:pPr>
        <w:tabs>
          <w:tab w:val="num" w:pos="5400"/>
        </w:tabs>
        <w:ind w:left="5400" w:hanging="360"/>
      </w:pPr>
    </w:lvl>
    <w:lvl w:ilvl="8">
      <w:start w:val="1"/>
      <w:numFmt w:val="lowerRoman"/>
      <w:lvlText w:val="%2.%3.%4.%5.%6.%7.%8.%9."/>
      <w:lvlJc w:val="left"/>
      <w:pPr>
        <w:tabs>
          <w:tab w:val="num" w:pos="6120"/>
        </w:tabs>
        <w:ind w:left="6120" w:hanging="180"/>
      </w:pPr>
    </w:lvl>
  </w:abstractNum>
  <w:abstractNum w:abstractNumId="1" w15:restartNumberingAfterBreak="0">
    <w:nsid w:val="00000020"/>
    <w:multiLevelType w:val="multilevel"/>
    <w:tmpl w:val="00000020"/>
    <w:name w:val="Outline"/>
    <w:lvl w:ilvl="0">
      <w:start w:val="1"/>
      <w:numFmt w:val="none"/>
      <w:pStyle w:val="Nagwek1"/>
      <w:lvlText w:val=""/>
      <w:lvlJc w:val="left"/>
      <w:pPr>
        <w:tabs>
          <w:tab w:val="num" w:pos="0"/>
        </w:tabs>
      </w:pPr>
    </w:lvl>
    <w:lvl w:ilvl="1">
      <w:start w:val="1"/>
      <w:numFmt w:val="none"/>
      <w:pStyle w:val="Nagwek2"/>
      <w:lvlText w:val=""/>
      <w:lvlJc w:val="left"/>
      <w:pPr>
        <w:tabs>
          <w:tab w:val="num" w:pos="0"/>
        </w:tabs>
      </w:pPr>
    </w:lvl>
    <w:lvl w:ilvl="2">
      <w:start w:val="1"/>
      <w:numFmt w:val="none"/>
      <w:pStyle w:val="Nagwek3"/>
      <w:lvlText w:val=""/>
      <w:lvlJc w:val="left"/>
      <w:pPr>
        <w:tabs>
          <w:tab w:val="num" w:pos="0"/>
        </w:tabs>
      </w:pPr>
    </w:lvl>
    <w:lvl w:ilvl="3">
      <w:start w:val="1"/>
      <w:numFmt w:val="none"/>
      <w:pStyle w:val="Nagwek4"/>
      <w:lvlText w:val=""/>
      <w:lvlJc w:val="left"/>
      <w:pPr>
        <w:tabs>
          <w:tab w:val="num" w:pos="0"/>
        </w:tabs>
      </w:pPr>
    </w:lvl>
    <w:lvl w:ilvl="4">
      <w:start w:val="1"/>
      <w:numFmt w:val="none"/>
      <w:pStyle w:val="Nagwek5"/>
      <w:lvlText w:val=""/>
      <w:lvlJc w:val="left"/>
      <w:pPr>
        <w:tabs>
          <w:tab w:val="num" w:pos="0"/>
        </w:tabs>
      </w:pPr>
    </w:lvl>
    <w:lvl w:ilvl="5">
      <w:start w:val="1"/>
      <w:numFmt w:val="none"/>
      <w:pStyle w:val="Nagwek6"/>
      <w:lvlText w:val=""/>
      <w:lvlJc w:val="left"/>
      <w:pPr>
        <w:tabs>
          <w:tab w:val="num" w:pos="0"/>
        </w:tabs>
      </w:pPr>
    </w:lvl>
    <w:lvl w:ilvl="6">
      <w:start w:val="1"/>
      <w:numFmt w:val="none"/>
      <w:pStyle w:val="Nagwek7"/>
      <w:lvlText w:val=""/>
      <w:lvlJc w:val="left"/>
      <w:pPr>
        <w:tabs>
          <w:tab w:val="num" w:pos="0"/>
        </w:tabs>
      </w:pPr>
    </w:lvl>
    <w:lvl w:ilvl="7">
      <w:start w:val="1"/>
      <w:numFmt w:val="none"/>
      <w:pStyle w:val="Nagwek8"/>
      <w:lvlText w:val=""/>
      <w:lvlJc w:val="left"/>
      <w:pPr>
        <w:tabs>
          <w:tab w:val="num" w:pos="0"/>
        </w:tabs>
      </w:pPr>
    </w:lvl>
    <w:lvl w:ilvl="8">
      <w:start w:val="1"/>
      <w:numFmt w:val="none"/>
      <w:pStyle w:val="Nagwek9"/>
      <w:lvlText w:val=""/>
      <w:lvlJc w:val="left"/>
      <w:pPr>
        <w:tabs>
          <w:tab w:val="num" w:pos="0"/>
        </w:tabs>
      </w:pPr>
    </w:lvl>
  </w:abstractNum>
  <w:abstractNum w:abstractNumId="2" w15:restartNumberingAfterBreak="0">
    <w:nsid w:val="015E27A9"/>
    <w:multiLevelType w:val="multilevel"/>
    <w:tmpl w:val="DCA2E3C4"/>
    <w:lvl w:ilvl="0">
      <w:start w:val="5"/>
      <w:numFmt w:val="decimal"/>
      <w:lvlText w:val="%1."/>
      <w:lvlJc w:val="left"/>
      <w:pPr>
        <w:tabs>
          <w:tab w:val="num" w:pos="-31680"/>
        </w:tabs>
        <w:ind w:left="284" w:hanging="284"/>
      </w:pPr>
      <w:rPr>
        <w:rFonts w:hint="default"/>
        <w:b w:val="0"/>
        <w:i w:val="0"/>
      </w:rPr>
    </w:lvl>
    <w:lvl w:ilvl="1">
      <w:start w:val="1"/>
      <w:numFmt w:val="decimal"/>
      <w:lvlText w:val="%2)"/>
      <w:lvlJc w:val="left"/>
      <w:pPr>
        <w:tabs>
          <w:tab w:val="num" w:pos="1440"/>
        </w:tabs>
        <w:ind w:left="567" w:hanging="283"/>
      </w:pPr>
      <w:rPr>
        <w:rFonts w:hint="default"/>
      </w:rPr>
    </w:lvl>
    <w:lvl w:ilvl="2">
      <w:start w:val="1"/>
      <w:numFmt w:val="lowerLetter"/>
      <w:lvlText w:val="%3)"/>
      <w:lvlJc w:val="left"/>
      <w:pPr>
        <w:tabs>
          <w:tab w:val="num" w:pos="644"/>
        </w:tabs>
        <w:ind w:left="567" w:hanging="283"/>
      </w:pPr>
      <w:rPr>
        <w:rFonts w:hint="default"/>
        <w:b w:val="0"/>
        <w:bCs/>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 w15:restartNumberingAfterBreak="0">
    <w:nsid w:val="019E3E15"/>
    <w:multiLevelType w:val="hybridMultilevel"/>
    <w:tmpl w:val="E0D26374"/>
    <w:lvl w:ilvl="0" w:tplc="04150011">
      <w:start w:val="1"/>
      <w:numFmt w:val="decimal"/>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4" w15:restartNumberingAfterBreak="0">
    <w:nsid w:val="020D6273"/>
    <w:multiLevelType w:val="multilevel"/>
    <w:tmpl w:val="3F900510"/>
    <w:lvl w:ilvl="0">
      <w:start w:val="1"/>
      <w:numFmt w:val="decimal"/>
      <w:lvlText w:val="%1."/>
      <w:lvlJc w:val="left"/>
      <w:pPr>
        <w:ind w:left="360" w:hanging="360"/>
      </w:pPr>
      <w:rPr>
        <w:rFonts w:ascii="Arial Narrow" w:eastAsia="Calibri" w:hAnsi="Arial Narrow" w:cs="Calibri"/>
      </w:rPr>
    </w:lvl>
    <w:lvl w:ilvl="1">
      <w:start w:val="1"/>
      <w:numFmt w:val="lowerLetter"/>
      <w:lvlText w:val="%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4969EF5"/>
    <w:multiLevelType w:val="multilevel"/>
    <w:tmpl w:val="9CB0953E"/>
    <w:lvl w:ilvl="0">
      <w:start w:val="1"/>
      <w:numFmt w:val="decimal"/>
      <w:lvlText w:val="%1."/>
      <w:lvlJc w:val="left"/>
      <w:pPr>
        <w:ind w:left="720" w:hanging="360"/>
      </w:pPr>
    </w:lvl>
    <w:lvl w:ilvl="1">
      <w:start w:val="3"/>
      <w:numFmt w:val="decimal"/>
      <w:lvlText w:val="%1.%2."/>
      <w:lvlJc w:val="left"/>
      <w:pPr>
        <w:ind w:left="1440" w:hanging="360"/>
      </w:pPr>
    </w:lvl>
    <w:lvl w:ilvl="2">
      <w:start w:val="1"/>
      <w:numFmt w:val="decimal"/>
      <w:lvlText w:val="%1.%2.%3."/>
      <w:lvlJc w:val="left"/>
      <w:pPr>
        <w:ind w:left="2591" w:hanging="180"/>
      </w:pPr>
    </w:lvl>
    <w:lvl w:ilvl="3">
      <w:start w:val="1"/>
      <w:numFmt w:val="decimal"/>
      <w:lvlText w:val="%1.%2.%3.%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57C1385"/>
    <w:multiLevelType w:val="hybridMultilevel"/>
    <w:tmpl w:val="5554E98E"/>
    <w:lvl w:ilvl="0" w:tplc="FFFFFFFF">
      <w:start w:val="1"/>
      <w:numFmt w:val="lowerLetter"/>
      <w:lvlText w:val="%1)"/>
      <w:lvlJc w:val="left"/>
      <w:pPr>
        <w:ind w:left="1140" w:hanging="360"/>
      </w:pPr>
    </w:lvl>
    <w:lvl w:ilvl="1" w:tplc="853EFC8E">
      <w:start w:val="1"/>
      <w:numFmt w:val="lowerLetter"/>
      <w:lvlText w:val="%2)"/>
      <w:lvlJc w:val="left"/>
      <w:pPr>
        <w:ind w:left="1440" w:hanging="360"/>
      </w:pPr>
      <w:rPr>
        <w:b/>
        <w:sz w:val="22"/>
        <w:szCs w:val="22"/>
      </w:rPr>
    </w:lvl>
    <w:lvl w:ilvl="2" w:tplc="FFFFFFFF" w:tentative="1">
      <w:start w:val="1"/>
      <w:numFmt w:val="lowerRoman"/>
      <w:lvlText w:val="%3."/>
      <w:lvlJc w:val="right"/>
      <w:pPr>
        <w:ind w:left="2580" w:hanging="180"/>
      </w:pPr>
    </w:lvl>
    <w:lvl w:ilvl="3" w:tplc="FFFFFFFF" w:tentative="1">
      <w:start w:val="1"/>
      <w:numFmt w:val="decimal"/>
      <w:lvlText w:val="%4."/>
      <w:lvlJc w:val="left"/>
      <w:pPr>
        <w:ind w:left="3300" w:hanging="360"/>
      </w:pPr>
    </w:lvl>
    <w:lvl w:ilvl="4" w:tplc="FFFFFFFF" w:tentative="1">
      <w:start w:val="1"/>
      <w:numFmt w:val="lowerLetter"/>
      <w:lvlText w:val="%5."/>
      <w:lvlJc w:val="left"/>
      <w:pPr>
        <w:ind w:left="4020" w:hanging="360"/>
      </w:pPr>
    </w:lvl>
    <w:lvl w:ilvl="5" w:tplc="FFFFFFFF" w:tentative="1">
      <w:start w:val="1"/>
      <w:numFmt w:val="lowerRoman"/>
      <w:lvlText w:val="%6."/>
      <w:lvlJc w:val="right"/>
      <w:pPr>
        <w:ind w:left="4740" w:hanging="180"/>
      </w:pPr>
    </w:lvl>
    <w:lvl w:ilvl="6" w:tplc="FFFFFFFF" w:tentative="1">
      <w:start w:val="1"/>
      <w:numFmt w:val="decimal"/>
      <w:lvlText w:val="%7."/>
      <w:lvlJc w:val="left"/>
      <w:pPr>
        <w:ind w:left="5460" w:hanging="360"/>
      </w:pPr>
    </w:lvl>
    <w:lvl w:ilvl="7" w:tplc="FFFFFFFF" w:tentative="1">
      <w:start w:val="1"/>
      <w:numFmt w:val="lowerLetter"/>
      <w:lvlText w:val="%8."/>
      <w:lvlJc w:val="left"/>
      <w:pPr>
        <w:ind w:left="6180" w:hanging="360"/>
      </w:pPr>
    </w:lvl>
    <w:lvl w:ilvl="8" w:tplc="FFFFFFFF" w:tentative="1">
      <w:start w:val="1"/>
      <w:numFmt w:val="lowerRoman"/>
      <w:lvlText w:val="%9."/>
      <w:lvlJc w:val="right"/>
      <w:pPr>
        <w:ind w:left="6900" w:hanging="180"/>
      </w:pPr>
    </w:lvl>
  </w:abstractNum>
  <w:abstractNum w:abstractNumId="7" w15:restartNumberingAfterBreak="0">
    <w:nsid w:val="0583345C"/>
    <w:multiLevelType w:val="hybridMultilevel"/>
    <w:tmpl w:val="A0FC4E3A"/>
    <w:lvl w:ilvl="0" w:tplc="7B3E7DB8">
      <w:start w:val="1"/>
      <w:numFmt w:val="lowerLetter"/>
      <w:lvlText w:val="%1)"/>
      <w:lvlJc w:val="left"/>
      <w:pPr>
        <w:ind w:left="720" w:hanging="360"/>
      </w:pPr>
      <w:rPr>
        <w:b/>
      </w:rPr>
    </w:lvl>
    <w:lvl w:ilvl="1" w:tplc="EA3CAD6A">
      <w:start w:val="1"/>
      <w:numFmt w:val="lowerLetter"/>
      <w:lvlText w:val="%2."/>
      <w:lvlJc w:val="left"/>
      <w:pPr>
        <w:ind w:left="1440" w:hanging="360"/>
      </w:pPr>
    </w:lvl>
    <w:lvl w:ilvl="2" w:tplc="3B8CC072">
      <w:start w:val="1"/>
      <w:numFmt w:val="lowerRoman"/>
      <w:lvlText w:val="%3."/>
      <w:lvlJc w:val="right"/>
      <w:pPr>
        <w:ind w:left="2160" w:hanging="180"/>
      </w:pPr>
    </w:lvl>
    <w:lvl w:ilvl="3" w:tplc="70328D44">
      <w:start w:val="1"/>
      <w:numFmt w:val="decimal"/>
      <w:lvlText w:val="%4."/>
      <w:lvlJc w:val="left"/>
      <w:pPr>
        <w:ind w:left="2880" w:hanging="360"/>
      </w:pPr>
    </w:lvl>
    <w:lvl w:ilvl="4" w:tplc="DC50AD54">
      <w:start w:val="1"/>
      <w:numFmt w:val="lowerLetter"/>
      <w:lvlText w:val="%5."/>
      <w:lvlJc w:val="left"/>
      <w:pPr>
        <w:ind w:left="3600" w:hanging="360"/>
      </w:pPr>
    </w:lvl>
    <w:lvl w:ilvl="5" w:tplc="0BBA4E84">
      <w:start w:val="1"/>
      <w:numFmt w:val="lowerRoman"/>
      <w:lvlText w:val="%6."/>
      <w:lvlJc w:val="right"/>
      <w:pPr>
        <w:ind w:left="4320" w:hanging="180"/>
      </w:pPr>
    </w:lvl>
    <w:lvl w:ilvl="6" w:tplc="A4D27460">
      <w:start w:val="1"/>
      <w:numFmt w:val="decimal"/>
      <w:lvlText w:val="%7."/>
      <w:lvlJc w:val="left"/>
      <w:pPr>
        <w:ind w:left="5040" w:hanging="360"/>
      </w:pPr>
    </w:lvl>
    <w:lvl w:ilvl="7" w:tplc="2848E0EE">
      <w:start w:val="1"/>
      <w:numFmt w:val="lowerLetter"/>
      <w:lvlText w:val="%8."/>
      <w:lvlJc w:val="left"/>
      <w:pPr>
        <w:ind w:left="5760" w:hanging="360"/>
      </w:pPr>
    </w:lvl>
    <w:lvl w:ilvl="8" w:tplc="92D46BF0">
      <w:start w:val="1"/>
      <w:numFmt w:val="lowerRoman"/>
      <w:lvlText w:val="%9."/>
      <w:lvlJc w:val="right"/>
      <w:pPr>
        <w:ind w:left="6480" w:hanging="180"/>
      </w:pPr>
    </w:lvl>
  </w:abstractNum>
  <w:abstractNum w:abstractNumId="8" w15:restartNumberingAfterBreak="0">
    <w:nsid w:val="05939082"/>
    <w:multiLevelType w:val="hybridMultilevel"/>
    <w:tmpl w:val="3F4A826E"/>
    <w:lvl w:ilvl="0" w:tplc="04150017">
      <w:start w:val="1"/>
      <w:numFmt w:val="lowerLetter"/>
      <w:lvlText w:val="%1)"/>
      <w:lvlJc w:val="left"/>
      <w:pPr>
        <w:ind w:left="1069" w:hanging="360"/>
      </w:pPr>
      <w:rPr>
        <w:rFonts w:hint="default"/>
      </w:rPr>
    </w:lvl>
    <w:lvl w:ilvl="1" w:tplc="849CBA3C">
      <w:start w:val="1"/>
      <w:numFmt w:val="bullet"/>
      <w:lvlText w:val="o"/>
      <w:lvlJc w:val="left"/>
      <w:pPr>
        <w:ind w:left="1789" w:hanging="360"/>
      </w:pPr>
      <w:rPr>
        <w:rFonts w:ascii="Courier New" w:hAnsi="Courier New" w:hint="default"/>
      </w:rPr>
    </w:lvl>
    <w:lvl w:ilvl="2" w:tplc="1368D53A">
      <w:start w:val="1"/>
      <w:numFmt w:val="bullet"/>
      <w:lvlText w:val=""/>
      <w:lvlJc w:val="left"/>
      <w:pPr>
        <w:ind w:left="2509" w:hanging="360"/>
      </w:pPr>
      <w:rPr>
        <w:rFonts w:ascii="Wingdings" w:hAnsi="Wingdings" w:hint="default"/>
      </w:rPr>
    </w:lvl>
    <w:lvl w:ilvl="3" w:tplc="8A94F0C4">
      <w:start w:val="1"/>
      <w:numFmt w:val="bullet"/>
      <w:lvlText w:val=""/>
      <w:lvlJc w:val="left"/>
      <w:pPr>
        <w:ind w:left="3229" w:hanging="360"/>
      </w:pPr>
      <w:rPr>
        <w:rFonts w:ascii="Symbol" w:hAnsi="Symbol" w:hint="default"/>
      </w:rPr>
    </w:lvl>
    <w:lvl w:ilvl="4" w:tplc="41CED9B0">
      <w:start w:val="1"/>
      <w:numFmt w:val="bullet"/>
      <w:lvlText w:val="o"/>
      <w:lvlJc w:val="left"/>
      <w:pPr>
        <w:ind w:left="3949" w:hanging="360"/>
      </w:pPr>
      <w:rPr>
        <w:rFonts w:ascii="Courier New" w:hAnsi="Courier New" w:hint="default"/>
      </w:rPr>
    </w:lvl>
    <w:lvl w:ilvl="5" w:tplc="D51E7E82">
      <w:start w:val="1"/>
      <w:numFmt w:val="bullet"/>
      <w:lvlText w:val=""/>
      <w:lvlJc w:val="left"/>
      <w:pPr>
        <w:ind w:left="4669" w:hanging="360"/>
      </w:pPr>
      <w:rPr>
        <w:rFonts w:ascii="Wingdings" w:hAnsi="Wingdings" w:hint="default"/>
      </w:rPr>
    </w:lvl>
    <w:lvl w:ilvl="6" w:tplc="DCD2F5B4">
      <w:start w:val="1"/>
      <w:numFmt w:val="bullet"/>
      <w:lvlText w:val=""/>
      <w:lvlJc w:val="left"/>
      <w:pPr>
        <w:ind w:left="5389" w:hanging="360"/>
      </w:pPr>
      <w:rPr>
        <w:rFonts w:ascii="Symbol" w:hAnsi="Symbol" w:hint="default"/>
      </w:rPr>
    </w:lvl>
    <w:lvl w:ilvl="7" w:tplc="92927F00">
      <w:start w:val="1"/>
      <w:numFmt w:val="bullet"/>
      <w:lvlText w:val="o"/>
      <w:lvlJc w:val="left"/>
      <w:pPr>
        <w:ind w:left="6109" w:hanging="360"/>
      </w:pPr>
      <w:rPr>
        <w:rFonts w:ascii="Courier New" w:hAnsi="Courier New" w:hint="default"/>
      </w:rPr>
    </w:lvl>
    <w:lvl w:ilvl="8" w:tplc="ADFC1386">
      <w:start w:val="1"/>
      <w:numFmt w:val="bullet"/>
      <w:lvlText w:val=""/>
      <w:lvlJc w:val="left"/>
      <w:pPr>
        <w:ind w:left="6829" w:hanging="360"/>
      </w:pPr>
      <w:rPr>
        <w:rFonts w:ascii="Wingdings" w:hAnsi="Wingdings" w:hint="default"/>
      </w:rPr>
    </w:lvl>
  </w:abstractNum>
  <w:abstractNum w:abstractNumId="9" w15:restartNumberingAfterBreak="0">
    <w:nsid w:val="05D14E4C"/>
    <w:multiLevelType w:val="multilevel"/>
    <w:tmpl w:val="9D04088A"/>
    <w:lvl w:ilvl="0">
      <w:start w:val="1"/>
      <w:numFmt w:val="decimal"/>
      <w:lvlText w:val="%1."/>
      <w:lvlJc w:val="left"/>
      <w:pPr>
        <w:tabs>
          <w:tab w:val="num" w:pos="420"/>
        </w:tabs>
        <w:ind w:left="420" w:hanging="420"/>
      </w:pPr>
      <w:rPr>
        <w:b/>
      </w:rPr>
    </w:lvl>
    <w:lvl w:ilvl="1">
      <w:start w:val="1"/>
      <w:numFmt w:val="lowerLetter"/>
      <w:lvlText w:val="%2."/>
      <w:lvlJc w:val="left"/>
      <w:pPr>
        <w:tabs>
          <w:tab w:val="num" w:pos="1080"/>
        </w:tabs>
        <w:ind w:left="1080" w:hanging="360"/>
      </w:pPr>
    </w:lvl>
    <w:lvl w:ilvl="2">
      <w:start w:val="1"/>
      <w:numFmt w:val="lowerRoman"/>
      <w:lvlText w:val="%2.%3."/>
      <w:lvlJc w:val="left"/>
      <w:pPr>
        <w:tabs>
          <w:tab w:val="num" w:pos="1800"/>
        </w:tabs>
        <w:ind w:left="1800" w:hanging="180"/>
      </w:pPr>
    </w:lvl>
    <w:lvl w:ilvl="3">
      <w:start w:val="1"/>
      <w:numFmt w:val="decimal"/>
      <w:lvlText w:val="%2.%3.%4."/>
      <w:lvlJc w:val="left"/>
      <w:pPr>
        <w:tabs>
          <w:tab w:val="num" w:pos="2520"/>
        </w:tabs>
        <w:ind w:left="2520" w:hanging="360"/>
      </w:pPr>
    </w:lvl>
    <w:lvl w:ilvl="4">
      <w:start w:val="1"/>
      <w:numFmt w:val="lowerLetter"/>
      <w:lvlText w:val="%2.%3.%4.%5."/>
      <w:lvlJc w:val="left"/>
      <w:pPr>
        <w:tabs>
          <w:tab w:val="num" w:pos="3240"/>
        </w:tabs>
        <w:ind w:left="3240" w:hanging="360"/>
      </w:pPr>
    </w:lvl>
    <w:lvl w:ilvl="5">
      <w:start w:val="1"/>
      <w:numFmt w:val="lowerRoman"/>
      <w:lvlText w:val="%2.%3.%4.%5.%6."/>
      <w:lvlJc w:val="left"/>
      <w:pPr>
        <w:tabs>
          <w:tab w:val="num" w:pos="3960"/>
        </w:tabs>
        <w:ind w:left="3960" w:hanging="180"/>
      </w:pPr>
    </w:lvl>
    <w:lvl w:ilvl="6">
      <w:start w:val="1"/>
      <w:numFmt w:val="decimal"/>
      <w:lvlText w:val="%2.%3.%4.%5.%6.%7."/>
      <w:lvlJc w:val="left"/>
      <w:pPr>
        <w:tabs>
          <w:tab w:val="num" w:pos="4680"/>
        </w:tabs>
        <w:ind w:left="4680" w:hanging="360"/>
      </w:pPr>
    </w:lvl>
    <w:lvl w:ilvl="7">
      <w:start w:val="1"/>
      <w:numFmt w:val="lowerLetter"/>
      <w:lvlText w:val="%2.%3.%4.%5.%6.%7.%8."/>
      <w:lvlJc w:val="left"/>
      <w:pPr>
        <w:tabs>
          <w:tab w:val="num" w:pos="5400"/>
        </w:tabs>
        <w:ind w:left="5400" w:hanging="360"/>
      </w:pPr>
    </w:lvl>
    <w:lvl w:ilvl="8">
      <w:start w:val="1"/>
      <w:numFmt w:val="lowerRoman"/>
      <w:lvlText w:val="%2.%3.%4.%5.%6.%7.%8.%9."/>
      <w:lvlJc w:val="left"/>
      <w:pPr>
        <w:tabs>
          <w:tab w:val="num" w:pos="6120"/>
        </w:tabs>
        <w:ind w:left="6120" w:hanging="180"/>
      </w:pPr>
    </w:lvl>
  </w:abstractNum>
  <w:abstractNum w:abstractNumId="10" w15:restartNumberingAfterBreak="0">
    <w:nsid w:val="0624369F"/>
    <w:multiLevelType w:val="hybridMultilevel"/>
    <w:tmpl w:val="5E2C116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68B3EA9"/>
    <w:multiLevelType w:val="hybridMultilevel"/>
    <w:tmpl w:val="FFFFFFFF"/>
    <w:lvl w:ilvl="0" w:tplc="075EF8A6">
      <w:start w:val="1"/>
      <w:numFmt w:val="decimal"/>
      <w:lvlText w:val="%1."/>
      <w:lvlJc w:val="left"/>
      <w:pPr>
        <w:ind w:left="720" w:hanging="360"/>
      </w:pPr>
    </w:lvl>
    <w:lvl w:ilvl="1" w:tplc="BDFE3C4E">
      <w:start w:val="1"/>
      <w:numFmt w:val="lowerLetter"/>
      <w:lvlText w:val="%2."/>
      <w:lvlJc w:val="left"/>
      <w:pPr>
        <w:ind w:left="1440" w:hanging="360"/>
      </w:pPr>
    </w:lvl>
    <w:lvl w:ilvl="2" w:tplc="E75094E0">
      <w:start w:val="1"/>
      <w:numFmt w:val="lowerRoman"/>
      <w:lvlText w:val="%3."/>
      <w:lvlJc w:val="right"/>
      <w:pPr>
        <w:ind w:left="2160" w:hanging="180"/>
      </w:pPr>
    </w:lvl>
    <w:lvl w:ilvl="3" w:tplc="DA929C60">
      <w:start w:val="1"/>
      <w:numFmt w:val="decimal"/>
      <w:lvlText w:val="%4."/>
      <w:lvlJc w:val="left"/>
      <w:pPr>
        <w:ind w:left="2880" w:hanging="360"/>
      </w:pPr>
    </w:lvl>
    <w:lvl w:ilvl="4" w:tplc="92C0515A">
      <w:start w:val="1"/>
      <w:numFmt w:val="lowerLetter"/>
      <w:lvlText w:val="%5."/>
      <w:lvlJc w:val="left"/>
      <w:pPr>
        <w:ind w:left="3600" w:hanging="360"/>
      </w:pPr>
    </w:lvl>
    <w:lvl w:ilvl="5" w:tplc="503467B0">
      <w:start w:val="1"/>
      <w:numFmt w:val="lowerRoman"/>
      <w:lvlText w:val="%6."/>
      <w:lvlJc w:val="right"/>
      <w:pPr>
        <w:ind w:left="4320" w:hanging="180"/>
      </w:pPr>
    </w:lvl>
    <w:lvl w:ilvl="6" w:tplc="58ECBCFE">
      <w:start w:val="1"/>
      <w:numFmt w:val="decimal"/>
      <w:lvlText w:val="%7."/>
      <w:lvlJc w:val="left"/>
      <w:pPr>
        <w:ind w:left="5040" w:hanging="360"/>
      </w:pPr>
    </w:lvl>
    <w:lvl w:ilvl="7" w:tplc="F500AE84">
      <w:start w:val="1"/>
      <w:numFmt w:val="lowerLetter"/>
      <w:lvlText w:val="%8."/>
      <w:lvlJc w:val="left"/>
      <w:pPr>
        <w:ind w:left="5760" w:hanging="360"/>
      </w:pPr>
    </w:lvl>
    <w:lvl w:ilvl="8" w:tplc="91005AAA">
      <w:start w:val="1"/>
      <w:numFmt w:val="lowerRoman"/>
      <w:lvlText w:val="%9."/>
      <w:lvlJc w:val="right"/>
      <w:pPr>
        <w:ind w:left="6480" w:hanging="180"/>
      </w:pPr>
    </w:lvl>
  </w:abstractNum>
  <w:abstractNum w:abstractNumId="12" w15:restartNumberingAfterBreak="0">
    <w:nsid w:val="0842771E"/>
    <w:multiLevelType w:val="hybridMultilevel"/>
    <w:tmpl w:val="A1549E0C"/>
    <w:lvl w:ilvl="0" w:tplc="ACA00262">
      <w:start w:val="1"/>
      <w:numFmt w:val="lowerLetter"/>
      <w:lvlText w:val="%1)"/>
      <w:lvlJc w:val="left"/>
      <w:pPr>
        <w:ind w:left="1004" w:hanging="360"/>
      </w:pPr>
      <w:rPr>
        <w:b w:val="0"/>
        <w:bCs/>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3" w15:restartNumberingAfterBreak="0">
    <w:nsid w:val="095F3223"/>
    <w:multiLevelType w:val="hybridMultilevel"/>
    <w:tmpl w:val="AABC7420"/>
    <w:lvl w:ilvl="0" w:tplc="8324907A">
      <w:start w:val="1"/>
      <w:numFmt w:val="lowerLetter"/>
      <w:lvlText w:val="%1)"/>
      <w:lvlJc w:val="left"/>
      <w:pPr>
        <w:ind w:left="1003" w:hanging="360"/>
      </w:pPr>
      <w:rPr>
        <w:b/>
      </w:r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14" w15:restartNumberingAfterBreak="0">
    <w:nsid w:val="0DC37031"/>
    <w:multiLevelType w:val="hybridMultilevel"/>
    <w:tmpl w:val="22380E16"/>
    <w:lvl w:ilvl="0" w:tplc="B04C0496">
      <w:start w:val="1"/>
      <w:numFmt w:val="decimal"/>
      <w:lvlText w:val="%1."/>
      <w:lvlJc w:val="left"/>
      <w:pPr>
        <w:ind w:left="720" w:hanging="360"/>
      </w:pPr>
      <w:rPr>
        <w:rFonts w:ascii="Calibri" w:hAnsi="Calibri" w:hint="default"/>
      </w:rPr>
    </w:lvl>
    <w:lvl w:ilvl="1" w:tplc="51DE3F34">
      <w:start w:val="1"/>
      <w:numFmt w:val="lowerLetter"/>
      <w:lvlText w:val="%2."/>
      <w:lvlJc w:val="left"/>
      <w:pPr>
        <w:ind w:left="1440" w:hanging="360"/>
      </w:pPr>
    </w:lvl>
    <w:lvl w:ilvl="2" w:tplc="3A80AD74">
      <w:start w:val="1"/>
      <w:numFmt w:val="lowerRoman"/>
      <w:lvlText w:val="%3."/>
      <w:lvlJc w:val="right"/>
      <w:pPr>
        <w:ind w:left="2160" w:hanging="180"/>
      </w:pPr>
    </w:lvl>
    <w:lvl w:ilvl="3" w:tplc="DF2661FC">
      <w:start w:val="1"/>
      <w:numFmt w:val="decimal"/>
      <w:lvlText w:val="%4."/>
      <w:lvlJc w:val="left"/>
      <w:pPr>
        <w:ind w:left="2880" w:hanging="360"/>
      </w:pPr>
    </w:lvl>
    <w:lvl w:ilvl="4" w:tplc="A0AA1B38">
      <w:start w:val="1"/>
      <w:numFmt w:val="lowerLetter"/>
      <w:lvlText w:val="%5."/>
      <w:lvlJc w:val="left"/>
      <w:pPr>
        <w:ind w:left="3600" w:hanging="360"/>
      </w:pPr>
    </w:lvl>
    <w:lvl w:ilvl="5" w:tplc="9C2A5EEC">
      <w:start w:val="1"/>
      <w:numFmt w:val="lowerRoman"/>
      <w:lvlText w:val="%6."/>
      <w:lvlJc w:val="right"/>
      <w:pPr>
        <w:ind w:left="4320" w:hanging="180"/>
      </w:pPr>
    </w:lvl>
    <w:lvl w:ilvl="6" w:tplc="E6CE2A1A">
      <w:start w:val="1"/>
      <w:numFmt w:val="decimal"/>
      <w:lvlText w:val="%7."/>
      <w:lvlJc w:val="left"/>
      <w:pPr>
        <w:ind w:left="5040" w:hanging="360"/>
      </w:pPr>
    </w:lvl>
    <w:lvl w:ilvl="7" w:tplc="968E6F9A">
      <w:start w:val="1"/>
      <w:numFmt w:val="lowerLetter"/>
      <w:lvlText w:val="%8."/>
      <w:lvlJc w:val="left"/>
      <w:pPr>
        <w:ind w:left="5760" w:hanging="360"/>
      </w:pPr>
    </w:lvl>
    <w:lvl w:ilvl="8" w:tplc="E36C542E">
      <w:start w:val="1"/>
      <w:numFmt w:val="lowerRoman"/>
      <w:lvlText w:val="%9."/>
      <w:lvlJc w:val="right"/>
      <w:pPr>
        <w:ind w:left="6480" w:hanging="180"/>
      </w:pPr>
    </w:lvl>
  </w:abstractNum>
  <w:abstractNum w:abstractNumId="15" w15:restartNumberingAfterBreak="0">
    <w:nsid w:val="0E032074"/>
    <w:multiLevelType w:val="hybridMultilevel"/>
    <w:tmpl w:val="7940F318"/>
    <w:lvl w:ilvl="0" w:tplc="A0F46342">
      <w:start w:val="36"/>
      <w:numFmt w:val="decimal"/>
      <w:lvlText w:val="%1."/>
      <w:lvlJc w:val="left"/>
      <w:pPr>
        <w:ind w:left="720" w:hanging="360"/>
      </w:pPr>
      <w:rPr>
        <w:rFonts w:ascii="Calibri" w:hAnsi="Calibri" w:hint="default"/>
      </w:rPr>
    </w:lvl>
    <w:lvl w:ilvl="1" w:tplc="75B04BAE">
      <w:start w:val="1"/>
      <w:numFmt w:val="lowerLetter"/>
      <w:lvlText w:val="%2)"/>
      <w:lvlJc w:val="left"/>
      <w:pPr>
        <w:ind w:left="1440" w:hanging="360"/>
      </w:pPr>
    </w:lvl>
    <w:lvl w:ilvl="2" w:tplc="D01C577E">
      <w:start w:val="1"/>
      <w:numFmt w:val="lowerRoman"/>
      <w:lvlText w:val="%3."/>
      <w:lvlJc w:val="right"/>
      <w:pPr>
        <w:ind w:left="2160" w:hanging="180"/>
      </w:pPr>
    </w:lvl>
    <w:lvl w:ilvl="3" w:tplc="0ED8ECC6">
      <w:start w:val="1"/>
      <w:numFmt w:val="decimal"/>
      <w:lvlText w:val="%4."/>
      <w:lvlJc w:val="left"/>
      <w:pPr>
        <w:ind w:left="2880" w:hanging="360"/>
      </w:pPr>
    </w:lvl>
    <w:lvl w:ilvl="4" w:tplc="F10268F6">
      <w:start w:val="1"/>
      <w:numFmt w:val="lowerLetter"/>
      <w:lvlText w:val="%5."/>
      <w:lvlJc w:val="left"/>
      <w:pPr>
        <w:ind w:left="3600" w:hanging="360"/>
      </w:pPr>
    </w:lvl>
    <w:lvl w:ilvl="5" w:tplc="235ABF5E">
      <w:start w:val="1"/>
      <w:numFmt w:val="lowerRoman"/>
      <w:lvlText w:val="%6."/>
      <w:lvlJc w:val="right"/>
      <w:pPr>
        <w:ind w:left="4320" w:hanging="180"/>
      </w:pPr>
    </w:lvl>
    <w:lvl w:ilvl="6" w:tplc="135C1916">
      <w:start w:val="1"/>
      <w:numFmt w:val="decimal"/>
      <w:lvlText w:val="%7."/>
      <w:lvlJc w:val="left"/>
      <w:pPr>
        <w:ind w:left="5040" w:hanging="360"/>
      </w:pPr>
    </w:lvl>
    <w:lvl w:ilvl="7" w:tplc="D61A4726">
      <w:start w:val="1"/>
      <w:numFmt w:val="lowerLetter"/>
      <w:lvlText w:val="%8."/>
      <w:lvlJc w:val="left"/>
      <w:pPr>
        <w:ind w:left="5760" w:hanging="360"/>
      </w:pPr>
    </w:lvl>
    <w:lvl w:ilvl="8" w:tplc="FF3C4C82">
      <w:start w:val="1"/>
      <w:numFmt w:val="lowerRoman"/>
      <w:lvlText w:val="%9."/>
      <w:lvlJc w:val="right"/>
      <w:pPr>
        <w:ind w:left="6480" w:hanging="180"/>
      </w:pPr>
    </w:lvl>
  </w:abstractNum>
  <w:abstractNum w:abstractNumId="16" w15:restartNumberingAfterBreak="0">
    <w:nsid w:val="111F02EF"/>
    <w:multiLevelType w:val="hybridMultilevel"/>
    <w:tmpl w:val="5B10EBAC"/>
    <w:lvl w:ilvl="0" w:tplc="AB545876">
      <w:start w:val="1"/>
      <w:numFmt w:val="decimal"/>
      <w:lvlText w:val="%1."/>
      <w:lvlJc w:val="left"/>
      <w:pPr>
        <w:ind w:left="720" w:hanging="360"/>
      </w:pPr>
      <w:rPr>
        <w:b/>
      </w:rPr>
    </w:lvl>
    <w:lvl w:ilvl="1" w:tplc="D7B6EE8A">
      <w:start w:val="1"/>
      <w:numFmt w:val="lowerLetter"/>
      <w:lvlText w:val="%2."/>
      <w:lvlJc w:val="left"/>
      <w:pPr>
        <w:ind w:left="1440" w:hanging="360"/>
      </w:pPr>
    </w:lvl>
    <w:lvl w:ilvl="2" w:tplc="CD105E2E">
      <w:start w:val="1"/>
      <w:numFmt w:val="lowerRoman"/>
      <w:lvlText w:val="%3."/>
      <w:lvlJc w:val="right"/>
      <w:pPr>
        <w:ind w:left="2160" w:hanging="180"/>
      </w:pPr>
    </w:lvl>
    <w:lvl w:ilvl="3" w:tplc="7D187AC4">
      <w:start w:val="1"/>
      <w:numFmt w:val="decimal"/>
      <w:lvlText w:val="%4."/>
      <w:lvlJc w:val="left"/>
      <w:pPr>
        <w:ind w:left="2880" w:hanging="360"/>
      </w:pPr>
    </w:lvl>
    <w:lvl w:ilvl="4" w:tplc="3056BC70">
      <w:start w:val="1"/>
      <w:numFmt w:val="lowerLetter"/>
      <w:lvlText w:val="%5."/>
      <w:lvlJc w:val="left"/>
      <w:pPr>
        <w:ind w:left="3600" w:hanging="360"/>
      </w:pPr>
    </w:lvl>
    <w:lvl w:ilvl="5" w:tplc="A978E160">
      <w:start w:val="1"/>
      <w:numFmt w:val="lowerRoman"/>
      <w:lvlText w:val="%6."/>
      <w:lvlJc w:val="right"/>
      <w:pPr>
        <w:ind w:left="4320" w:hanging="180"/>
      </w:pPr>
    </w:lvl>
    <w:lvl w:ilvl="6" w:tplc="D9F889EA">
      <w:start w:val="1"/>
      <w:numFmt w:val="decimal"/>
      <w:lvlText w:val="%7."/>
      <w:lvlJc w:val="left"/>
      <w:pPr>
        <w:ind w:left="5040" w:hanging="360"/>
      </w:pPr>
    </w:lvl>
    <w:lvl w:ilvl="7" w:tplc="507AABB8">
      <w:start w:val="1"/>
      <w:numFmt w:val="lowerLetter"/>
      <w:lvlText w:val="%8."/>
      <w:lvlJc w:val="left"/>
      <w:pPr>
        <w:ind w:left="5760" w:hanging="360"/>
      </w:pPr>
    </w:lvl>
    <w:lvl w:ilvl="8" w:tplc="49468A4E">
      <w:start w:val="1"/>
      <w:numFmt w:val="lowerRoman"/>
      <w:lvlText w:val="%9."/>
      <w:lvlJc w:val="right"/>
      <w:pPr>
        <w:ind w:left="6480" w:hanging="180"/>
      </w:pPr>
    </w:lvl>
  </w:abstractNum>
  <w:abstractNum w:abstractNumId="17" w15:restartNumberingAfterBreak="0">
    <w:nsid w:val="11F50CF9"/>
    <w:multiLevelType w:val="hybridMultilevel"/>
    <w:tmpl w:val="878ED8CA"/>
    <w:lvl w:ilvl="0" w:tplc="0415000F">
      <w:start w:val="1"/>
      <w:numFmt w:val="decimal"/>
      <w:lvlText w:val="%1."/>
      <w:lvlJc w:val="left"/>
      <w:pPr>
        <w:tabs>
          <w:tab w:val="num" w:pos="360"/>
        </w:tabs>
        <w:ind w:left="360" w:hanging="360"/>
      </w:pPr>
      <w:rPr>
        <w:rFonts w:hint="default"/>
        <w:b w:val="0"/>
        <w:i w:val="0"/>
        <w:sz w:val="22"/>
        <w:szCs w:val="22"/>
      </w:rPr>
    </w:lvl>
    <w:lvl w:ilvl="1" w:tplc="73366328">
      <w:start w:val="1"/>
      <w:numFmt w:val="decimal"/>
      <w:lvlText w:val="%2."/>
      <w:lvlJc w:val="left"/>
      <w:pPr>
        <w:tabs>
          <w:tab w:val="num" w:pos="1455"/>
        </w:tabs>
        <w:ind w:left="1455" w:hanging="375"/>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15:restartNumberingAfterBreak="0">
    <w:nsid w:val="13933155"/>
    <w:multiLevelType w:val="hybridMultilevel"/>
    <w:tmpl w:val="89BC7CE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1457F175"/>
    <w:multiLevelType w:val="hybridMultilevel"/>
    <w:tmpl w:val="FFFFFFFF"/>
    <w:lvl w:ilvl="0" w:tplc="BBAC5A0E">
      <w:start w:val="1"/>
      <w:numFmt w:val="bullet"/>
      <w:lvlText w:val="·"/>
      <w:lvlJc w:val="left"/>
      <w:pPr>
        <w:ind w:left="720" w:hanging="360"/>
      </w:pPr>
      <w:rPr>
        <w:rFonts w:ascii="Symbol" w:hAnsi="Symbol" w:hint="default"/>
      </w:rPr>
    </w:lvl>
    <w:lvl w:ilvl="1" w:tplc="45BCC978">
      <w:start w:val="1"/>
      <w:numFmt w:val="bullet"/>
      <w:lvlText w:val="o"/>
      <w:lvlJc w:val="left"/>
      <w:pPr>
        <w:ind w:left="1440" w:hanging="360"/>
      </w:pPr>
      <w:rPr>
        <w:rFonts w:ascii="Courier New" w:hAnsi="Courier New" w:hint="default"/>
      </w:rPr>
    </w:lvl>
    <w:lvl w:ilvl="2" w:tplc="AD1EDD46">
      <w:start w:val="1"/>
      <w:numFmt w:val="bullet"/>
      <w:lvlText w:val=""/>
      <w:lvlJc w:val="left"/>
      <w:pPr>
        <w:ind w:left="2160" w:hanging="360"/>
      </w:pPr>
      <w:rPr>
        <w:rFonts w:ascii="Wingdings" w:hAnsi="Wingdings" w:hint="default"/>
      </w:rPr>
    </w:lvl>
    <w:lvl w:ilvl="3" w:tplc="7E5E69E8">
      <w:start w:val="1"/>
      <w:numFmt w:val="bullet"/>
      <w:lvlText w:val=""/>
      <w:lvlJc w:val="left"/>
      <w:pPr>
        <w:ind w:left="2880" w:hanging="360"/>
      </w:pPr>
      <w:rPr>
        <w:rFonts w:ascii="Symbol" w:hAnsi="Symbol" w:hint="default"/>
      </w:rPr>
    </w:lvl>
    <w:lvl w:ilvl="4" w:tplc="4B80D986">
      <w:start w:val="1"/>
      <w:numFmt w:val="bullet"/>
      <w:lvlText w:val="o"/>
      <w:lvlJc w:val="left"/>
      <w:pPr>
        <w:ind w:left="3600" w:hanging="360"/>
      </w:pPr>
      <w:rPr>
        <w:rFonts w:ascii="Courier New" w:hAnsi="Courier New" w:hint="default"/>
      </w:rPr>
    </w:lvl>
    <w:lvl w:ilvl="5" w:tplc="7292EEE4">
      <w:start w:val="1"/>
      <w:numFmt w:val="bullet"/>
      <w:lvlText w:val=""/>
      <w:lvlJc w:val="left"/>
      <w:pPr>
        <w:ind w:left="4320" w:hanging="360"/>
      </w:pPr>
      <w:rPr>
        <w:rFonts w:ascii="Wingdings" w:hAnsi="Wingdings" w:hint="default"/>
      </w:rPr>
    </w:lvl>
    <w:lvl w:ilvl="6" w:tplc="68782466">
      <w:start w:val="1"/>
      <w:numFmt w:val="bullet"/>
      <w:lvlText w:val=""/>
      <w:lvlJc w:val="left"/>
      <w:pPr>
        <w:ind w:left="5040" w:hanging="360"/>
      </w:pPr>
      <w:rPr>
        <w:rFonts w:ascii="Symbol" w:hAnsi="Symbol" w:hint="default"/>
      </w:rPr>
    </w:lvl>
    <w:lvl w:ilvl="7" w:tplc="C9B2622A">
      <w:start w:val="1"/>
      <w:numFmt w:val="bullet"/>
      <w:lvlText w:val="o"/>
      <w:lvlJc w:val="left"/>
      <w:pPr>
        <w:ind w:left="5760" w:hanging="360"/>
      </w:pPr>
      <w:rPr>
        <w:rFonts w:ascii="Courier New" w:hAnsi="Courier New" w:hint="default"/>
      </w:rPr>
    </w:lvl>
    <w:lvl w:ilvl="8" w:tplc="59941C2E">
      <w:start w:val="1"/>
      <w:numFmt w:val="bullet"/>
      <w:lvlText w:val=""/>
      <w:lvlJc w:val="left"/>
      <w:pPr>
        <w:ind w:left="6480" w:hanging="360"/>
      </w:pPr>
      <w:rPr>
        <w:rFonts w:ascii="Wingdings" w:hAnsi="Wingdings" w:hint="default"/>
      </w:rPr>
    </w:lvl>
  </w:abstractNum>
  <w:abstractNum w:abstractNumId="20" w15:restartNumberingAfterBreak="0">
    <w:nsid w:val="14B81050"/>
    <w:multiLevelType w:val="hybridMultilevel"/>
    <w:tmpl w:val="05B666D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14BA5BCE"/>
    <w:multiLevelType w:val="hybridMultilevel"/>
    <w:tmpl w:val="1F78AC34"/>
    <w:lvl w:ilvl="0" w:tplc="FFFFFFFF">
      <w:start w:val="1"/>
      <w:numFmt w:val="lowerLetter"/>
      <w:lvlText w:val="%1)"/>
      <w:lvlJc w:val="left"/>
      <w:pPr>
        <w:ind w:left="1440"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15CD147A"/>
    <w:multiLevelType w:val="hybridMultilevel"/>
    <w:tmpl w:val="77DA4FCC"/>
    <w:lvl w:ilvl="0" w:tplc="E2F44982">
      <w:start w:val="1"/>
      <w:numFmt w:val="decimal"/>
      <w:lvlText w:val="%1."/>
      <w:lvlJc w:val="left"/>
      <w:pPr>
        <w:tabs>
          <w:tab w:val="num" w:pos="360"/>
        </w:tabs>
        <w:ind w:left="360" w:hanging="360"/>
      </w:pPr>
      <w:rPr>
        <w:rFonts w:hint="default"/>
      </w:rPr>
    </w:lvl>
    <w:lvl w:ilvl="1" w:tplc="E2AA32F2">
      <w:start w:val="1"/>
      <w:numFmt w:val="decimal"/>
      <w:pStyle w:val="Numerowany"/>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 w15:restartNumberingAfterBreak="0">
    <w:nsid w:val="17C7CD2A"/>
    <w:multiLevelType w:val="hybridMultilevel"/>
    <w:tmpl w:val="1BE462EC"/>
    <w:lvl w:ilvl="0" w:tplc="78D26B2E">
      <w:start w:val="1"/>
      <w:numFmt w:val="decimal"/>
      <w:lvlText w:val="%1."/>
      <w:lvlJc w:val="left"/>
      <w:pPr>
        <w:ind w:left="720" w:hanging="360"/>
      </w:pPr>
    </w:lvl>
    <w:lvl w:ilvl="1" w:tplc="41527670">
      <w:start w:val="2"/>
      <w:numFmt w:val="lowerLetter"/>
      <w:lvlText w:val="%2."/>
      <w:lvlJc w:val="left"/>
      <w:pPr>
        <w:ind w:left="1440" w:hanging="360"/>
      </w:pPr>
      <w:rPr>
        <w:rFonts w:ascii="Calibri" w:hAnsi="Calibri" w:hint="default"/>
      </w:rPr>
    </w:lvl>
    <w:lvl w:ilvl="2" w:tplc="080063B6">
      <w:start w:val="1"/>
      <w:numFmt w:val="lowerRoman"/>
      <w:lvlText w:val="%3."/>
      <w:lvlJc w:val="right"/>
      <w:pPr>
        <w:ind w:left="2160" w:hanging="180"/>
      </w:pPr>
    </w:lvl>
    <w:lvl w:ilvl="3" w:tplc="D83C0012">
      <w:start w:val="1"/>
      <w:numFmt w:val="decimal"/>
      <w:lvlText w:val="%4."/>
      <w:lvlJc w:val="left"/>
      <w:pPr>
        <w:ind w:left="2880" w:hanging="360"/>
      </w:pPr>
    </w:lvl>
    <w:lvl w:ilvl="4" w:tplc="F04C4B8E">
      <w:start w:val="1"/>
      <w:numFmt w:val="lowerLetter"/>
      <w:lvlText w:val="%5."/>
      <w:lvlJc w:val="left"/>
      <w:pPr>
        <w:ind w:left="3600" w:hanging="360"/>
      </w:pPr>
    </w:lvl>
    <w:lvl w:ilvl="5" w:tplc="1A044D12">
      <w:start w:val="1"/>
      <w:numFmt w:val="lowerRoman"/>
      <w:lvlText w:val="%6."/>
      <w:lvlJc w:val="right"/>
      <w:pPr>
        <w:ind w:left="4320" w:hanging="180"/>
      </w:pPr>
    </w:lvl>
    <w:lvl w:ilvl="6" w:tplc="FD8A2C9A">
      <w:start w:val="1"/>
      <w:numFmt w:val="decimal"/>
      <w:lvlText w:val="%7."/>
      <w:lvlJc w:val="left"/>
      <w:pPr>
        <w:ind w:left="5040" w:hanging="360"/>
      </w:pPr>
    </w:lvl>
    <w:lvl w:ilvl="7" w:tplc="67AA54F6">
      <w:start w:val="1"/>
      <w:numFmt w:val="lowerLetter"/>
      <w:lvlText w:val="%8."/>
      <w:lvlJc w:val="left"/>
      <w:pPr>
        <w:ind w:left="5760" w:hanging="360"/>
      </w:pPr>
    </w:lvl>
    <w:lvl w:ilvl="8" w:tplc="B2284AD2">
      <w:start w:val="1"/>
      <w:numFmt w:val="lowerRoman"/>
      <w:lvlText w:val="%9."/>
      <w:lvlJc w:val="right"/>
      <w:pPr>
        <w:ind w:left="6480" w:hanging="180"/>
      </w:pPr>
    </w:lvl>
  </w:abstractNum>
  <w:abstractNum w:abstractNumId="24" w15:restartNumberingAfterBreak="0">
    <w:nsid w:val="17D339EA"/>
    <w:multiLevelType w:val="hybridMultilevel"/>
    <w:tmpl w:val="EE12E0D2"/>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1A9F00F3"/>
    <w:multiLevelType w:val="hybridMultilevel"/>
    <w:tmpl w:val="F68E2F2A"/>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15:restartNumberingAfterBreak="0">
    <w:nsid w:val="1D24B907"/>
    <w:multiLevelType w:val="hybridMultilevel"/>
    <w:tmpl w:val="D4566556"/>
    <w:lvl w:ilvl="0" w:tplc="201C55E2">
      <w:start w:val="1"/>
      <w:numFmt w:val="decimal"/>
      <w:lvlText w:val="%1."/>
      <w:lvlJc w:val="left"/>
      <w:pPr>
        <w:ind w:left="720" w:hanging="360"/>
      </w:pPr>
      <w:rPr>
        <w:rFonts w:ascii="Calibri" w:hAnsi="Calibri" w:hint="default"/>
      </w:rPr>
    </w:lvl>
    <w:lvl w:ilvl="1" w:tplc="13261DAC">
      <w:start w:val="1"/>
      <w:numFmt w:val="lowerLetter"/>
      <w:lvlText w:val="%2."/>
      <w:lvlJc w:val="left"/>
      <w:pPr>
        <w:ind w:left="1440" w:hanging="360"/>
      </w:pPr>
    </w:lvl>
    <w:lvl w:ilvl="2" w:tplc="A080EFD0">
      <w:start w:val="1"/>
      <w:numFmt w:val="lowerRoman"/>
      <w:lvlText w:val="%3."/>
      <w:lvlJc w:val="right"/>
      <w:pPr>
        <w:ind w:left="2160" w:hanging="180"/>
      </w:pPr>
    </w:lvl>
    <w:lvl w:ilvl="3" w:tplc="8CAAF922">
      <w:start w:val="1"/>
      <w:numFmt w:val="decimal"/>
      <w:lvlText w:val="%4."/>
      <w:lvlJc w:val="left"/>
      <w:pPr>
        <w:ind w:left="2880" w:hanging="360"/>
      </w:pPr>
    </w:lvl>
    <w:lvl w:ilvl="4" w:tplc="26B207C0">
      <w:start w:val="1"/>
      <w:numFmt w:val="lowerLetter"/>
      <w:lvlText w:val="%5."/>
      <w:lvlJc w:val="left"/>
      <w:pPr>
        <w:ind w:left="3600" w:hanging="360"/>
      </w:pPr>
    </w:lvl>
    <w:lvl w:ilvl="5" w:tplc="97285D6E">
      <w:start w:val="1"/>
      <w:numFmt w:val="lowerRoman"/>
      <w:lvlText w:val="%6."/>
      <w:lvlJc w:val="right"/>
      <w:pPr>
        <w:ind w:left="4320" w:hanging="180"/>
      </w:pPr>
    </w:lvl>
    <w:lvl w:ilvl="6" w:tplc="E182E8D4">
      <w:start w:val="1"/>
      <w:numFmt w:val="decimal"/>
      <w:lvlText w:val="%7."/>
      <w:lvlJc w:val="left"/>
      <w:pPr>
        <w:ind w:left="5040" w:hanging="360"/>
      </w:pPr>
    </w:lvl>
    <w:lvl w:ilvl="7" w:tplc="A36E4FDA">
      <w:start w:val="1"/>
      <w:numFmt w:val="lowerLetter"/>
      <w:lvlText w:val="%8."/>
      <w:lvlJc w:val="left"/>
      <w:pPr>
        <w:ind w:left="5760" w:hanging="360"/>
      </w:pPr>
    </w:lvl>
    <w:lvl w:ilvl="8" w:tplc="F2B21EC4">
      <w:start w:val="1"/>
      <w:numFmt w:val="lowerRoman"/>
      <w:lvlText w:val="%9."/>
      <w:lvlJc w:val="right"/>
      <w:pPr>
        <w:ind w:left="6480" w:hanging="180"/>
      </w:pPr>
    </w:lvl>
  </w:abstractNum>
  <w:abstractNum w:abstractNumId="27" w15:restartNumberingAfterBreak="0">
    <w:nsid w:val="1D78460E"/>
    <w:multiLevelType w:val="hybridMultilevel"/>
    <w:tmpl w:val="CB028D18"/>
    <w:lvl w:ilvl="0" w:tplc="E4B0B1BA">
      <w:start w:val="1"/>
      <w:numFmt w:val="decimal"/>
      <w:lvlText w:val="%1."/>
      <w:lvlJc w:val="left"/>
      <w:pPr>
        <w:ind w:left="720" w:hanging="360"/>
      </w:pPr>
    </w:lvl>
    <w:lvl w:ilvl="1" w:tplc="7292D556">
      <w:start w:val="1"/>
      <w:numFmt w:val="decimal"/>
      <w:lvlText w:val="%2)"/>
      <w:lvlJc w:val="left"/>
      <w:pPr>
        <w:ind w:left="1440" w:hanging="360"/>
      </w:pPr>
      <w:rPr>
        <w:b/>
      </w:rPr>
    </w:lvl>
    <w:lvl w:ilvl="2" w:tplc="99A84E7C">
      <w:start w:val="1"/>
      <w:numFmt w:val="lowerRoman"/>
      <w:lvlText w:val="%3."/>
      <w:lvlJc w:val="right"/>
      <w:pPr>
        <w:ind w:left="2160" w:hanging="180"/>
      </w:pPr>
    </w:lvl>
    <w:lvl w:ilvl="3" w:tplc="40B83714">
      <w:start w:val="1"/>
      <w:numFmt w:val="decimal"/>
      <w:lvlText w:val="%4."/>
      <w:lvlJc w:val="left"/>
      <w:pPr>
        <w:ind w:left="2880" w:hanging="360"/>
      </w:pPr>
    </w:lvl>
    <w:lvl w:ilvl="4" w:tplc="831062E0">
      <w:start w:val="1"/>
      <w:numFmt w:val="lowerLetter"/>
      <w:lvlText w:val="%5."/>
      <w:lvlJc w:val="left"/>
      <w:pPr>
        <w:ind w:left="3600" w:hanging="360"/>
      </w:pPr>
    </w:lvl>
    <w:lvl w:ilvl="5" w:tplc="A47C9FFC">
      <w:start w:val="1"/>
      <w:numFmt w:val="lowerRoman"/>
      <w:lvlText w:val="%6."/>
      <w:lvlJc w:val="right"/>
      <w:pPr>
        <w:ind w:left="4320" w:hanging="180"/>
      </w:pPr>
    </w:lvl>
    <w:lvl w:ilvl="6" w:tplc="0CA09802">
      <w:start w:val="1"/>
      <w:numFmt w:val="decimal"/>
      <w:lvlText w:val="%7."/>
      <w:lvlJc w:val="left"/>
      <w:pPr>
        <w:ind w:left="5040" w:hanging="360"/>
      </w:pPr>
    </w:lvl>
    <w:lvl w:ilvl="7" w:tplc="FAC873B0">
      <w:start w:val="1"/>
      <w:numFmt w:val="lowerLetter"/>
      <w:lvlText w:val="%8."/>
      <w:lvlJc w:val="left"/>
      <w:pPr>
        <w:ind w:left="5760" w:hanging="360"/>
      </w:pPr>
    </w:lvl>
    <w:lvl w:ilvl="8" w:tplc="BF3609E2">
      <w:start w:val="1"/>
      <w:numFmt w:val="lowerRoman"/>
      <w:lvlText w:val="%9."/>
      <w:lvlJc w:val="right"/>
      <w:pPr>
        <w:ind w:left="6480" w:hanging="180"/>
      </w:pPr>
    </w:lvl>
  </w:abstractNum>
  <w:abstractNum w:abstractNumId="28" w15:restartNumberingAfterBreak="0">
    <w:nsid w:val="218B08BD"/>
    <w:multiLevelType w:val="hybridMultilevel"/>
    <w:tmpl w:val="54B4CDFC"/>
    <w:lvl w:ilvl="0" w:tplc="C38C76A6">
      <w:start w:val="1"/>
      <w:numFmt w:val="decimal"/>
      <w:lvlText w:val="%1."/>
      <w:lvlJc w:val="left"/>
      <w:pPr>
        <w:tabs>
          <w:tab w:val="num" w:pos="720"/>
        </w:tabs>
        <w:ind w:left="720" w:hanging="360"/>
      </w:pPr>
      <w:rPr>
        <w:rFonts w:asciiTheme="minorHAnsi" w:hAnsiTheme="minorHAnsi" w:cs="Arial" w:hint="default"/>
        <w:b/>
        <w:color w:val="auto"/>
        <w:lang w:val="pl-PL"/>
      </w:rPr>
    </w:lvl>
    <w:lvl w:ilvl="1" w:tplc="38FEC206">
      <w:start w:val="1"/>
      <w:numFmt w:val="bullet"/>
      <w:lvlText w:val="-"/>
      <w:lvlJc w:val="left"/>
      <w:pPr>
        <w:tabs>
          <w:tab w:val="num" w:pos="1440"/>
        </w:tabs>
        <w:ind w:left="1440" w:hanging="360"/>
      </w:pPr>
      <w:rPr>
        <w:rFonts w:ascii="Times New Roman" w:eastAsia="Times New Roman" w:hAnsi="Times New Roman" w:hint="default"/>
      </w:rPr>
    </w:lvl>
    <w:lvl w:ilvl="2" w:tplc="091CB21C">
      <w:start w:val="1"/>
      <w:numFmt w:val="lowerRoman"/>
      <w:lvlText w:val="%3."/>
      <w:lvlJc w:val="right"/>
      <w:pPr>
        <w:tabs>
          <w:tab w:val="num" w:pos="2160"/>
        </w:tabs>
        <w:ind w:left="2160" w:hanging="180"/>
      </w:pPr>
      <w:rPr>
        <w:rFonts w:cs="Times New Roman"/>
      </w:rPr>
    </w:lvl>
    <w:lvl w:ilvl="3" w:tplc="6E52A7D6">
      <w:start w:val="1"/>
      <w:numFmt w:val="decimal"/>
      <w:lvlText w:val="%4."/>
      <w:lvlJc w:val="left"/>
      <w:pPr>
        <w:tabs>
          <w:tab w:val="num" w:pos="2880"/>
        </w:tabs>
        <w:ind w:left="2880" w:hanging="360"/>
      </w:pPr>
      <w:rPr>
        <w:rFonts w:cs="Times New Roman"/>
      </w:rPr>
    </w:lvl>
    <w:lvl w:ilvl="4" w:tplc="3AC2A3FE">
      <w:start w:val="1"/>
      <w:numFmt w:val="lowerLetter"/>
      <w:lvlText w:val="%5."/>
      <w:lvlJc w:val="left"/>
      <w:pPr>
        <w:tabs>
          <w:tab w:val="num" w:pos="3600"/>
        </w:tabs>
        <w:ind w:left="3600" w:hanging="360"/>
      </w:pPr>
      <w:rPr>
        <w:rFonts w:cs="Times New Roman"/>
      </w:rPr>
    </w:lvl>
    <w:lvl w:ilvl="5" w:tplc="CDE0BD0E">
      <w:start w:val="1"/>
      <w:numFmt w:val="lowerRoman"/>
      <w:lvlText w:val="%6."/>
      <w:lvlJc w:val="right"/>
      <w:pPr>
        <w:tabs>
          <w:tab w:val="num" w:pos="4320"/>
        </w:tabs>
        <w:ind w:left="4320" w:hanging="180"/>
      </w:pPr>
      <w:rPr>
        <w:rFonts w:cs="Times New Roman"/>
      </w:rPr>
    </w:lvl>
    <w:lvl w:ilvl="6" w:tplc="340030D0">
      <w:start w:val="1"/>
      <w:numFmt w:val="decimal"/>
      <w:lvlText w:val="%7."/>
      <w:lvlJc w:val="left"/>
      <w:pPr>
        <w:tabs>
          <w:tab w:val="num" w:pos="5040"/>
        </w:tabs>
        <w:ind w:left="5040" w:hanging="360"/>
      </w:pPr>
      <w:rPr>
        <w:rFonts w:cs="Times New Roman"/>
      </w:rPr>
    </w:lvl>
    <w:lvl w:ilvl="7" w:tplc="E55C8CAE">
      <w:start w:val="1"/>
      <w:numFmt w:val="lowerLetter"/>
      <w:lvlText w:val="%8."/>
      <w:lvlJc w:val="left"/>
      <w:pPr>
        <w:tabs>
          <w:tab w:val="num" w:pos="5760"/>
        </w:tabs>
        <w:ind w:left="5760" w:hanging="360"/>
      </w:pPr>
      <w:rPr>
        <w:rFonts w:cs="Times New Roman"/>
      </w:rPr>
    </w:lvl>
    <w:lvl w:ilvl="8" w:tplc="930CE0A8">
      <w:start w:val="1"/>
      <w:numFmt w:val="lowerRoman"/>
      <w:lvlText w:val="%9."/>
      <w:lvlJc w:val="right"/>
      <w:pPr>
        <w:tabs>
          <w:tab w:val="num" w:pos="6480"/>
        </w:tabs>
        <w:ind w:left="6480" w:hanging="180"/>
      </w:pPr>
      <w:rPr>
        <w:rFonts w:cs="Times New Roman"/>
      </w:rPr>
    </w:lvl>
  </w:abstractNum>
  <w:abstractNum w:abstractNumId="29" w15:restartNumberingAfterBreak="0">
    <w:nsid w:val="22333EC9"/>
    <w:multiLevelType w:val="hybridMultilevel"/>
    <w:tmpl w:val="229E7664"/>
    <w:lvl w:ilvl="0" w:tplc="AB545876">
      <w:start w:val="1"/>
      <w:numFmt w:val="decimal"/>
      <w:lvlText w:val="%1."/>
      <w:lvlJc w:val="left"/>
      <w:pPr>
        <w:ind w:left="536" w:hanging="360"/>
      </w:pPr>
      <w:rPr>
        <w:rFonts w:hint="default"/>
        <w:b/>
      </w:rPr>
    </w:lvl>
    <w:lvl w:ilvl="1" w:tplc="04150019" w:tentative="1">
      <w:start w:val="1"/>
      <w:numFmt w:val="lowerLetter"/>
      <w:lvlText w:val="%2."/>
      <w:lvlJc w:val="left"/>
      <w:pPr>
        <w:ind w:left="1256" w:hanging="360"/>
      </w:pPr>
    </w:lvl>
    <w:lvl w:ilvl="2" w:tplc="0415001B" w:tentative="1">
      <w:start w:val="1"/>
      <w:numFmt w:val="lowerRoman"/>
      <w:lvlText w:val="%3."/>
      <w:lvlJc w:val="right"/>
      <w:pPr>
        <w:ind w:left="1976" w:hanging="180"/>
      </w:pPr>
    </w:lvl>
    <w:lvl w:ilvl="3" w:tplc="0415000F" w:tentative="1">
      <w:start w:val="1"/>
      <w:numFmt w:val="decimal"/>
      <w:lvlText w:val="%4."/>
      <w:lvlJc w:val="left"/>
      <w:pPr>
        <w:ind w:left="2696" w:hanging="360"/>
      </w:pPr>
    </w:lvl>
    <w:lvl w:ilvl="4" w:tplc="04150019" w:tentative="1">
      <w:start w:val="1"/>
      <w:numFmt w:val="lowerLetter"/>
      <w:lvlText w:val="%5."/>
      <w:lvlJc w:val="left"/>
      <w:pPr>
        <w:ind w:left="3416" w:hanging="360"/>
      </w:pPr>
    </w:lvl>
    <w:lvl w:ilvl="5" w:tplc="0415001B" w:tentative="1">
      <w:start w:val="1"/>
      <w:numFmt w:val="lowerRoman"/>
      <w:lvlText w:val="%6."/>
      <w:lvlJc w:val="right"/>
      <w:pPr>
        <w:ind w:left="4136" w:hanging="180"/>
      </w:pPr>
    </w:lvl>
    <w:lvl w:ilvl="6" w:tplc="0415000F" w:tentative="1">
      <w:start w:val="1"/>
      <w:numFmt w:val="decimal"/>
      <w:lvlText w:val="%7."/>
      <w:lvlJc w:val="left"/>
      <w:pPr>
        <w:ind w:left="4856" w:hanging="360"/>
      </w:pPr>
    </w:lvl>
    <w:lvl w:ilvl="7" w:tplc="04150019" w:tentative="1">
      <w:start w:val="1"/>
      <w:numFmt w:val="lowerLetter"/>
      <w:lvlText w:val="%8."/>
      <w:lvlJc w:val="left"/>
      <w:pPr>
        <w:ind w:left="5576" w:hanging="360"/>
      </w:pPr>
    </w:lvl>
    <w:lvl w:ilvl="8" w:tplc="0415001B" w:tentative="1">
      <w:start w:val="1"/>
      <w:numFmt w:val="lowerRoman"/>
      <w:lvlText w:val="%9."/>
      <w:lvlJc w:val="right"/>
      <w:pPr>
        <w:ind w:left="6296" w:hanging="180"/>
      </w:pPr>
    </w:lvl>
  </w:abstractNum>
  <w:abstractNum w:abstractNumId="30" w15:restartNumberingAfterBreak="0">
    <w:nsid w:val="22721916"/>
    <w:multiLevelType w:val="multilevel"/>
    <w:tmpl w:val="9D04088A"/>
    <w:lvl w:ilvl="0">
      <w:start w:val="1"/>
      <w:numFmt w:val="decimal"/>
      <w:lvlText w:val="%1."/>
      <w:lvlJc w:val="left"/>
      <w:pPr>
        <w:tabs>
          <w:tab w:val="num" w:pos="420"/>
        </w:tabs>
        <w:ind w:left="420" w:hanging="420"/>
      </w:pPr>
      <w:rPr>
        <w:b/>
      </w:rPr>
    </w:lvl>
    <w:lvl w:ilvl="1">
      <w:start w:val="1"/>
      <w:numFmt w:val="lowerLetter"/>
      <w:lvlText w:val="%2."/>
      <w:lvlJc w:val="left"/>
      <w:pPr>
        <w:tabs>
          <w:tab w:val="num" w:pos="1080"/>
        </w:tabs>
        <w:ind w:left="1080" w:hanging="360"/>
      </w:pPr>
    </w:lvl>
    <w:lvl w:ilvl="2">
      <w:start w:val="1"/>
      <w:numFmt w:val="lowerRoman"/>
      <w:lvlText w:val="%2.%3."/>
      <w:lvlJc w:val="left"/>
      <w:pPr>
        <w:tabs>
          <w:tab w:val="num" w:pos="1800"/>
        </w:tabs>
        <w:ind w:left="1800" w:hanging="180"/>
      </w:pPr>
    </w:lvl>
    <w:lvl w:ilvl="3">
      <w:start w:val="1"/>
      <w:numFmt w:val="decimal"/>
      <w:lvlText w:val="%2.%3.%4."/>
      <w:lvlJc w:val="left"/>
      <w:pPr>
        <w:tabs>
          <w:tab w:val="num" w:pos="2520"/>
        </w:tabs>
        <w:ind w:left="2520" w:hanging="360"/>
      </w:pPr>
    </w:lvl>
    <w:lvl w:ilvl="4">
      <w:start w:val="1"/>
      <w:numFmt w:val="lowerLetter"/>
      <w:lvlText w:val="%2.%3.%4.%5."/>
      <w:lvlJc w:val="left"/>
      <w:pPr>
        <w:tabs>
          <w:tab w:val="num" w:pos="3240"/>
        </w:tabs>
        <w:ind w:left="3240" w:hanging="360"/>
      </w:pPr>
    </w:lvl>
    <w:lvl w:ilvl="5">
      <w:start w:val="1"/>
      <w:numFmt w:val="lowerRoman"/>
      <w:lvlText w:val="%2.%3.%4.%5.%6."/>
      <w:lvlJc w:val="left"/>
      <w:pPr>
        <w:tabs>
          <w:tab w:val="num" w:pos="3960"/>
        </w:tabs>
        <w:ind w:left="3960" w:hanging="180"/>
      </w:pPr>
    </w:lvl>
    <w:lvl w:ilvl="6">
      <w:start w:val="1"/>
      <w:numFmt w:val="decimal"/>
      <w:lvlText w:val="%2.%3.%4.%5.%6.%7."/>
      <w:lvlJc w:val="left"/>
      <w:pPr>
        <w:tabs>
          <w:tab w:val="num" w:pos="4680"/>
        </w:tabs>
        <w:ind w:left="4680" w:hanging="360"/>
      </w:pPr>
    </w:lvl>
    <w:lvl w:ilvl="7">
      <w:start w:val="1"/>
      <w:numFmt w:val="lowerLetter"/>
      <w:lvlText w:val="%2.%3.%4.%5.%6.%7.%8."/>
      <w:lvlJc w:val="left"/>
      <w:pPr>
        <w:tabs>
          <w:tab w:val="num" w:pos="5400"/>
        </w:tabs>
        <w:ind w:left="5400" w:hanging="360"/>
      </w:pPr>
    </w:lvl>
    <w:lvl w:ilvl="8">
      <w:start w:val="1"/>
      <w:numFmt w:val="lowerRoman"/>
      <w:lvlText w:val="%2.%3.%4.%5.%6.%7.%8.%9."/>
      <w:lvlJc w:val="left"/>
      <w:pPr>
        <w:tabs>
          <w:tab w:val="num" w:pos="6120"/>
        </w:tabs>
        <w:ind w:left="6120" w:hanging="180"/>
      </w:pPr>
    </w:lvl>
  </w:abstractNum>
  <w:abstractNum w:abstractNumId="31" w15:restartNumberingAfterBreak="0">
    <w:nsid w:val="22BF283E"/>
    <w:multiLevelType w:val="hybridMultilevel"/>
    <w:tmpl w:val="1F78AC34"/>
    <w:lvl w:ilvl="0" w:tplc="F80CA278">
      <w:start w:val="1"/>
      <w:numFmt w:val="lowerLetter"/>
      <w:lvlText w:val="%1)"/>
      <w:lvlJc w:val="left"/>
      <w:pPr>
        <w:ind w:left="144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230AED19"/>
    <w:multiLevelType w:val="hybridMultilevel"/>
    <w:tmpl w:val="01067E4A"/>
    <w:lvl w:ilvl="0" w:tplc="4A1C67CA">
      <w:start w:val="1"/>
      <w:numFmt w:val="decimal"/>
      <w:lvlText w:val="%1."/>
      <w:lvlJc w:val="left"/>
      <w:pPr>
        <w:ind w:left="720" w:hanging="360"/>
      </w:pPr>
    </w:lvl>
    <w:lvl w:ilvl="1" w:tplc="2948FC42">
      <w:start w:val="1"/>
      <w:numFmt w:val="lowerLetter"/>
      <w:lvlText w:val="%2."/>
      <w:lvlJc w:val="left"/>
      <w:pPr>
        <w:ind w:left="1440" w:hanging="360"/>
      </w:pPr>
      <w:rPr>
        <w:rFonts w:ascii="Calibri" w:hAnsi="Calibri" w:hint="default"/>
      </w:rPr>
    </w:lvl>
    <w:lvl w:ilvl="2" w:tplc="161EDA4A">
      <w:start w:val="1"/>
      <w:numFmt w:val="lowerRoman"/>
      <w:lvlText w:val="%3."/>
      <w:lvlJc w:val="right"/>
      <w:pPr>
        <w:ind w:left="2160" w:hanging="180"/>
      </w:pPr>
    </w:lvl>
    <w:lvl w:ilvl="3" w:tplc="FA1EEBAE">
      <w:start w:val="1"/>
      <w:numFmt w:val="decimal"/>
      <w:lvlText w:val="%4."/>
      <w:lvlJc w:val="left"/>
      <w:pPr>
        <w:ind w:left="2880" w:hanging="360"/>
      </w:pPr>
    </w:lvl>
    <w:lvl w:ilvl="4" w:tplc="F9BA1AE6">
      <w:start w:val="1"/>
      <w:numFmt w:val="lowerLetter"/>
      <w:lvlText w:val="%5."/>
      <w:lvlJc w:val="left"/>
      <w:pPr>
        <w:ind w:left="3600" w:hanging="360"/>
      </w:pPr>
    </w:lvl>
    <w:lvl w:ilvl="5" w:tplc="347CD8F4">
      <w:start w:val="1"/>
      <w:numFmt w:val="lowerRoman"/>
      <w:lvlText w:val="%6."/>
      <w:lvlJc w:val="right"/>
      <w:pPr>
        <w:ind w:left="4320" w:hanging="180"/>
      </w:pPr>
    </w:lvl>
    <w:lvl w:ilvl="6" w:tplc="BEC4EC62">
      <w:start w:val="1"/>
      <w:numFmt w:val="decimal"/>
      <w:lvlText w:val="%7."/>
      <w:lvlJc w:val="left"/>
      <w:pPr>
        <w:ind w:left="5040" w:hanging="360"/>
      </w:pPr>
    </w:lvl>
    <w:lvl w:ilvl="7" w:tplc="FA3A0548">
      <w:start w:val="1"/>
      <w:numFmt w:val="lowerLetter"/>
      <w:lvlText w:val="%8."/>
      <w:lvlJc w:val="left"/>
      <w:pPr>
        <w:ind w:left="5760" w:hanging="360"/>
      </w:pPr>
    </w:lvl>
    <w:lvl w:ilvl="8" w:tplc="D3004A9C">
      <w:start w:val="1"/>
      <w:numFmt w:val="lowerRoman"/>
      <w:lvlText w:val="%9."/>
      <w:lvlJc w:val="right"/>
      <w:pPr>
        <w:ind w:left="6480" w:hanging="180"/>
      </w:pPr>
    </w:lvl>
  </w:abstractNum>
  <w:abstractNum w:abstractNumId="33" w15:restartNumberingAfterBreak="0">
    <w:nsid w:val="24247FB4"/>
    <w:multiLevelType w:val="hybridMultilevel"/>
    <w:tmpl w:val="DA3831D0"/>
    <w:lvl w:ilvl="0" w:tplc="7D769E9E">
      <w:start w:val="37"/>
      <w:numFmt w:val="decimal"/>
      <w:lvlText w:val="%1."/>
      <w:lvlJc w:val="left"/>
      <w:pPr>
        <w:ind w:left="720" w:hanging="360"/>
      </w:pPr>
      <w:rPr>
        <w:rFonts w:ascii="Calibri" w:hAnsi="Calibri" w:hint="default"/>
      </w:rPr>
    </w:lvl>
    <w:lvl w:ilvl="1" w:tplc="8F4CC3CA">
      <w:start w:val="1"/>
      <w:numFmt w:val="lowerLetter"/>
      <w:lvlText w:val="%2."/>
      <w:lvlJc w:val="left"/>
      <w:pPr>
        <w:ind w:left="1440" w:hanging="360"/>
      </w:pPr>
    </w:lvl>
    <w:lvl w:ilvl="2" w:tplc="CBD09314">
      <w:start w:val="1"/>
      <w:numFmt w:val="lowerRoman"/>
      <w:lvlText w:val="%3."/>
      <w:lvlJc w:val="right"/>
      <w:pPr>
        <w:ind w:left="2160" w:hanging="180"/>
      </w:pPr>
    </w:lvl>
    <w:lvl w:ilvl="3" w:tplc="02888A22">
      <w:start w:val="1"/>
      <w:numFmt w:val="decimal"/>
      <w:lvlText w:val="%4."/>
      <w:lvlJc w:val="left"/>
      <w:pPr>
        <w:ind w:left="2880" w:hanging="360"/>
      </w:pPr>
    </w:lvl>
    <w:lvl w:ilvl="4" w:tplc="D0361C9A">
      <w:start w:val="1"/>
      <w:numFmt w:val="lowerLetter"/>
      <w:lvlText w:val="%5."/>
      <w:lvlJc w:val="left"/>
      <w:pPr>
        <w:ind w:left="3600" w:hanging="360"/>
      </w:pPr>
    </w:lvl>
    <w:lvl w:ilvl="5" w:tplc="86CEF898">
      <w:start w:val="1"/>
      <w:numFmt w:val="lowerRoman"/>
      <w:lvlText w:val="%6."/>
      <w:lvlJc w:val="right"/>
      <w:pPr>
        <w:ind w:left="4320" w:hanging="180"/>
      </w:pPr>
    </w:lvl>
    <w:lvl w:ilvl="6" w:tplc="9D2AE432">
      <w:start w:val="1"/>
      <w:numFmt w:val="decimal"/>
      <w:lvlText w:val="%7."/>
      <w:lvlJc w:val="left"/>
      <w:pPr>
        <w:ind w:left="5040" w:hanging="360"/>
      </w:pPr>
    </w:lvl>
    <w:lvl w:ilvl="7" w:tplc="F09E8A0A">
      <w:start w:val="1"/>
      <w:numFmt w:val="lowerLetter"/>
      <w:lvlText w:val="%8."/>
      <w:lvlJc w:val="left"/>
      <w:pPr>
        <w:ind w:left="5760" w:hanging="360"/>
      </w:pPr>
    </w:lvl>
    <w:lvl w:ilvl="8" w:tplc="20CC8A2A">
      <w:start w:val="1"/>
      <w:numFmt w:val="lowerRoman"/>
      <w:lvlText w:val="%9."/>
      <w:lvlJc w:val="right"/>
      <w:pPr>
        <w:ind w:left="6480" w:hanging="180"/>
      </w:pPr>
    </w:lvl>
  </w:abstractNum>
  <w:abstractNum w:abstractNumId="34" w15:restartNumberingAfterBreak="0">
    <w:nsid w:val="2519981B"/>
    <w:multiLevelType w:val="hybridMultilevel"/>
    <w:tmpl w:val="DEC600D4"/>
    <w:lvl w:ilvl="0" w:tplc="FCE20878">
      <w:start w:val="37"/>
      <w:numFmt w:val="decimal"/>
      <w:lvlText w:val="%1."/>
      <w:lvlJc w:val="left"/>
      <w:pPr>
        <w:ind w:left="720" w:hanging="360"/>
      </w:pPr>
      <w:rPr>
        <w:rFonts w:ascii="Calibri" w:hAnsi="Calibri" w:hint="default"/>
      </w:rPr>
    </w:lvl>
    <w:lvl w:ilvl="1" w:tplc="28745FCE">
      <w:start w:val="1"/>
      <w:numFmt w:val="lowerLetter"/>
      <w:lvlText w:val="%2."/>
      <w:lvlJc w:val="left"/>
      <w:pPr>
        <w:ind w:left="1440" w:hanging="360"/>
      </w:pPr>
    </w:lvl>
    <w:lvl w:ilvl="2" w:tplc="C06C8F24">
      <w:start w:val="1"/>
      <w:numFmt w:val="lowerRoman"/>
      <w:lvlText w:val="%3."/>
      <w:lvlJc w:val="right"/>
      <w:pPr>
        <w:ind w:left="2160" w:hanging="180"/>
      </w:pPr>
    </w:lvl>
    <w:lvl w:ilvl="3" w:tplc="BE1E2E72">
      <w:start w:val="1"/>
      <w:numFmt w:val="decimal"/>
      <w:lvlText w:val="%4."/>
      <w:lvlJc w:val="left"/>
      <w:pPr>
        <w:ind w:left="2880" w:hanging="360"/>
      </w:pPr>
    </w:lvl>
    <w:lvl w:ilvl="4" w:tplc="2C5E6DEC">
      <w:start w:val="1"/>
      <w:numFmt w:val="lowerLetter"/>
      <w:lvlText w:val="%5."/>
      <w:lvlJc w:val="left"/>
      <w:pPr>
        <w:ind w:left="3600" w:hanging="360"/>
      </w:pPr>
    </w:lvl>
    <w:lvl w:ilvl="5" w:tplc="6114D71A">
      <w:start w:val="1"/>
      <w:numFmt w:val="lowerRoman"/>
      <w:lvlText w:val="%6."/>
      <w:lvlJc w:val="right"/>
      <w:pPr>
        <w:ind w:left="4320" w:hanging="180"/>
      </w:pPr>
    </w:lvl>
    <w:lvl w:ilvl="6" w:tplc="9F585AB0">
      <w:start w:val="1"/>
      <w:numFmt w:val="decimal"/>
      <w:lvlText w:val="%7."/>
      <w:lvlJc w:val="left"/>
      <w:pPr>
        <w:ind w:left="5040" w:hanging="360"/>
      </w:pPr>
    </w:lvl>
    <w:lvl w:ilvl="7" w:tplc="6E12285E">
      <w:start w:val="1"/>
      <w:numFmt w:val="lowerLetter"/>
      <w:lvlText w:val="%8."/>
      <w:lvlJc w:val="left"/>
      <w:pPr>
        <w:ind w:left="5760" w:hanging="360"/>
      </w:pPr>
    </w:lvl>
    <w:lvl w:ilvl="8" w:tplc="F58C9D0C">
      <w:start w:val="1"/>
      <w:numFmt w:val="lowerRoman"/>
      <w:lvlText w:val="%9."/>
      <w:lvlJc w:val="right"/>
      <w:pPr>
        <w:ind w:left="6480" w:hanging="180"/>
      </w:pPr>
    </w:lvl>
  </w:abstractNum>
  <w:abstractNum w:abstractNumId="35" w15:restartNumberingAfterBreak="0">
    <w:nsid w:val="26287E32"/>
    <w:multiLevelType w:val="hybridMultilevel"/>
    <w:tmpl w:val="878ED8CA"/>
    <w:lvl w:ilvl="0" w:tplc="FFFFFFFF">
      <w:start w:val="1"/>
      <w:numFmt w:val="decimal"/>
      <w:lvlText w:val="%1."/>
      <w:lvlJc w:val="left"/>
      <w:pPr>
        <w:tabs>
          <w:tab w:val="num" w:pos="360"/>
        </w:tabs>
        <w:ind w:left="360" w:hanging="360"/>
      </w:pPr>
      <w:rPr>
        <w:rFonts w:hint="default"/>
        <w:b w:val="0"/>
        <w:i w:val="0"/>
        <w:sz w:val="22"/>
        <w:szCs w:val="22"/>
      </w:rPr>
    </w:lvl>
    <w:lvl w:ilvl="1" w:tplc="FFFFFFFF">
      <w:start w:val="1"/>
      <w:numFmt w:val="decimal"/>
      <w:lvlText w:val="%2."/>
      <w:lvlJc w:val="left"/>
      <w:pPr>
        <w:tabs>
          <w:tab w:val="num" w:pos="1455"/>
        </w:tabs>
        <w:ind w:left="1455" w:hanging="375"/>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15:restartNumberingAfterBreak="0">
    <w:nsid w:val="26B23823"/>
    <w:multiLevelType w:val="hybridMultilevel"/>
    <w:tmpl w:val="6262DC32"/>
    <w:lvl w:ilvl="0" w:tplc="FFFFFFFF">
      <w:start w:val="1"/>
      <w:numFmt w:val="decimal"/>
      <w:lvlText w:val="%1."/>
      <w:lvlJc w:val="left"/>
      <w:pPr>
        <w:ind w:left="1080" w:hanging="360"/>
      </w:pPr>
      <w:rPr>
        <w:b/>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7" w15:restartNumberingAfterBreak="0">
    <w:nsid w:val="28174519"/>
    <w:multiLevelType w:val="hybridMultilevel"/>
    <w:tmpl w:val="35A465C8"/>
    <w:lvl w:ilvl="0" w:tplc="FFFFFFFF">
      <w:start w:val="1"/>
      <w:numFmt w:val="decimal"/>
      <w:lvlText w:val="%1)"/>
      <w:lvlJc w:val="left"/>
      <w:pPr>
        <w:ind w:left="720" w:hanging="360"/>
      </w:pPr>
    </w:lvl>
    <w:lvl w:ilvl="1" w:tplc="04150011">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2A3F6761"/>
    <w:multiLevelType w:val="multilevel"/>
    <w:tmpl w:val="9D04088A"/>
    <w:lvl w:ilvl="0">
      <w:start w:val="1"/>
      <w:numFmt w:val="decimal"/>
      <w:lvlText w:val="%1."/>
      <w:lvlJc w:val="left"/>
      <w:pPr>
        <w:tabs>
          <w:tab w:val="num" w:pos="420"/>
        </w:tabs>
        <w:ind w:left="420" w:hanging="420"/>
      </w:pPr>
      <w:rPr>
        <w:b/>
      </w:rPr>
    </w:lvl>
    <w:lvl w:ilvl="1">
      <w:start w:val="1"/>
      <w:numFmt w:val="lowerLetter"/>
      <w:lvlText w:val="%2."/>
      <w:lvlJc w:val="left"/>
      <w:pPr>
        <w:tabs>
          <w:tab w:val="num" w:pos="1080"/>
        </w:tabs>
        <w:ind w:left="1080" w:hanging="360"/>
      </w:pPr>
    </w:lvl>
    <w:lvl w:ilvl="2">
      <w:start w:val="1"/>
      <w:numFmt w:val="lowerRoman"/>
      <w:lvlText w:val="%2.%3."/>
      <w:lvlJc w:val="left"/>
      <w:pPr>
        <w:tabs>
          <w:tab w:val="num" w:pos="1800"/>
        </w:tabs>
        <w:ind w:left="1800" w:hanging="180"/>
      </w:pPr>
    </w:lvl>
    <w:lvl w:ilvl="3">
      <w:start w:val="1"/>
      <w:numFmt w:val="decimal"/>
      <w:lvlText w:val="%2.%3.%4."/>
      <w:lvlJc w:val="left"/>
      <w:pPr>
        <w:tabs>
          <w:tab w:val="num" w:pos="2520"/>
        </w:tabs>
        <w:ind w:left="2520" w:hanging="360"/>
      </w:pPr>
    </w:lvl>
    <w:lvl w:ilvl="4">
      <w:start w:val="1"/>
      <w:numFmt w:val="lowerLetter"/>
      <w:lvlText w:val="%2.%3.%4.%5."/>
      <w:lvlJc w:val="left"/>
      <w:pPr>
        <w:tabs>
          <w:tab w:val="num" w:pos="3240"/>
        </w:tabs>
        <w:ind w:left="3240" w:hanging="360"/>
      </w:pPr>
    </w:lvl>
    <w:lvl w:ilvl="5">
      <w:start w:val="1"/>
      <w:numFmt w:val="lowerRoman"/>
      <w:lvlText w:val="%2.%3.%4.%5.%6."/>
      <w:lvlJc w:val="left"/>
      <w:pPr>
        <w:tabs>
          <w:tab w:val="num" w:pos="3960"/>
        </w:tabs>
        <w:ind w:left="3960" w:hanging="180"/>
      </w:pPr>
    </w:lvl>
    <w:lvl w:ilvl="6">
      <w:start w:val="1"/>
      <w:numFmt w:val="decimal"/>
      <w:lvlText w:val="%2.%3.%4.%5.%6.%7."/>
      <w:lvlJc w:val="left"/>
      <w:pPr>
        <w:tabs>
          <w:tab w:val="num" w:pos="4680"/>
        </w:tabs>
        <w:ind w:left="4680" w:hanging="360"/>
      </w:pPr>
    </w:lvl>
    <w:lvl w:ilvl="7">
      <w:start w:val="1"/>
      <w:numFmt w:val="lowerLetter"/>
      <w:lvlText w:val="%2.%3.%4.%5.%6.%7.%8."/>
      <w:lvlJc w:val="left"/>
      <w:pPr>
        <w:tabs>
          <w:tab w:val="num" w:pos="5400"/>
        </w:tabs>
        <w:ind w:left="5400" w:hanging="360"/>
      </w:pPr>
    </w:lvl>
    <w:lvl w:ilvl="8">
      <w:start w:val="1"/>
      <w:numFmt w:val="lowerRoman"/>
      <w:lvlText w:val="%2.%3.%4.%5.%6.%7.%8.%9."/>
      <w:lvlJc w:val="left"/>
      <w:pPr>
        <w:tabs>
          <w:tab w:val="num" w:pos="6120"/>
        </w:tabs>
        <w:ind w:left="6120" w:hanging="180"/>
      </w:pPr>
    </w:lvl>
  </w:abstractNum>
  <w:abstractNum w:abstractNumId="39" w15:restartNumberingAfterBreak="0">
    <w:nsid w:val="2A466A65"/>
    <w:multiLevelType w:val="hybridMultilevel"/>
    <w:tmpl w:val="33549F7A"/>
    <w:lvl w:ilvl="0" w:tplc="831C3A00">
      <w:start w:val="1"/>
      <w:numFmt w:val="decimal"/>
      <w:lvlText w:val="%1."/>
      <w:lvlJc w:val="left"/>
      <w:pPr>
        <w:ind w:left="720" w:hanging="360"/>
      </w:pPr>
      <w:rPr>
        <w:rFonts w:ascii="Calibri" w:hAnsi="Calibri" w:hint="default"/>
      </w:rPr>
    </w:lvl>
    <w:lvl w:ilvl="1" w:tplc="99746E86">
      <w:start w:val="1"/>
      <w:numFmt w:val="lowerLetter"/>
      <w:lvlText w:val="%2."/>
      <w:lvlJc w:val="left"/>
      <w:pPr>
        <w:ind w:left="1440" w:hanging="360"/>
      </w:pPr>
    </w:lvl>
    <w:lvl w:ilvl="2" w:tplc="826013D4">
      <w:start w:val="1"/>
      <w:numFmt w:val="lowerRoman"/>
      <w:lvlText w:val="%3."/>
      <w:lvlJc w:val="right"/>
      <w:pPr>
        <w:ind w:left="2160" w:hanging="180"/>
      </w:pPr>
    </w:lvl>
    <w:lvl w:ilvl="3" w:tplc="2ACAD98C">
      <w:start w:val="1"/>
      <w:numFmt w:val="decimal"/>
      <w:lvlText w:val="%4."/>
      <w:lvlJc w:val="left"/>
      <w:pPr>
        <w:ind w:left="2880" w:hanging="360"/>
      </w:pPr>
    </w:lvl>
    <w:lvl w:ilvl="4" w:tplc="8DFA518C">
      <w:start w:val="1"/>
      <w:numFmt w:val="lowerLetter"/>
      <w:lvlText w:val="%5."/>
      <w:lvlJc w:val="left"/>
      <w:pPr>
        <w:ind w:left="3600" w:hanging="360"/>
      </w:pPr>
    </w:lvl>
    <w:lvl w:ilvl="5" w:tplc="B9DA5D2C">
      <w:start w:val="1"/>
      <w:numFmt w:val="lowerRoman"/>
      <w:lvlText w:val="%6."/>
      <w:lvlJc w:val="right"/>
      <w:pPr>
        <w:ind w:left="4320" w:hanging="180"/>
      </w:pPr>
    </w:lvl>
    <w:lvl w:ilvl="6" w:tplc="EAB6F172">
      <w:start w:val="1"/>
      <w:numFmt w:val="decimal"/>
      <w:lvlText w:val="%7."/>
      <w:lvlJc w:val="left"/>
      <w:pPr>
        <w:ind w:left="5040" w:hanging="360"/>
      </w:pPr>
    </w:lvl>
    <w:lvl w:ilvl="7" w:tplc="52A28CD8">
      <w:start w:val="1"/>
      <w:numFmt w:val="lowerLetter"/>
      <w:lvlText w:val="%8."/>
      <w:lvlJc w:val="left"/>
      <w:pPr>
        <w:ind w:left="5760" w:hanging="360"/>
      </w:pPr>
    </w:lvl>
    <w:lvl w:ilvl="8" w:tplc="D11490A8">
      <w:start w:val="1"/>
      <w:numFmt w:val="lowerRoman"/>
      <w:lvlText w:val="%9."/>
      <w:lvlJc w:val="right"/>
      <w:pPr>
        <w:ind w:left="6480" w:hanging="180"/>
      </w:pPr>
    </w:lvl>
  </w:abstractNum>
  <w:abstractNum w:abstractNumId="40" w15:restartNumberingAfterBreak="0">
    <w:nsid w:val="2A9433AA"/>
    <w:multiLevelType w:val="multilevel"/>
    <w:tmpl w:val="9D04088A"/>
    <w:lvl w:ilvl="0">
      <w:start w:val="1"/>
      <w:numFmt w:val="decimal"/>
      <w:lvlText w:val="%1."/>
      <w:lvlJc w:val="left"/>
      <w:pPr>
        <w:tabs>
          <w:tab w:val="num" w:pos="420"/>
        </w:tabs>
        <w:ind w:left="420" w:hanging="420"/>
      </w:pPr>
      <w:rPr>
        <w:b/>
      </w:rPr>
    </w:lvl>
    <w:lvl w:ilvl="1">
      <w:start w:val="1"/>
      <w:numFmt w:val="lowerLetter"/>
      <w:lvlText w:val="%2."/>
      <w:lvlJc w:val="left"/>
      <w:pPr>
        <w:tabs>
          <w:tab w:val="num" w:pos="1080"/>
        </w:tabs>
        <w:ind w:left="1080" w:hanging="360"/>
      </w:pPr>
    </w:lvl>
    <w:lvl w:ilvl="2">
      <w:start w:val="1"/>
      <w:numFmt w:val="lowerRoman"/>
      <w:lvlText w:val="%2.%3."/>
      <w:lvlJc w:val="left"/>
      <w:pPr>
        <w:tabs>
          <w:tab w:val="num" w:pos="1800"/>
        </w:tabs>
        <w:ind w:left="1800" w:hanging="180"/>
      </w:pPr>
    </w:lvl>
    <w:lvl w:ilvl="3">
      <w:start w:val="1"/>
      <w:numFmt w:val="decimal"/>
      <w:lvlText w:val="%2.%3.%4."/>
      <w:lvlJc w:val="left"/>
      <w:pPr>
        <w:tabs>
          <w:tab w:val="num" w:pos="2520"/>
        </w:tabs>
        <w:ind w:left="2520" w:hanging="360"/>
      </w:pPr>
    </w:lvl>
    <w:lvl w:ilvl="4">
      <w:start w:val="1"/>
      <w:numFmt w:val="lowerLetter"/>
      <w:lvlText w:val="%2.%3.%4.%5."/>
      <w:lvlJc w:val="left"/>
      <w:pPr>
        <w:tabs>
          <w:tab w:val="num" w:pos="3240"/>
        </w:tabs>
        <w:ind w:left="3240" w:hanging="360"/>
      </w:pPr>
    </w:lvl>
    <w:lvl w:ilvl="5">
      <w:start w:val="1"/>
      <w:numFmt w:val="lowerRoman"/>
      <w:lvlText w:val="%2.%3.%4.%5.%6."/>
      <w:lvlJc w:val="left"/>
      <w:pPr>
        <w:tabs>
          <w:tab w:val="num" w:pos="3960"/>
        </w:tabs>
        <w:ind w:left="3960" w:hanging="180"/>
      </w:pPr>
    </w:lvl>
    <w:lvl w:ilvl="6">
      <w:start w:val="1"/>
      <w:numFmt w:val="decimal"/>
      <w:lvlText w:val="%2.%3.%4.%5.%6.%7."/>
      <w:lvlJc w:val="left"/>
      <w:pPr>
        <w:tabs>
          <w:tab w:val="num" w:pos="4680"/>
        </w:tabs>
        <w:ind w:left="4680" w:hanging="360"/>
      </w:pPr>
    </w:lvl>
    <w:lvl w:ilvl="7">
      <w:start w:val="1"/>
      <w:numFmt w:val="lowerLetter"/>
      <w:lvlText w:val="%2.%3.%4.%5.%6.%7.%8."/>
      <w:lvlJc w:val="left"/>
      <w:pPr>
        <w:tabs>
          <w:tab w:val="num" w:pos="5400"/>
        </w:tabs>
        <w:ind w:left="5400" w:hanging="360"/>
      </w:pPr>
    </w:lvl>
    <w:lvl w:ilvl="8">
      <w:start w:val="1"/>
      <w:numFmt w:val="lowerRoman"/>
      <w:lvlText w:val="%2.%3.%4.%5.%6.%7.%8.%9."/>
      <w:lvlJc w:val="left"/>
      <w:pPr>
        <w:tabs>
          <w:tab w:val="num" w:pos="6120"/>
        </w:tabs>
        <w:ind w:left="6120" w:hanging="180"/>
      </w:pPr>
    </w:lvl>
  </w:abstractNum>
  <w:abstractNum w:abstractNumId="41" w15:restartNumberingAfterBreak="0">
    <w:nsid w:val="2ACD5F1A"/>
    <w:multiLevelType w:val="hybridMultilevel"/>
    <w:tmpl w:val="9E56D536"/>
    <w:lvl w:ilvl="0" w:tplc="19D6AC84">
      <w:start w:val="1"/>
      <w:numFmt w:val="decimal"/>
      <w:lvlText w:val="%1."/>
      <w:lvlJc w:val="left"/>
      <w:pPr>
        <w:ind w:left="720" w:hanging="360"/>
      </w:pPr>
    </w:lvl>
    <w:lvl w:ilvl="1" w:tplc="F2C87490">
      <w:start w:val="2"/>
      <w:numFmt w:val="lowerLetter"/>
      <w:lvlText w:val="%2)"/>
      <w:lvlJc w:val="left"/>
      <w:pPr>
        <w:ind w:left="1440" w:hanging="360"/>
      </w:pPr>
      <w:rPr>
        <w:rFonts w:ascii="Calibri" w:hAnsi="Calibri" w:hint="default"/>
      </w:rPr>
    </w:lvl>
    <w:lvl w:ilvl="2" w:tplc="5748DB2A">
      <w:start w:val="1"/>
      <w:numFmt w:val="lowerRoman"/>
      <w:lvlText w:val="%3."/>
      <w:lvlJc w:val="right"/>
      <w:pPr>
        <w:ind w:left="2160" w:hanging="180"/>
      </w:pPr>
    </w:lvl>
    <w:lvl w:ilvl="3" w:tplc="7AFE0768">
      <w:start w:val="1"/>
      <w:numFmt w:val="decimal"/>
      <w:lvlText w:val="%4."/>
      <w:lvlJc w:val="left"/>
      <w:pPr>
        <w:ind w:left="2880" w:hanging="360"/>
      </w:pPr>
    </w:lvl>
    <w:lvl w:ilvl="4" w:tplc="A4003FAC">
      <w:start w:val="1"/>
      <w:numFmt w:val="lowerLetter"/>
      <w:lvlText w:val="%5."/>
      <w:lvlJc w:val="left"/>
      <w:pPr>
        <w:ind w:left="3600" w:hanging="360"/>
      </w:pPr>
    </w:lvl>
    <w:lvl w:ilvl="5" w:tplc="1C7076C4">
      <w:start w:val="1"/>
      <w:numFmt w:val="lowerRoman"/>
      <w:lvlText w:val="%6."/>
      <w:lvlJc w:val="right"/>
      <w:pPr>
        <w:ind w:left="4320" w:hanging="180"/>
      </w:pPr>
    </w:lvl>
    <w:lvl w:ilvl="6" w:tplc="C01A54D0">
      <w:start w:val="1"/>
      <w:numFmt w:val="decimal"/>
      <w:lvlText w:val="%7."/>
      <w:lvlJc w:val="left"/>
      <w:pPr>
        <w:ind w:left="5040" w:hanging="360"/>
      </w:pPr>
    </w:lvl>
    <w:lvl w:ilvl="7" w:tplc="3088434C">
      <w:start w:val="1"/>
      <w:numFmt w:val="lowerLetter"/>
      <w:lvlText w:val="%8."/>
      <w:lvlJc w:val="left"/>
      <w:pPr>
        <w:ind w:left="5760" w:hanging="360"/>
      </w:pPr>
    </w:lvl>
    <w:lvl w:ilvl="8" w:tplc="11AE8F8C">
      <w:start w:val="1"/>
      <w:numFmt w:val="lowerRoman"/>
      <w:lvlText w:val="%9."/>
      <w:lvlJc w:val="right"/>
      <w:pPr>
        <w:ind w:left="6480" w:hanging="180"/>
      </w:pPr>
    </w:lvl>
  </w:abstractNum>
  <w:abstractNum w:abstractNumId="42" w15:restartNumberingAfterBreak="0">
    <w:nsid w:val="2B2038AA"/>
    <w:multiLevelType w:val="hybridMultilevel"/>
    <w:tmpl w:val="5358E946"/>
    <w:lvl w:ilvl="0" w:tplc="FFFFFFFF">
      <w:start w:val="1"/>
      <w:numFmt w:val="decimal"/>
      <w:lvlText w:val="%1."/>
      <w:lvlJc w:val="left"/>
      <w:pPr>
        <w:ind w:left="785" w:hanging="360"/>
      </w:pPr>
      <w:rPr>
        <w:rFonts w:hint="default"/>
        <w:b/>
        <w:spacing w:val="28"/>
      </w:r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43" w15:restartNumberingAfterBreak="0">
    <w:nsid w:val="2B4CAB8C"/>
    <w:multiLevelType w:val="hybridMultilevel"/>
    <w:tmpl w:val="D4925B3E"/>
    <w:lvl w:ilvl="0" w:tplc="B0B6DB9A">
      <w:start w:val="1"/>
      <w:numFmt w:val="decimal"/>
      <w:lvlText w:val="%1."/>
      <w:lvlJc w:val="left"/>
      <w:pPr>
        <w:ind w:left="720" w:hanging="360"/>
      </w:pPr>
    </w:lvl>
    <w:lvl w:ilvl="1" w:tplc="27123780">
      <w:start w:val="1"/>
      <w:numFmt w:val="lowerLetter"/>
      <w:lvlText w:val="%2."/>
      <w:lvlJc w:val="left"/>
      <w:pPr>
        <w:ind w:left="1440" w:hanging="360"/>
      </w:pPr>
      <w:rPr>
        <w:rFonts w:ascii="Calibri" w:hAnsi="Calibri" w:hint="default"/>
      </w:rPr>
    </w:lvl>
    <w:lvl w:ilvl="2" w:tplc="891ECF2E">
      <w:start w:val="1"/>
      <w:numFmt w:val="lowerRoman"/>
      <w:lvlText w:val="%3."/>
      <w:lvlJc w:val="right"/>
      <w:pPr>
        <w:ind w:left="2160" w:hanging="180"/>
      </w:pPr>
    </w:lvl>
    <w:lvl w:ilvl="3" w:tplc="A4B0A734">
      <w:start w:val="1"/>
      <w:numFmt w:val="decimal"/>
      <w:lvlText w:val="%4."/>
      <w:lvlJc w:val="left"/>
      <w:pPr>
        <w:ind w:left="2880" w:hanging="360"/>
      </w:pPr>
    </w:lvl>
    <w:lvl w:ilvl="4" w:tplc="ED86C130">
      <w:start w:val="1"/>
      <w:numFmt w:val="lowerLetter"/>
      <w:lvlText w:val="%5."/>
      <w:lvlJc w:val="left"/>
      <w:pPr>
        <w:ind w:left="3600" w:hanging="360"/>
      </w:pPr>
    </w:lvl>
    <w:lvl w:ilvl="5" w:tplc="09DCA220">
      <w:start w:val="1"/>
      <w:numFmt w:val="lowerRoman"/>
      <w:lvlText w:val="%6."/>
      <w:lvlJc w:val="right"/>
      <w:pPr>
        <w:ind w:left="4320" w:hanging="180"/>
      </w:pPr>
    </w:lvl>
    <w:lvl w:ilvl="6" w:tplc="24149C8E">
      <w:start w:val="1"/>
      <w:numFmt w:val="decimal"/>
      <w:lvlText w:val="%7."/>
      <w:lvlJc w:val="left"/>
      <w:pPr>
        <w:ind w:left="5040" w:hanging="360"/>
      </w:pPr>
    </w:lvl>
    <w:lvl w:ilvl="7" w:tplc="A080F14C">
      <w:start w:val="1"/>
      <w:numFmt w:val="lowerLetter"/>
      <w:lvlText w:val="%8."/>
      <w:lvlJc w:val="left"/>
      <w:pPr>
        <w:ind w:left="5760" w:hanging="360"/>
      </w:pPr>
    </w:lvl>
    <w:lvl w:ilvl="8" w:tplc="85220652">
      <w:start w:val="1"/>
      <w:numFmt w:val="lowerRoman"/>
      <w:lvlText w:val="%9."/>
      <w:lvlJc w:val="right"/>
      <w:pPr>
        <w:ind w:left="6480" w:hanging="180"/>
      </w:pPr>
    </w:lvl>
  </w:abstractNum>
  <w:abstractNum w:abstractNumId="44" w15:restartNumberingAfterBreak="0">
    <w:nsid w:val="2C65572C"/>
    <w:multiLevelType w:val="hybridMultilevel"/>
    <w:tmpl w:val="5358E946"/>
    <w:lvl w:ilvl="0" w:tplc="FFFFFFFF">
      <w:start w:val="1"/>
      <w:numFmt w:val="decimal"/>
      <w:lvlText w:val="%1."/>
      <w:lvlJc w:val="left"/>
      <w:pPr>
        <w:ind w:left="785" w:hanging="360"/>
      </w:pPr>
      <w:rPr>
        <w:rFonts w:hint="default"/>
        <w:b/>
        <w:spacing w:val="28"/>
      </w:r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45" w15:restartNumberingAfterBreak="0">
    <w:nsid w:val="2F0D36E7"/>
    <w:multiLevelType w:val="hybridMultilevel"/>
    <w:tmpl w:val="05EEC80C"/>
    <w:lvl w:ilvl="0" w:tplc="0DD4C474">
      <w:start w:val="1"/>
      <w:numFmt w:val="lowerLetter"/>
      <w:lvlText w:val="%1)"/>
      <w:lvlJc w:val="left"/>
      <w:pPr>
        <w:ind w:left="720" w:hanging="360"/>
      </w:pPr>
      <w:rPr>
        <w:b w:val="0"/>
        <w:bCs/>
      </w:rPr>
    </w:lvl>
    <w:lvl w:ilvl="1" w:tplc="3BE090CC">
      <w:start w:val="1"/>
      <w:numFmt w:val="lowerLetter"/>
      <w:lvlText w:val="%2."/>
      <w:lvlJc w:val="left"/>
      <w:pPr>
        <w:ind w:left="1440" w:hanging="360"/>
      </w:pPr>
    </w:lvl>
    <w:lvl w:ilvl="2" w:tplc="4EC0B3F8">
      <w:start w:val="1"/>
      <w:numFmt w:val="lowerRoman"/>
      <w:lvlText w:val="%3."/>
      <w:lvlJc w:val="right"/>
      <w:pPr>
        <w:ind w:left="2160" w:hanging="180"/>
      </w:pPr>
    </w:lvl>
    <w:lvl w:ilvl="3" w:tplc="D8E8CAF4">
      <w:start w:val="1"/>
      <w:numFmt w:val="decimal"/>
      <w:lvlText w:val="%4."/>
      <w:lvlJc w:val="left"/>
      <w:pPr>
        <w:ind w:left="2880" w:hanging="360"/>
      </w:pPr>
    </w:lvl>
    <w:lvl w:ilvl="4" w:tplc="AFA4D706">
      <w:start w:val="1"/>
      <w:numFmt w:val="lowerLetter"/>
      <w:lvlText w:val="%5."/>
      <w:lvlJc w:val="left"/>
      <w:pPr>
        <w:ind w:left="3600" w:hanging="360"/>
      </w:pPr>
    </w:lvl>
    <w:lvl w:ilvl="5" w:tplc="B1FC8AFE">
      <w:start w:val="1"/>
      <w:numFmt w:val="lowerRoman"/>
      <w:lvlText w:val="%6."/>
      <w:lvlJc w:val="right"/>
      <w:pPr>
        <w:ind w:left="4320" w:hanging="180"/>
      </w:pPr>
    </w:lvl>
    <w:lvl w:ilvl="6" w:tplc="A9104600">
      <w:start w:val="1"/>
      <w:numFmt w:val="decimal"/>
      <w:lvlText w:val="%7."/>
      <w:lvlJc w:val="left"/>
      <w:pPr>
        <w:ind w:left="5040" w:hanging="360"/>
      </w:pPr>
    </w:lvl>
    <w:lvl w:ilvl="7" w:tplc="FF945998">
      <w:start w:val="1"/>
      <w:numFmt w:val="lowerLetter"/>
      <w:lvlText w:val="%8."/>
      <w:lvlJc w:val="left"/>
      <w:pPr>
        <w:ind w:left="5760" w:hanging="360"/>
      </w:pPr>
    </w:lvl>
    <w:lvl w:ilvl="8" w:tplc="AE3248C6">
      <w:start w:val="1"/>
      <w:numFmt w:val="lowerRoman"/>
      <w:lvlText w:val="%9."/>
      <w:lvlJc w:val="right"/>
      <w:pPr>
        <w:ind w:left="6480" w:hanging="180"/>
      </w:pPr>
    </w:lvl>
  </w:abstractNum>
  <w:abstractNum w:abstractNumId="46" w15:restartNumberingAfterBreak="0">
    <w:nsid w:val="30D6309A"/>
    <w:multiLevelType w:val="hybridMultilevel"/>
    <w:tmpl w:val="1F78B792"/>
    <w:lvl w:ilvl="0" w:tplc="FFFFFFFF">
      <w:start w:val="1"/>
      <w:numFmt w:val="decimal"/>
      <w:lvlText w:val="%1."/>
      <w:lvlJc w:val="left"/>
      <w:pPr>
        <w:ind w:left="720" w:hanging="360"/>
      </w:pPr>
      <w:rPr>
        <w:b/>
      </w:rPr>
    </w:lvl>
    <w:lvl w:ilvl="1" w:tplc="FFFFFFFF">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31E72C9B"/>
    <w:multiLevelType w:val="multilevel"/>
    <w:tmpl w:val="1772D052"/>
    <w:lvl w:ilvl="0">
      <w:start w:val="1"/>
      <w:numFmt w:val="decimal"/>
      <w:lvlText w:val="%1."/>
      <w:lvlJc w:val="left"/>
      <w:pPr>
        <w:ind w:left="360" w:hanging="360"/>
      </w:pPr>
      <w:rPr>
        <w:rFonts w:asciiTheme="minorHAnsi" w:eastAsiaTheme="minorHAnsi" w:hAnsiTheme="minorHAnsi" w:cs="Arial"/>
        <w:b/>
      </w:rPr>
    </w:lvl>
    <w:lvl w:ilvl="1">
      <w:start w:val="1"/>
      <w:numFmt w:val="decimal"/>
      <w:lvlText w:val="%2)"/>
      <w:lvlJc w:val="left"/>
      <w:pPr>
        <w:ind w:left="785" w:hanging="360"/>
      </w:pPr>
    </w:lvl>
    <w:lvl w:ilvl="2">
      <w:start w:val="1"/>
      <w:numFmt w:val="decimal"/>
      <w:isLgl/>
      <w:lvlText w:val="%1.%2.%3."/>
      <w:lvlJc w:val="left"/>
      <w:pPr>
        <w:ind w:left="720" w:hanging="720"/>
      </w:pPr>
      <w:rPr>
        <w:rFonts w:hint="default"/>
        <w:b w:val="0"/>
        <w:color w:val="auto"/>
      </w:rPr>
    </w:lvl>
    <w:lvl w:ilvl="3">
      <w:start w:val="1"/>
      <w:numFmt w:val="decimal"/>
      <w:isLgl/>
      <w:lvlText w:val="%1.%2.%3.%4."/>
      <w:lvlJc w:val="left"/>
      <w:pPr>
        <w:ind w:left="720" w:hanging="720"/>
      </w:pPr>
      <w:rPr>
        <w:rFonts w:hint="default"/>
        <w:b w:val="0"/>
        <w:color w:val="auto"/>
      </w:rPr>
    </w:lvl>
    <w:lvl w:ilvl="4">
      <w:start w:val="1"/>
      <w:numFmt w:val="decimal"/>
      <w:isLgl/>
      <w:lvlText w:val="%1.%2.%3.%4.%5."/>
      <w:lvlJc w:val="left"/>
      <w:pPr>
        <w:ind w:left="1080" w:hanging="1080"/>
      </w:pPr>
      <w:rPr>
        <w:rFonts w:hint="default"/>
        <w:b w:val="0"/>
        <w:color w:val="auto"/>
      </w:rPr>
    </w:lvl>
    <w:lvl w:ilvl="5">
      <w:start w:val="1"/>
      <w:numFmt w:val="decimal"/>
      <w:isLgl/>
      <w:lvlText w:val="%1.%2.%3.%4.%5.%6."/>
      <w:lvlJc w:val="left"/>
      <w:pPr>
        <w:ind w:left="1080" w:hanging="1080"/>
      </w:pPr>
      <w:rPr>
        <w:rFonts w:hint="default"/>
        <w:b w:val="0"/>
        <w:color w:val="auto"/>
      </w:rPr>
    </w:lvl>
    <w:lvl w:ilvl="6">
      <w:start w:val="1"/>
      <w:numFmt w:val="decimal"/>
      <w:isLgl/>
      <w:lvlText w:val="%1.%2.%3.%4.%5.%6.%7."/>
      <w:lvlJc w:val="left"/>
      <w:pPr>
        <w:ind w:left="1440" w:hanging="1440"/>
      </w:pPr>
      <w:rPr>
        <w:rFonts w:hint="default"/>
        <w:b w:val="0"/>
        <w:color w:val="auto"/>
      </w:rPr>
    </w:lvl>
    <w:lvl w:ilvl="7">
      <w:start w:val="1"/>
      <w:numFmt w:val="decimal"/>
      <w:isLgl/>
      <w:lvlText w:val="%1.%2.%3.%4.%5.%6.%7.%8."/>
      <w:lvlJc w:val="left"/>
      <w:pPr>
        <w:ind w:left="1440" w:hanging="1440"/>
      </w:pPr>
      <w:rPr>
        <w:rFonts w:hint="default"/>
        <w:b w:val="0"/>
        <w:color w:val="auto"/>
      </w:rPr>
    </w:lvl>
    <w:lvl w:ilvl="8">
      <w:start w:val="1"/>
      <w:numFmt w:val="decimal"/>
      <w:isLgl/>
      <w:lvlText w:val="%1.%2.%3.%4.%5.%6.%7.%8.%9."/>
      <w:lvlJc w:val="left"/>
      <w:pPr>
        <w:ind w:left="1800" w:hanging="1800"/>
      </w:pPr>
      <w:rPr>
        <w:rFonts w:hint="default"/>
        <w:b w:val="0"/>
        <w:color w:val="auto"/>
      </w:rPr>
    </w:lvl>
  </w:abstractNum>
  <w:abstractNum w:abstractNumId="48" w15:restartNumberingAfterBreak="0">
    <w:nsid w:val="334236E0"/>
    <w:multiLevelType w:val="hybridMultilevel"/>
    <w:tmpl w:val="1F78AC34"/>
    <w:lvl w:ilvl="0" w:tplc="FFFFFFFF">
      <w:start w:val="1"/>
      <w:numFmt w:val="lowerLetter"/>
      <w:lvlText w:val="%1)"/>
      <w:lvlJc w:val="left"/>
      <w:pPr>
        <w:ind w:left="1440"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34B0109C"/>
    <w:multiLevelType w:val="hybridMultilevel"/>
    <w:tmpl w:val="6262DC32"/>
    <w:lvl w:ilvl="0" w:tplc="FD8C6CE0">
      <w:start w:val="1"/>
      <w:numFmt w:val="decimal"/>
      <w:lvlText w:val="%1."/>
      <w:lvlJc w:val="left"/>
      <w:pPr>
        <w:ind w:left="1080" w:hanging="360"/>
      </w:pPr>
      <w:rPr>
        <w:b/>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0" w15:restartNumberingAfterBreak="0">
    <w:nsid w:val="35874D71"/>
    <w:multiLevelType w:val="hybridMultilevel"/>
    <w:tmpl w:val="1D8AAAD6"/>
    <w:lvl w:ilvl="0" w:tplc="80A81A24">
      <w:start w:val="1"/>
      <w:numFmt w:val="decimal"/>
      <w:lvlText w:val="%1."/>
      <w:lvlJc w:val="left"/>
      <w:pPr>
        <w:ind w:left="502" w:hanging="360"/>
      </w:pPr>
      <w:rPr>
        <w:b/>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51" w15:restartNumberingAfterBreak="0">
    <w:nsid w:val="37160B0C"/>
    <w:multiLevelType w:val="hybridMultilevel"/>
    <w:tmpl w:val="ED9C0074"/>
    <w:lvl w:ilvl="0" w:tplc="D3F26752">
      <w:start w:val="1"/>
      <w:numFmt w:val="lowerLetter"/>
      <w:lvlText w:val="%1)"/>
      <w:lvlJc w:val="left"/>
      <w:pPr>
        <w:ind w:left="1003" w:hanging="360"/>
      </w:pPr>
      <w:rPr>
        <w:b w:val="0"/>
        <w:bCs/>
      </w:r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52" w15:restartNumberingAfterBreak="0">
    <w:nsid w:val="37865829"/>
    <w:multiLevelType w:val="hybridMultilevel"/>
    <w:tmpl w:val="40B6E98A"/>
    <w:lvl w:ilvl="0" w:tplc="FFFFFFFF">
      <w:start w:val="1"/>
      <w:numFmt w:val="decimal"/>
      <w:lvlText w:val="§ %1."/>
      <w:lvlJc w:val="center"/>
      <w:pPr>
        <w:ind w:left="3195" w:hanging="360"/>
      </w:pPr>
      <w:rPr>
        <w:rFonts w:hint="default"/>
        <w:b/>
      </w:rPr>
    </w:lvl>
    <w:lvl w:ilvl="1" w:tplc="04150017">
      <w:start w:val="1"/>
      <w:numFmt w:val="lowerLetter"/>
      <w:lvlText w:val="%2)"/>
      <w:lvlJc w:val="left"/>
      <w:pPr>
        <w:ind w:left="1284" w:hanging="360"/>
      </w:pPr>
    </w:lvl>
    <w:lvl w:ilvl="2" w:tplc="FFFFFFFF">
      <w:start w:val="1"/>
      <w:numFmt w:val="lowerLetter"/>
      <w:lvlText w:val="%3)"/>
      <w:lvlJc w:val="right"/>
      <w:pPr>
        <w:ind w:left="2160" w:hanging="180"/>
      </w:pPr>
      <w:rPr>
        <w:rFonts w:ascii="Times New Roman" w:eastAsia="Calibri" w:hAnsi="Times New Roman" w:cstheme="minorBidi"/>
      </w:r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38683E16"/>
    <w:multiLevelType w:val="hybridMultilevel"/>
    <w:tmpl w:val="2E2EFD64"/>
    <w:lvl w:ilvl="0" w:tplc="A41EA98E">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39023B79"/>
    <w:multiLevelType w:val="hybridMultilevel"/>
    <w:tmpl w:val="CD7EE67C"/>
    <w:lvl w:ilvl="0" w:tplc="C56E8D7E">
      <w:start w:val="1"/>
      <w:numFmt w:val="lowerLetter"/>
      <w:lvlText w:val="%1)"/>
      <w:lvlJc w:val="left"/>
      <w:pPr>
        <w:ind w:left="1080" w:hanging="360"/>
      </w:pPr>
      <w:rPr>
        <w:b w:val="0"/>
        <w:bCs/>
      </w:r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5" w15:restartNumberingAfterBreak="0">
    <w:nsid w:val="396F280B"/>
    <w:multiLevelType w:val="multilevel"/>
    <w:tmpl w:val="4C360478"/>
    <w:lvl w:ilvl="0">
      <w:start w:val="6"/>
      <w:numFmt w:val="none"/>
      <w:lvlRestart w:val="0"/>
      <w:lvlText w:val="V"/>
      <w:lvlJc w:val="left"/>
      <w:pPr>
        <w:ind w:left="357" w:hanging="357"/>
      </w:pPr>
      <w:rPr>
        <w:rFonts w:ascii="Arial" w:hAnsi="Arial" w:cs="Arial" w:hint="default"/>
        <w:b/>
        <w:i w:val="0"/>
        <w:color w:val="44546A" w:themeColor="text2"/>
        <w:sz w:val="20"/>
      </w:rPr>
    </w:lvl>
    <w:lvl w:ilvl="1">
      <w:start w:val="1"/>
      <w:numFmt w:val="decimal"/>
      <w:isLgl/>
      <w:lvlText w:val="5.%2"/>
      <w:lvlJc w:val="left"/>
      <w:pPr>
        <w:ind w:left="794" w:hanging="437"/>
      </w:pPr>
      <w:rPr>
        <w:rFonts w:ascii="Arial" w:hAnsi="Arial" w:cs="Arial" w:hint="default"/>
        <w:b/>
        <w:i w:val="0"/>
        <w:caps w:val="0"/>
        <w:smallCaps/>
        <w:strike w:val="0"/>
        <w:dstrike w:val="0"/>
        <w:vanish w:val="0"/>
        <w:color w:val="auto"/>
        <w:spacing w:val="0"/>
        <w:w w:val="100"/>
        <w:kern w:val="0"/>
        <w:position w:val="0"/>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2">
      <w:start w:val="1"/>
      <w:numFmt w:val="decimal"/>
      <w:isLgl/>
      <w:lvlText w:val="5.%2.%3"/>
      <w:lvlJc w:val="left"/>
      <w:pPr>
        <w:ind w:left="1077" w:hanging="720"/>
      </w:pPr>
      <w:rPr>
        <w:rFonts w:ascii="Arial" w:hAnsi="Arial" w:cs="Arial" w:hint="default"/>
        <w:b w:val="0"/>
        <w:i w:val="0"/>
        <w:color w:val="auto"/>
        <w:sz w:val="18"/>
      </w:rPr>
    </w:lvl>
    <w:lvl w:ilvl="3">
      <w:start w:val="1"/>
      <w:numFmt w:val="decimal"/>
      <w:isLgl/>
      <w:lvlText w:val="%1.%2.%3.%4"/>
      <w:lvlJc w:val="left"/>
      <w:pPr>
        <w:ind w:left="1077" w:hanging="720"/>
      </w:pPr>
      <w:rPr>
        <w:rFonts w:hint="default"/>
      </w:rPr>
    </w:lvl>
    <w:lvl w:ilvl="4">
      <w:start w:val="1"/>
      <w:numFmt w:val="lowerLetter"/>
      <w:lvlText w:val="%5)"/>
      <w:lvlJc w:val="left"/>
      <w:pPr>
        <w:ind w:left="1417" w:hanging="226"/>
      </w:pPr>
      <w:rPr>
        <w:rFonts w:hint="default"/>
        <w:b w:val="0"/>
        <w:bCs/>
        <w:i w:val="0"/>
        <w:sz w:val="22"/>
        <w:szCs w:val="22"/>
      </w:rPr>
    </w:lvl>
    <w:lvl w:ilvl="5">
      <w:start w:val="1"/>
      <w:numFmt w:val="bullet"/>
      <w:lvlRestart w:val="0"/>
      <w:lvlText w:val=""/>
      <w:lvlJc w:val="left"/>
      <w:pPr>
        <w:ind w:left="1701" w:hanging="227"/>
      </w:pPr>
      <w:rPr>
        <w:rFonts w:ascii="Symbol" w:hAnsi="Symbol" w:hint="default"/>
        <w:b w:val="0"/>
        <w:i w:val="0"/>
        <w:color w:val="auto"/>
        <w:sz w:val="18"/>
      </w:rPr>
    </w:lvl>
    <w:lvl w:ilvl="6">
      <w:start w:val="1"/>
      <w:numFmt w:val="none"/>
      <w:lvlText w:val=""/>
      <w:lvlJc w:val="left"/>
      <w:pPr>
        <w:ind w:left="357" w:hanging="357"/>
      </w:pPr>
      <w:rPr>
        <w:rFonts w:hint="default"/>
      </w:rPr>
    </w:lvl>
    <w:lvl w:ilvl="7">
      <w:start w:val="1"/>
      <w:numFmt w:val="none"/>
      <w:lvlText w:val=""/>
      <w:lvlJc w:val="left"/>
      <w:pPr>
        <w:ind w:left="357" w:hanging="357"/>
      </w:pPr>
      <w:rPr>
        <w:rFonts w:hint="default"/>
      </w:rPr>
    </w:lvl>
    <w:lvl w:ilvl="8">
      <w:start w:val="1"/>
      <w:numFmt w:val="none"/>
      <w:lvlText w:val=""/>
      <w:lvlJc w:val="left"/>
      <w:pPr>
        <w:ind w:left="357" w:hanging="357"/>
      </w:pPr>
      <w:rPr>
        <w:rFonts w:hint="default"/>
      </w:rPr>
    </w:lvl>
  </w:abstractNum>
  <w:abstractNum w:abstractNumId="56" w15:restartNumberingAfterBreak="0">
    <w:nsid w:val="3A701D86"/>
    <w:multiLevelType w:val="hybridMultilevel"/>
    <w:tmpl w:val="8B6C420E"/>
    <w:lvl w:ilvl="0" w:tplc="9D0EA004">
      <w:start w:val="37"/>
      <w:numFmt w:val="decimal"/>
      <w:lvlText w:val="%1."/>
      <w:lvlJc w:val="left"/>
      <w:pPr>
        <w:ind w:left="720" w:hanging="360"/>
      </w:pPr>
      <w:rPr>
        <w:rFonts w:ascii="Calibri" w:hAnsi="Calibri" w:hint="default"/>
      </w:rPr>
    </w:lvl>
    <w:lvl w:ilvl="1" w:tplc="543A9526">
      <w:start w:val="1"/>
      <w:numFmt w:val="lowerLetter"/>
      <w:lvlText w:val="%2."/>
      <w:lvlJc w:val="left"/>
      <w:pPr>
        <w:ind w:left="1440" w:hanging="360"/>
      </w:pPr>
    </w:lvl>
    <w:lvl w:ilvl="2" w:tplc="5EAA088E">
      <w:start w:val="1"/>
      <w:numFmt w:val="lowerRoman"/>
      <w:lvlText w:val="%3."/>
      <w:lvlJc w:val="right"/>
      <w:pPr>
        <w:ind w:left="2160" w:hanging="180"/>
      </w:pPr>
    </w:lvl>
    <w:lvl w:ilvl="3" w:tplc="9378ED06">
      <w:start w:val="1"/>
      <w:numFmt w:val="decimal"/>
      <w:lvlText w:val="%4."/>
      <w:lvlJc w:val="left"/>
      <w:pPr>
        <w:ind w:left="2880" w:hanging="360"/>
      </w:pPr>
    </w:lvl>
    <w:lvl w:ilvl="4" w:tplc="A8FC4420">
      <w:start w:val="1"/>
      <w:numFmt w:val="lowerLetter"/>
      <w:lvlText w:val="%5."/>
      <w:lvlJc w:val="left"/>
      <w:pPr>
        <w:ind w:left="3600" w:hanging="360"/>
      </w:pPr>
    </w:lvl>
    <w:lvl w:ilvl="5" w:tplc="02943BC6">
      <w:start w:val="1"/>
      <w:numFmt w:val="lowerRoman"/>
      <w:lvlText w:val="%6."/>
      <w:lvlJc w:val="right"/>
      <w:pPr>
        <w:ind w:left="4320" w:hanging="180"/>
      </w:pPr>
    </w:lvl>
    <w:lvl w:ilvl="6" w:tplc="99D858BC">
      <w:start w:val="1"/>
      <w:numFmt w:val="decimal"/>
      <w:lvlText w:val="%7."/>
      <w:lvlJc w:val="left"/>
      <w:pPr>
        <w:ind w:left="5040" w:hanging="360"/>
      </w:pPr>
    </w:lvl>
    <w:lvl w:ilvl="7" w:tplc="8FBE0CE4">
      <w:start w:val="1"/>
      <w:numFmt w:val="lowerLetter"/>
      <w:lvlText w:val="%8."/>
      <w:lvlJc w:val="left"/>
      <w:pPr>
        <w:ind w:left="5760" w:hanging="360"/>
      </w:pPr>
    </w:lvl>
    <w:lvl w:ilvl="8" w:tplc="F5B2611A">
      <w:start w:val="1"/>
      <w:numFmt w:val="lowerRoman"/>
      <w:lvlText w:val="%9."/>
      <w:lvlJc w:val="right"/>
      <w:pPr>
        <w:ind w:left="6480" w:hanging="180"/>
      </w:pPr>
    </w:lvl>
  </w:abstractNum>
  <w:abstractNum w:abstractNumId="57" w15:restartNumberingAfterBreak="0">
    <w:nsid w:val="3C5FCCF0"/>
    <w:multiLevelType w:val="hybridMultilevel"/>
    <w:tmpl w:val="19088CCC"/>
    <w:lvl w:ilvl="0" w:tplc="1430D228">
      <w:start w:val="1"/>
      <w:numFmt w:val="decimal"/>
      <w:lvlText w:val="%1."/>
      <w:lvlJc w:val="left"/>
      <w:pPr>
        <w:ind w:left="720" w:hanging="360"/>
      </w:pPr>
      <w:rPr>
        <w:rFonts w:ascii="Calibri" w:hAnsi="Calibri" w:hint="default"/>
      </w:rPr>
    </w:lvl>
    <w:lvl w:ilvl="1" w:tplc="F360711A">
      <w:start w:val="1"/>
      <w:numFmt w:val="lowerLetter"/>
      <w:lvlText w:val="%2."/>
      <w:lvlJc w:val="left"/>
      <w:pPr>
        <w:ind w:left="1440" w:hanging="360"/>
      </w:pPr>
    </w:lvl>
    <w:lvl w:ilvl="2" w:tplc="6F84AB64">
      <w:start w:val="1"/>
      <w:numFmt w:val="lowerRoman"/>
      <w:lvlText w:val="%3."/>
      <w:lvlJc w:val="right"/>
      <w:pPr>
        <w:ind w:left="2160" w:hanging="180"/>
      </w:pPr>
    </w:lvl>
    <w:lvl w:ilvl="3" w:tplc="BC00C7A6">
      <w:start w:val="1"/>
      <w:numFmt w:val="decimal"/>
      <w:lvlText w:val="%4."/>
      <w:lvlJc w:val="left"/>
      <w:pPr>
        <w:ind w:left="2880" w:hanging="360"/>
      </w:pPr>
    </w:lvl>
    <w:lvl w:ilvl="4" w:tplc="C102DB6C">
      <w:start w:val="1"/>
      <w:numFmt w:val="lowerLetter"/>
      <w:lvlText w:val="%5."/>
      <w:lvlJc w:val="left"/>
      <w:pPr>
        <w:ind w:left="3600" w:hanging="360"/>
      </w:pPr>
    </w:lvl>
    <w:lvl w:ilvl="5" w:tplc="68C00EC8">
      <w:start w:val="1"/>
      <w:numFmt w:val="lowerRoman"/>
      <w:lvlText w:val="%6."/>
      <w:lvlJc w:val="right"/>
      <w:pPr>
        <w:ind w:left="4320" w:hanging="180"/>
      </w:pPr>
    </w:lvl>
    <w:lvl w:ilvl="6" w:tplc="879A8228">
      <w:start w:val="1"/>
      <w:numFmt w:val="decimal"/>
      <w:lvlText w:val="%7."/>
      <w:lvlJc w:val="left"/>
      <w:pPr>
        <w:ind w:left="5040" w:hanging="360"/>
      </w:pPr>
    </w:lvl>
    <w:lvl w:ilvl="7" w:tplc="C390F25E">
      <w:start w:val="1"/>
      <w:numFmt w:val="lowerLetter"/>
      <w:lvlText w:val="%8."/>
      <w:lvlJc w:val="left"/>
      <w:pPr>
        <w:ind w:left="5760" w:hanging="360"/>
      </w:pPr>
    </w:lvl>
    <w:lvl w:ilvl="8" w:tplc="9F78666A">
      <w:start w:val="1"/>
      <w:numFmt w:val="lowerRoman"/>
      <w:lvlText w:val="%9."/>
      <w:lvlJc w:val="right"/>
      <w:pPr>
        <w:ind w:left="6480" w:hanging="180"/>
      </w:pPr>
    </w:lvl>
  </w:abstractNum>
  <w:abstractNum w:abstractNumId="58" w15:restartNumberingAfterBreak="0">
    <w:nsid w:val="3D2271AD"/>
    <w:multiLevelType w:val="multilevel"/>
    <w:tmpl w:val="E34EC376"/>
    <w:lvl w:ilvl="0">
      <w:start w:val="1"/>
      <w:numFmt w:val="decimal"/>
      <w:lvlText w:val="%1."/>
      <w:lvlJc w:val="left"/>
      <w:pPr>
        <w:tabs>
          <w:tab w:val="num" w:pos="360"/>
        </w:tabs>
        <w:ind w:left="284" w:hanging="284"/>
      </w:pPr>
      <w:rPr>
        <w:rFonts w:hint="default"/>
        <w:b/>
        <w:i w:val="0"/>
      </w:rPr>
    </w:lvl>
    <w:lvl w:ilvl="1">
      <w:start w:val="1"/>
      <w:numFmt w:val="decimal"/>
      <w:lvlText w:val="%2)"/>
      <w:lvlJc w:val="left"/>
      <w:pPr>
        <w:tabs>
          <w:tab w:val="num" w:pos="1440"/>
        </w:tabs>
        <w:ind w:left="567" w:hanging="283"/>
      </w:pPr>
      <w:rPr>
        <w:rFonts w:hint="default"/>
      </w:rPr>
    </w:lvl>
    <w:lvl w:ilvl="2">
      <w:start w:val="1"/>
      <w:numFmt w:val="decimal"/>
      <w:lvlText w:val="%3)"/>
      <w:lvlJc w:val="left"/>
      <w:pPr>
        <w:tabs>
          <w:tab w:val="num" w:pos="644"/>
        </w:tabs>
        <w:ind w:left="567" w:hanging="283"/>
      </w:pPr>
      <w:rPr>
        <w:rFonts w:ascii="Arial" w:hAnsi="Arial" w:hint="default"/>
        <w:b w:val="0"/>
        <w:i w:val="0"/>
        <w:sz w:val="22"/>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9" w15:restartNumberingAfterBreak="0">
    <w:nsid w:val="3E452CAB"/>
    <w:multiLevelType w:val="hybridMultilevel"/>
    <w:tmpl w:val="42841B4A"/>
    <w:lvl w:ilvl="0" w:tplc="4FAE1618">
      <w:start w:val="1"/>
      <w:numFmt w:val="lowerLetter"/>
      <w:lvlText w:val="%1)"/>
      <w:lvlJc w:val="left"/>
      <w:pPr>
        <w:ind w:left="720" w:hanging="360"/>
      </w:pPr>
      <w:rPr>
        <w:b/>
      </w:rPr>
    </w:lvl>
    <w:lvl w:ilvl="1" w:tplc="EF424AC6">
      <w:start w:val="1"/>
      <w:numFmt w:val="lowerLetter"/>
      <w:lvlText w:val="%2."/>
      <w:lvlJc w:val="left"/>
      <w:pPr>
        <w:ind w:left="1440" w:hanging="360"/>
      </w:pPr>
    </w:lvl>
    <w:lvl w:ilvl="2" w:tplc="016AC1FE">
      <w:start w:val="1"/>
      <w:numFmt w:val="lowerRoman"/>
      <w:lvlText w:val="%3."/>
      <w:lvlJc w:val="right"/>
      <w:pPr>
        <w:ind w:left="2160" w:hanging="180"/>
      </w:pPr>
    </w:lvl>
    <w:lvl w:ilvl="3" w:tplc="C33699C2">
      <w:start w:val="1"/>
      <w:numFmt w:val="decimal"/>
      <w:lvlText w:val="%4."/>
      <w:lvlJc w:val="left"/>
      <w:pPr>
        <w:ind w:left="2880" w:hanging="360"/>
      </w:pPr>
    </w:lvl>
    <w:lvl w:ilvl="4" w:tplc="4FE692EC">
      <w:start w:val="1"/>
      <w:numFmt w:val="lowerLetter"/>
      <w:lvlText w:val="%5."/>
      <w:lvlJc w:val="left"/>
      <w:pPr>
        <w:ind w:left="3600" w:hanging="360"/>
      </w:pPr>
    </w:lvl>
    <w:lvl w:ilvl="5" w:tplc="06C05F76">
      <w:start w:val="1"/>
      <w:numFmt w:val="lowerRoman"/>
      <w:lvlText w:val="%6."/>
      <w:lvlJc w:val="right"/>
      <w:pPr>
        <w:ind w:left="4320" w:hanging="180"/>
      </w:pPr>
    </w:lvl>
    <w:lvl w:ilvl="6" w:tplc="BF7A36EA">
      <w:start w:val="1"/>
      <w:numFmt w:val="decimal"/>
      <w:lvlText w:val="%7."/>
      <w:lvlJc w:val="left"/>
      <w:pPr>
        <w:ind w:left="5040" w:hanging="360"/>
      </w:pPr>
    </w:lvl>
    <w:lvl w:ilvl="7" w:tplc="1A20B532">
      <w:start w:val="1"/>
      <w:numFmt w:val="lowerLetter"/>
      <w:lvlText w:val="%8."/>
      <w:lvlJc w:val="left"/>
      <w:pPr>
        <w:ind w:left="5760" w:hanging="360"/>
      </w:pPr>
    </w:lvl>
    <w:lvl w:ilvl="8" w:tplc="CE507DAE">
      <w:start w:val="1"/>
      <w:numFmt w:val="lowerRoman"/>
      <w:lvlText w:val="%9."/>
      <w:lvlJc w:val="right"/>
      <w:pPr>
        <w:ind w:left="6480" w:hanging="180"/>
      </w:pPr>
    </w:lvl>
  </w:abstractNum>
  <w:abstractNum w:abstractNumId="60" w15:restartNumberingAfterBreak="0">
    <w:nsid w:val="3E561E57"/>
    <w:multiLevelType w:val="hybridMultilevel"/>
    <w:tmpl w:val="060EB46E"/>
    <w:lvl w:ilvl="0" w:tplc="4FC83C04">
      <w:start w:val="1"/>
      <w:numFmt w:val="decimal"/>
      <w:lvlText w:val="%1."/>
      <w:lvlJc w:val="left"/>
      <w:pPr>
        <w:ind w:left="720" w:hanging="360"/>
      </w:pPr>
      <w:rPr>
        <w:b/>
      </w:rPr>
    </w:lvl>
    <w:lvl w:ilvl="1" w:tplc="C296696C">
      <w:start w:val="1"/>
      <w:numFmt w:val="lowerLetter"/>
      <w:lvlText w:val="%2."/>
      <w:lvlJc w:val="left"/>
      <w:pPr>
        <w:ind w:left="1440" w:hanging="360"/>
      </w:pPr>
    </w:lvl>
    <w:lvl w:ilvl="2" w:tplc="B57CCA80">
      <w:start w:val="1"/>
      <w:numFmt w:val="lowerRoman"/>
      <w:lvlText w:val="%3."/>
      <w:lvlJc w:val="right"/>
      <w:pPr>
        <w:ind w:left="2160" w:hanging="180"/>
      </w:pPr>
    </w:lvl>
    <w:lvl w:ilvl="3" w:tplc="296A2B5C">
      <w:start w:val="1"/>
      <w:numFmt w:val="decimal"/>
      <w:lvlText w:val="%4."/>
      <w:lvlJc w:val="left"/>
      <w:pPr>
        <w:ind w:left="2880" w:hanging="360"/>
      </w:pPr>
    </w:lvl>
    <w:lvl w:ilvl="4" w:tplc="D3D4F746">
      <w:start w:val="1"/>
      <w:numFmt w:val="lowerLetter"/>
      <w:lvlText w:val="%5."/>
      <w:lvlJc w:val="left"/>
      <w:pPr>
        <w:ind w:left="3600" w:hanging="360"/>
      </w:pPr>
    </w:lvl>
    <w:lvl w:ilvl="5" w:tplc="E026C156">
      <w:start w:val="1"/>
      <w:numFmt w:val="lowerRoman"/>
      <w:lvlText w:val="%6."/>
      <w:lvlJc w:val="right"/>
      <w:pPr>
        <w:ind w:left="4320" w:hanging="180"/>
      </w:pPr>
    </w:lvl>
    <w:lvl w:ilvl="6" w:tplc="BB2E54F8">
      <w:start w:val="1"/>
      <w:numFmt w:val="decimal"/>
      <w:lvlText w:val="%7."/>
      <w:lvlJc w:val="left"/>
      <w:pPr>
        <w:ind w:left="5040" w:hanging="360"/>
      </w:pPr>
    </w:lvl>
    <w:lvl w:ilvl="7" w:tplc="2364224C">
      <w:start w:val="1"/>
      <w:numFmt w:val="lowerLetter"/>
      <w:lvlText w:val="%8."/>
      <w:lvlJc w:val="left"/>
      <w:pPr>
        <w:ind w:left="5760" w:hanging="360"/>
      </w:pPr>
    </w:lvl>
    <w:lvl w:ilvl="8" w:tplc="1AA4691C">
      <w:start w:val="1"/>
      <w:numFmt w:val="lowerRoman"/>
      <w:lvlText w:val="%9."/>
      <w:lvlJc w:val="right"/>
      <w:pPr>
        <w:ind w:left="6480" w:hanging="180"/>
      </w:pPr>
    </w:lvl>
  </w:abstractNum>
  <w:abstractNum w:abstractNumId="61" w15:restartNumberingAfterBreak="0">
    <w:nsid w:val="3EA21240"/>
    <w:multiLevelType w:val="hybridMultilevel"/>
    <w:tmpl w:val="9AEA8BA2"/>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2" w15:restartNumberingAfterBreak="0">
    <w:nsid w:val="3FC17BB3"/>
    <w:multiLevelType w:val="hybridMultilevel"/>
    <w:tmpl w:val="9634DF6A"/>
    <w:lvl w:ilvl="0" w:tplc="88DCDCAC">
      <w:start w:val="1"/>
      <w:numFmt w:val="decimal"/>
      <w:lvlText w:val="%1."/>
      <w:lvlJc w:val="left"/>
      <w:pPr>
        <w:ind w:left="720" w:hanging="360"/>
      </w:pPr>
      <w:rPr>
        <w:rFonts w:ascii="Calibri" w:hAnsi="Calibri" w:hint="default"/>
      </w:rPr>
    </w:lvl>
    <w:lvl w:ilvl="1" w:tplc="4EAA3706">
      <w:start w:val="1"/>
      <w:numFmt w:val="lowerLetter"/>
      <w:lvlText w:val="%2."/>
      <w:lvlJc w:val="left"/>
      <w:pPr>
        <w:ind w:left="1440" w:hanging="360"/>
      </w:pPr>
    </w:lvl>
    <w:lvl w:ilvl="2" w:tplc="52F023F6">
      <w:start w:val="1"/>
      <w:numFmt w:val="lowerRoman"/>
      <w:lvlText w:val="%3."/>
      <w:lvlJc w:val="right"/>
      <w:pPr>
        <w:ind w:left="2160" w:hanging="180"/>
      </w:pPr>
    </w:lvl>
    <w:lvl w:ilvl="3" w:tplc="F3546FDC">
      <w:start w:val="1"/>
      <w:numFmt w:val="decimal"/>
      <w:lvlText w:val="%4."/>
      <w:lvlJc w:val="left"/>
      <w:pPr>
        <w:ind w:left="2880" w:hanging="360"/>
      </w:pPr>
    </w:lvl>
    <w:lvl w:ilvl="4" w:tplc="CA7477A2">
      <w:start w:val="1"/>
      <w:numFmt w:val="lowerLetter"/>
      <w:lvlText w:val="%5."/>
      <w:lvlJc w:val="left"/>
      <w:pPr>
        <w:ind w:left="3600" w:hanging="360"/>
      </w:pPr>
    </w:lvl>
    <w:lvl w:ilvl="5" w:tplc="111A95D6">
      <w:start w:val="1"/>
      <w:numFmt w:val="lowerRoman"/>
      <w:lvlText w:val="%6."/>
      <w:lvlJc w:val="right"/>
      <w:pPr>
        <w:ind w:left="4320" w:hanging="180"/>
      </w:pPr>
    </w:lvl>
    <w:lvl w:ilvl="6" w:tplc="CBECC4EE">
      <w:start w:val="1"/>
      <w:numFmt w:val="decimal"/>
      <w:lvlText w:val="%7."/>
      <w:lvlJc w:val="left"/>
      <w:pPr>
        <w:ind w:left="5040" w:hanging="360"/>
      </w:pPr>
    </w:lvl>
    <w:lvl w:ilvl="7" w:tplc="859C2204">
      <w:start w:val="1"/>
      <w:numFmt w:val="lowerLetter"/>
      <w:lvlText w:val="%8."/>
      <w:lvlJc w:val="left"/>
      <w:pPr>
        <w:ind w:left="5760" w:hanging="360"/>
      </w:pPr>
    </w:lvl>
    <w:lvl w:ilvl="8" w:tplc="48460206">
      <w:start w:val="1"/>
      <w:numFmt w:val="lowerRoman"/>
      <w:lvlText w:val="%9."/>
      <w:lvlJc w:val="right"/>
      <w:pPr>
        <w:ind w:left="6480" w:hanging="180"/>
      </w:pPr>
    </w:lvl>
  </w:abstractNum>
  <w:abstractNum w:abstractNumId="63" w15:restartNumberingAfterBreak="0">
    <w:nsid w:val="4027668A"/>
    <w:multiLevelType w:val="hybridMultilevel"/>
    <w:tmpl w:val="5896D7D0"/>
    <w:lvl w:ilvl="0" w:tplc="83E426D2">
      <w:start w:val="1"/>
      <w:numFmt w:val="decimal"/>
      <w:lvlText w:val="%1."/>
      <w:lvlJc w:val="left"/>
      <w:pPr>
        <w:ind w:left="720" w:hanging="360"/>
      </w:pPr>
      <w:rPr>
        <w:b/>
      </w:rPr>
    </w:lvl>
    <w:lvl w:ilvl="1" w:tplc="083083F8">
      <w:start w:val="1"/>
      <w:numFmt w:val="lowerLetter"/>
      <w:lvlText w:val="%2)"/>
      <w:lvlJc w:val="left"/>
      <w:pPr>
        <w:ind w:left="1440" w:hanging="360"/>
      </w:pPr>
      <w:rPr>
        <w:b/>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4081509E"/>
    <w:multiLevelType w:val="hybridMultilevel"/>
    <w:tmpl w:val="878ED8CA"/>
    <w:lvl w:ilvl="0" w:tplc="FFFFFFFF">
      <w:start w:val="1"/>
      <w:numFmt w:val="decimal"/>
      <w:lvlText w:val="%1."/>
      <w:lvlJc w:val="left"/>
      <w:pPr>
        <w:tabs>
          <w:tab w:val="num" w:pos="360"/>
        </w:tabs>
        <w:ind w:left="360" w:hanging="360"/>
      </w:pPr>
      <w:rPr>
        <w:rFonts w:hint="default"/>
        <w:b w:val="0"/>
        <w:i w:val="0"/>
        <w:sz w:val="22"/>
        <w:szCs w:val="22"/>
      </w:rPr>
    </w:lvl>
    <w:lvl w:ilvl="1" w:tplc="FFFFFFFF">
      <w:start w:val="1"/>
      <w:numFmt w:val="decimal"/>
      <w:lvlText w:val="%2."/>
      <w:lvlJc w:val="left"/>
      <w:pPr>
        <w:tabs>
          <w:tab w:val="num" w:pos="1455"/>
        </w:tabs>
        <w:ind w:left="1455" w:hanging="375"/>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5" w15:restartNumberingAfterBreak="0">
    <w:nsid w:val="42BF1B68"/>
    <w:multiLevelType w:val="hybridMultilevel"/>
    <w:tmpl w:val="46349FEE"/>
    <w:lvl w:ilvl="0" w:tplc="FDC4D0B0">
      <w:start w:val="1"/>
      <w:numFmt w:val="decimal"/>
      <w:lvlText w:val="%1."/>
      <w:lvlJc w:val="left"/>
      <w:pPr>
        <w:ind w:left="720" w:hanging="360"/>
      </w:pPr>
      <w:rPr>
        <w:rFonts w:ascii="Calibri" w:hAnsi="Calibri" w:hint="default"/>
      </w:rPr>
    </w:lvl>
    <w:lvl w:ilvl="1" w:tplc="A5F89D18">
      <w:start w:val="1"/>
      <w:numFmt w:val="lowerLetter"/>
      <w:lvlText w:val="%2."/>
      <w:lvlJc w:val="left"/>
      <w:pPr>
        <w:ind w:left="1440" w:hanging="360"/>
      </w:pPr>
    </w:lvl>
    <w:lvl w:ilvl="2" w:tplc="0FFCB3FA">
      <w:start w:val="1"/>
      <w:numFmt w:val="lowerRoman"/>
      <w:lvlText w:val="%3."/>
      <w:lvlJc w:val="right"/>
      <w:pPr>
        <w:ind w:left="2160" w:hanging="180"/>
      </w:pPr>
    </w:lvl>
    <w:lvl w:ilvl="3" w:tplc="2CF8A35A">
      <w:start w:val="1"/>
      <w:numFmt w:val="decimal"/>
      <w:lvlText w:val="%4."/>
      <w:lvlJc w:val="left"/>
      <w:pPr>
        <w:ind w:left="2880" w:hanging="360"/>
      </w:pPr>
    </w:lvl>
    <w:lvl w:ilvl="4" w:tplc="31F619F0">
      <w:start w:val="1"/>
      <w:numFmt w:val="lowerLetter"/>
      <w:lvlText w:val="%5."/>
      <w:lvlJc w:val="left"/>
      <w:pPr>
        <w:ind w:left="3600" w:hanging="360"/>
      </w:pPr>
    </w:lvl>
    <w:lvl w:ilvl="5" w:tplc="6C94F564">
      <w:start w:val="1"/>
      <w:numFmt w:val="lowerRoman"/>
      <w:lvlText w:val="%6."/>
      <w:lvlJc w:val="right"/>
      <w:pPr>
        <w:ind w:left="4320" w:hanging="180"/>
      </w:pPr>
    </w:lvl>
    <w:lvl w:ilvl="6" w:tplc="C35C4BD8">
      <w:start w:val="1"/>
      <w:numFmt w:val="decimal"/>
      <w:lvlText w:val="%7."/>
      <w:lvlJc w:val="left"/>
      <w:pPr>
        <w:ind w:left="5040" w:hanging="360"/>
      </w:pPr>
    </w:lvl>
    <w:lvl w:ilvl="7" w:tplc="0A360B7E">
      <w:start w:val="1"/>
      <w:numFmt w:val="lowerLetter"/>
      <w:lvlText w:val="%8."/>
      <w:lvlJc w:val="left"/>
      <w:pPr>
        <w:ind w:left="5760" w:hanging="360"/>
      </w:pPr>
    </w:lvl>
    <w:lvl w:ilvl="8" w:tplc="2A320A96">
      <w:start w:val="1"/>
      <w:numFmt w:val="lowerRoman"/>
      <w:lvlText w:val="%9."/>
      <w:lvlJc w:val="right"/>
      <w:pPr>
        <w:ind w:left="6480" w:hanging="180"/>
      </w:pPr>
    </w:lvl>
  </w:abstractNum>
  <w:abstractNum w:abstractNumId="66" w15:restartNumberingAfterBreak="0">
    <w:nsid w:val="433A435D"/>
    <w:multiLevelType w:val="hybridMultilevel"/>
    <w:tmpl w:val="5BC8973E"/>
    <w:lvl w:ilvl="0" w:tplc="A1CCC0A2">
      <w:start w:val="1"/>
      <w:numFmt w:val="lowerLetter"/>
      <w:lvlText w:val="%1)"/>
      <w:lvlJc w:val="left"/>
      <w:pPr>
        <w:tabs>
          <w:tab w:val="num" w:pos="928"/>
        </w:tabs>
        <w:ind w:left="928" w:hanging="360"/>
      </w:pPr>
      <w:rPr>
        <w:rFonts w:ascii="Calibri" w:eastAsia="Times New Roman" w:hAnsi="Calibri" w:cs="Times New Roman"/>
        <w:b/>
      </w:rPr>
    </w:lvl>
    <w:lvl w:ilvl="1" w:tplc="FFFFFFFF">
      <w:start w:val="1"/>
      <w:numFmt w:val="lowerLetter"/>
      <w:lvlText w:val="%2)"/>
      <w:lvlJc w:val="left"/>
      <w:pPr>
        <w:tabs>
          <w:tab w:val="num" w:pos="1648"/>
        </w:tabs>
        <w:ind w:left="1648" w:hanging="360"/>
      </w:pPr>
      <w:rPr>
        <w:rFonts w:hint="default"/>
      </w:rPr>
    </w:lvl>
    <w:lvl w:ilvl="2" w:tplc="FFFFFFFF">
      <w:start w:val="1"/>
      <w:numFmt w:val="lowerRoman"/>
      <w:lvlText w:val="%3."/>
      <w:lvlJc w:val="right"/>
      <w:pPr>
        <w:tabs>
          <w:tab w:val="num" w:pos="2368"/>
        </w:tabs>
        <w:ind w:left="2368" w:hanging="180"/>
      </w:pPr>
    </w:lvl>
    <w:lvl w:ilvl="3" w:tplc="B5AAACB8">
      <w:start w:val="1"/>
      <w:numFmt w:val="decimal"/>
      <w:lvlText w:val="%4)"/>
      <w:lvlJc w:val="left"/>
      <w:pPr>
        <w:tabs>
          <w:tab w:val="num" w:pos="3088"/>
        </w:tabs>
        <w:ind w:left="3088" w:hanging="360"/>
      </w:pPr>
      <w:rPr>
        <w:rFonts w:hint="default"/>
      </w:rPr>
    </w:lvl>
    <w:lvl w:ilvl="4" w:tplc="FFFFFFFF" w:tentative="1">
      <w:start w:val="1"/>
      <w:numFmt w:val="lowerLetter"/>
      <w:lvlText w:val="%5."/>
      <w:lvlJc w:val="left"/>
      <w:pPr>
        <w:tabs>
          <w:tab w:val="num" w:pos="3808"/>
        </w:tabs>
        <w:ind w:left="3808" w:hanging="360"/>
      </w:pPr>
    </w:lvl>
    <w:lvl w:ilvl="5" w:tplc="FFFFFFFF" w:tentative="1">
      <w:start w:val="1"/>
      <w:numFmt w:val="lowerRoman"/>
      <w:lvlText w:val="%6."/>
      <w:lvlJc w:val="right"/>
      <w:pPr>
        <w:tabs>
          <w:tab w:val="num" w:pos="4528"/>
        </w:tabs>
        <w:ind w:left="4528" w:hanging="180"/>
      </w:pPr>
    </w:lvl>
    <w:lvl w:ilvl="6" w:tplc="FFFFFFFF" w:tentative="1">
      <w:start w:val="1"/>
      <w:numFmt w:val="decimal"/>
      <w:lvlText w:val="%7."/>
      <w:lvlJc w:val="left"/>
      <w:pPr>
        <w:tabs>
          <w:tab w:val="num" w:pos="5248"/>
        </w:tabs>
        <w:ind w:left="5248" w:hanging="360"/>
      </w:pPr>
    </w:lvl>
    <w:lvl w:ilvl="7" w:tplc="FFFFFFFF" w:tentative="1">
      <w:start w:val="1"/>
      <w:numFmt w:val="lowerLetter"/>
      <w:lvlText w:val="%8."/>
      <w:lvlJc w:val="left"/>
      <w:pPr>
        <w:tabs>
          <w:tab w:val="num" w:pos="5968"/>
        </w:tabs>
        <w:ind w:left="5968" w:hanging="360"/>
      </w:pPr>
    </w:lvl>
    <w:lvl w:ilvl="8" w:tplc="FFFFFFFF" w:tentative="1">
      <w:start w:val="1"/>
      <w:numFmt w:val="lowerRoman"/>
      <w:lvlText w:val="%9."/>
      <w:lvlJc w:val="right"/>
      <w:pPr>
        <w:tabs>
          <w:tab w:val="num" w:pos="6688"/>
        </w:tabs>
        <w:ind w:left="6688" w:hanging="180"/>
      </w:pPr>
    </w:lvl>
  </w:abstractNum>
  <w:abstractNum w:abstractNumId="67" w15:restartNumberingAfterBreak="0">
    <w:nsid w:val="43F00A14"/>
    <w:multiLevelType w:val="hybridMultilevel"/>
    <w:tmpl w:val="2E2EFD64"/>
    <w:lvl w:ilvl="0" w:tplc="FFFFFFFF">
      <w:start w:val="1"/>
      <w:numFmt w:val="decimal"/>
      <w:lvlText w:val="%1."/>
      <w:lvlJc w:val="left"/>
      <w:pPr>
        <w:ind w:left="720" w:hanging="360"/>
      </w:pPr>
      <w:rPr>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8" w15:restartNumberingAfterBreak="0">
    <w:nsid w:val="43F710B6"/>
    <w:multiLevelType w:val="hybridMultilevel"/>
    <w:tmpl w:val="8DAA1E9E"/>
    <w:lvl w:ilvl="0" w:tplc="FFFFFFFF">
      <w:start w:val="1"/>
      <w:numFmt w:val="lowerLetter"/>
      <w:lvlText w:val="%1)"/>
      <w:lvlJc w:val="left"/>
      <w:pPr>
        <w:ind w:left="1140" w:hanging="360"/>
      </w:pPr>
    </w:lvl>
    <w:lvl w:ilvl="1" w:tplc="0AF47772">
      <w:start w:val="1"/>
      <w:numFmt w:val="lowerLetter"/>
      <w:lvlText w:val="%2)"/>
      <w:lvlJc w:val="left"/>
      <w:pPr>
        <w:ind w:left="720" w:hanging="360"/>
      </w:pPr>
      <w:rPr>
        <w:sz w:val="22"/>
        <w:szCs w:val="22"/>
      </w:rPr>
    </w:lvl>
    <w:lvl w:ilvl="2" w:tplc="FFFFFFFF" w:tentative="1">
      <w:start w:val="1"/>
      <w:numFmt w:val="lowerRoman"/>
      <w:lvlText w:val="%3."/>
      <w:lvlJc w:val="right"/>
      <w:pPr>
        <w:ind w:left="2580" w:hanging="180"/>
      </w:pPr>
    </w:lvl>
    <w:lvl w:ilvl="3" w:tplc="FFFFFFFF" w:tentative="1">
      <w:start w:val="1"/>
      <w:numFmt w:val="decimal"/>
      <w:lvlText w:val="%4."/>
      <w:lvlJc w:val="left"/>
      <w:pPr>
        <w:ind w:left="3300" w:hanging="360"/>
      </w:pPr>
    </w:lvl>
    <w:lvl w:ilvl="4" w:tplc="FFFFFFFF" w:tentative="1">
      <w:start w:val="1"/>
      <w:numFmt w:val="lowerLetter"/>
      <w:lvlText w:val="%5."/>
      <w:lvlJc w:val="left"/>
      <w:pPr>
        <w:ind w:left="4020" w:hanging="360"/>
      </w:pPr>
    </w:lvl>
    <w:lvl w:ilvl="5" w:tplc="FFFFFFFF" w:tentative="1">
      <w:start w:val="1"/>
      <w:numFmt w:val="lowerRoman"/>
      <w:lvlText w:val="%6."/>
      <w:lvlJc w:val="right"/>
      <w:pPr>
        <w:ind w:left="4740" w:hanging="180"/>
      </w:pPr>
    </w:lvl>
    <w:lvl w:ilvl="6" w:tplc="FFFFFFFF" w:tentative="1">
      <w:start w:val="1"/>
      <w:numFmt w:val="decimal"/>
      <w:lvlText w:val="%7."/>
      <w:lvlJc w:val="left"/>
      <w:pPr>
        <w:ind w:left="5460" w:hanging="360"/>
      </w:pPr>
    </w:lvl>
    <w:lvl w:ilvl="7" w:tplc="FFFFFFFF" w:tentative="1">
      <w:start w:val="1"/>
      <w:numFmt w:val="lowerLetter"/>
      <w:lvlText w:val="%8."/>
      <w:lvlJc w:val="left"/>
      <w:pPr>
        <w:ind w:left="6180" w:hanging="360"/>
      </w:pPr>
    </w:lvl>
    <w:lvl w:ilvl="8" w:tplc="FFFFFFFF" w:tentative="1">
      <w:start w:val="1"/>
      <w:numFmt w:val="lowerRoman"/>
      <w:lvlText w:val="%9."/>
      <w:lvlJc w:val="right"/>
      <w:pPr>
        <w:ind w:left="6900" w:hanging="180"/>
      </w:pPr>
    </w:lvl>
  </w:abstractNum>
  <w:abstractNum w:abstractNumId="69" w15:restartNumberingAfterBreak="0">
    <w:nsid w:val="459B0E0E"/>
    <w:multiLevelType w:val="multilevel"/>
    <w:tmpl w:val="D444BF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15:restartNumberingAfterBreak="0">
    <w:nsid w:val="459DB36E"/>
    <w:multiLevelType w:val="hybridMultilevel"/>
    <w:tmpl w:val="9C421F68"/>
    <w:lvl w:ilvl="0" w:tplc="47BECAEC">
      <w:start w:val="36"/>
      <w:numFmt w:val="decimal"/>
      <w:lvlText w:val="%1."/>
      <w:lvlJc w:val="left"/>
      <w:pPr>
        <w:ind w:left="720" w:hanging="360"/>
      </w:pPr>
      <w:rPr>
        <w:rFonts w:ascii="Calibri" w:hAnsi="Calibri" w:hint="default"/>
      </w:rPr>
    </w:lvl>
    <w:lvl w:ilvl="1" w:tplc="5F6C0E3E">
      <w:start w:val="1"/>
      <w:numFmt w:val="lowerLetter"/>
      <w:lvlText w:val="%2."/>
      <w:lvlJc w:val="left"/>
      <w:pPr>
        <w:ind w:left="1440" w:hanging="360"/>
      </w:pPr>
    </w:lvl>
    <w:lvl w:ilvl="2" w:tplc="9B1AC91E">
      <w:start w:val="1"/>
      <w:numFmt w:val="lowerRoman"/>
      <w:lvlText w:val="%3."/>
      <w:lvlJc w:val="right"/>
      <w:pPr>
        <w:ind w:left="2160" w:hanging="180"/>
      </w:pPr>
    </w:lvl>
    <w:lvl w:ilvl="3" w:tplc="22B87616">
      <w:start w:val="1"/>
      <w:numFmt w:val="decimal"/>
      <w:lvlText w:val="%4."/>
      <w:lvlJc w:val="left"/>
      <w:pPr>
        <w:ind w:left="2880" w:hanging="360"/>
      </w:pPr>
    </w:lvl>
    <w:lvl w:ilvl="4" w:tplc="B67E9F84">
      <w:start w:val="1"/>
      <w:numFmt w:val="lowerLetter"/>
      <w:lvlText w:val="%5."/>
      <w:lvlJc w:val="left"/>
      <w:pPr>
        <w:ind w:left="3600" w:hanging="360"/>
      </w:pPr>
    </w:lvl>
    <w:lvl w:ilvl="5" w:tplc="00AAEB2C">
      <w:start w:val="1"/>
      <w:numFmt w:val="lowerRoman"/>
      <w:lvlText w:val="%6."/>
      <w:lvlJc w:val="right"/>
      <w:pPr>
        <w:ind w:left="4320" w:hanging="180"/>
      </w:pPr>
    </w:lvl>
    <w:lvl w:ilvl="6" w:tplc="94A02FDA">
      <w:start w:val="1"/>
      <w:numFmt w:val="decimal"/>
      <w:lvlText w:val="%7."/>
      <w:lvlJc w:val="left"/>
      <w:pPr>
        <w:ind w:left="5040" w:hanging="360"/>
      </w:pPr>
    </w:lvl>
    <w:lvl w:ilvl="7" w:tplc="21506DD6">
      <w:start w:val="1"/>
      <w:numFmt w:val="lowerLetter"/>
      <w:lvlText w:val="%8."/>
      <w:lvlJc w:val="left"/>
      <w:pPr>
        <w:ind w:left="5760" w:hanging="360"/>
      </w:pPr>
    </w:lvl>
    <w:lvl w:ilvl="8" w:tplc="13E6A48E">
      <w:start w:val="1"/>
      <w:numFmt w:val="lowerRoman"/>
      <w:lvlText w:val="%9."/>
      <w:lvlJc w:val="right"/>
      <w:pPr>
        <w:ind w:left="6480" w:hanging="180"/>
      </w:pPr>
    </w:lvl>
  </w:abstractNum>
  <w:abstractNum w:abstractNumId="71" w15:restartNumberingAfterBreak="0">
    <w:nsid w:val="45A6DB75"/>
    <w:multiLevelType w:val="hybridMultilevel"/>
    <w:tmpl w:val="E4B44FE6"/>
    <w:lvl w:ilvl="0" w:tplc="C4A8DA96">
      <w:start w:val="1"/>
      <w:numFmt w:val="bullet"/>
      <w:lvlText w:val=""/>
      <w:lvlJc w:val="left"/>
      <w:pPr>
        <w:ind w:left="1080" w:hanging="360"/>
      </w:pPr>
      <w:rPr>
        <w:rFonts w:ascii="Symbol" w:hAnsi="Symbol" w:hint="default"/>
      </w:rPr>
    </w:lvl>
    <w:lvl w:ilvl="1" w:tplc="5DC0E932">
      <w:start w:val="1"/>
      <w:numFmt w:val="bullet"/>
      <w:lvlText w:val="o"/>
      <w:lvlJc w:val="left"/>
      <w:pPr>
        <w:ind w:left="1800" w:hanging="360"/>
      </w:pPr>
      <w:rPr>
        <w:rFonts w:ascii="Courier New" w:hAnsi="Courier New" w:hint="default"/>
      </w:rPr>
    </w:lvl>
    <w:lvl w:ilvl="2" w:tplc="B5BA594A">
      <w:start w:val="1"/>
      <w:numFmt w:val="bullet"/>
      <w:lvlText w:val=""/>
      <w:lvlJc w:val="left"/>
      <w:pPr>
        <w:ind w:left="2520" w:hanging="360"/>
      </w:pPr>
      <w:rPr>
        <w:rFonts w:ascii="Wingdings" w:hAnsi="Wingdings" w:hint="default"/>
      </w:rPr>
    </w:lvl>
    <w:lvl w:ilvl="3" w:tplc="D380850E">
      <w:start w:val="1"/>
      <w:numFmt w:val="bullet"/>
      <w:lvlText w:val=""/>
      <w:lvlJc w:val="left"/>
      <w:pPr>
        <w:ind w:left="3240" w:hanging="360"/>
      </w:pPr>
      <w:rPr>
        <w:rFonts w:ascii="Symbol" w:hAnsi="Symbol" w:hint="default"/>
      </w:rPr>
    </w:lvl>
    <w:lvl w:ilvl="4" w:tplc="F8346A48">
      <w:start w:val="1"/>
      <w:numFmt w:val="bullet"/>
      <w:lvlText w:val="o"/>
      <w:lvlJc w:val="left"/>
      <w:pPr>
        <w:ind w:left="3960" w:hanging="360"/>
      </w:pPr>
      <w:rPr>
        <w:rFonts w:ascii="Courier New" w:hAnsi="Courier New" w:hint="default"/>
      </w:rPr>
    </w:lvl>
    <w:lvl w:ilvl="5" w:tplc="D654E9CA">
      <w:start w:val="1"/>
      <w:numFmt w:val="bullet"/>
      <w:lvlText w:val=""/>
      <w:lvlJc w:val="left"/>
      <w:pPr>
        <w:ind w:left="4680" w:hanging="360"/>
      </w:pPr>
      <w:rPr>
        <w:rFonts w:ascii="Wingdings" w:hAnsi="Wingdings" w:hint="default"/>
      </w:rPr>
    </w:lvl>
    <w:lvl w:ilvl="6" w:tplc="6FFA696C">
      <w:start w:val="1"/>
      <w:numFmt w:val="bullet"/>
      <w:lvlText w:val=""/>
      <w:lvlJc w:val="left"/>
      <w:pPr>
        <w:ind w:left="5400" w:hanging="360"/>
      </w:pPr>
      <w:rPr>
        <w:rFonts w:ascii="Symbol" w:hAnsi="Symbol" w:hint="default"/>
      </w:rPr>
    </w:lvl>
    <w:lvl w:ilvl="7" w:tplc="C2E8E768">
      <w:start w:val="1"/>
      <w:numFmt w:val="bullet"/>
      <w:lvlText w:val="o"/>
      <w:lvlJc w:val="left"/>
      <w:pPr>
        <w:ind w:left="6120" w:hanging="360"/>
      </w:pPr>
      <w:rPr>
        <w:rFonts w:ascii="Courier New" w:hAnsi="Courier New" w:hint="default"/>
      </w:rPr>
    </w:lvl>
    <w:lvl w:ilvl="8" w:tplc="3AB22062">
      <w:start w:val="1"/>
      <w:numFmt w:val="bullet"/>
      <w:lvlText w:val=""/>
      <w:lvlJc w:val="left"/>
      <w:pPr>
        <w:ind w:left="6840" w:hanging="360"/>
      </w:pPr>
      <w:rPr>
        <w:rFonts w:ascii="Wingdings" w:hAnsi="Wingdings" w:hint="default"/>
      </w:rPr>
    </w:lvl>
  </w:abstractNum>
  <w:abstractNum w:abstractNumId="72" w15:restartNumberingAfterBreak="0">
    <w:nsid w:val="462C4ECC"/>
    <w:multiLevelType w:val="hybridMultilevel"/>
    <w:tmpl w:val="57163AB2"/>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73" w15:restartNumberingAfterBreak="0">
    <w:nsid w:val="495D3C4D"/>
    <w:multiLevelType w:val="hybridMultilevel"/>
    <w:tmpl w:val="95AA1898"/>
    <w:lvl w:ilvl="0" w:tplc="DC984A64">
      <w:start w:val="1"/>
      <w:numFmt w:val="decimal"/>
      <w:lvlText w:val="%1)"/>
      <w:lvlJc w:val="left"/>
      <w:pPr>
        <w:ind w:left="720" w:hanging="360"/>
      </w:pPr>
      <w:rPr>
        <w:rFonts w:ascii="Calibri" w:hAnsi="Calibri" w:cs="Calibri" w:hint="default"/>
        <w:b/>
      </w:rPr>
    </w:lvl>
    <w:lvl w:ilvl="1" w:tplc="D520C43C">
      <w:start w:val="1"/>
      <w:numFmt w:val="lowerLetter"/>
      <w:lvlText w:val="%2."/>
      <w:lvlJc w:val="left"/>
      <w:pPr>
        <w:ind w:left="1440" w:hanging="360"/>
      </w:pPr>
    </w:lvl>
    <w:lvl w:ilvl="2" w:tplc="EC504470">
      <w:start w:val="1"/>
      <w:numFmt w:val="lowerRoman"/>
      <w:lvlText w:val="%3."/>
      <w:lvlJc w:val="right"/>
      <w:pPr>
        <w:ind w:left="2160" w:hanging="180"/>
      </w:pPr>
    </w:lvl>
    <w:lvl w:ilvl="3" w:tplc="DCF8D648">
      <w:start w:val="1"/>
      <w:numFmt w:val="decimal"/>
      <w:lvlText w:val="%4."/>
      <w:lvlJc w:val="left"/>
      <w:pPr>
        <w:ind w:left="2880" w:hanging="360"/>
      </w:pPr>
    </w:lvl>
    <w:lvl w:ilvl="4" w:tplc="266C542A">
      <w:start w:val="1"/>
      <w:numFmt w:val="lowerLetter"/>
      <w:lvlText w:val="%5."/>
      <w:lvlJc w:val="left"/>
      <w:pPr>
        <w:ind w:left="3600" w:hanging="360"/>
      </w:pPr>
    </w:lvl>
    <w:lvl w:ilvl="5" w:tplc="5FD006DC">
      <w:start w:val="1"/>
      <w:numFmt w:val="lowerRoman"/>
      <w:lvlText w:val="%6."/>
      <w:lvlJc w:val="right"/>
      <w:pPr>
        <w:ind w:left="4320" w:hanging="180"/>
      </w:pPr>
    </w:lvl>
    <w:lvl w:ilvl="6" w:tplc="7A50AB84">
      <w:start w:val="1"/>
      <w:numFmt w:val="decimal"/>
      <w:lvlText w:val="%7."/>
      <w:lvlJc w:val="left"/>
      <w:pPr>
        <w:ind w:left="5040" w:hanging="360"/>
      </w:pPr>
    </w:lvl>
    <w:lvl w:ilvl="7" w:tplc="65421DBE">
      <w:start w:val="1"/>
      <w:numFmt w:val="lowerLetter"/>
      <w:lvlText w:val="%8."/>
      <w:lvlJc w:val="left"/>
      <w:pPr>
        <w:ind w:left="5760" w:hanging="360"/>
      </w:pPr>
    </w:lvl>
    <w:lvl w:ilvl="8" w:tplc="70169976">
      <w:start w:val="1"/>
      <w:numFmt w:val="lowerRoman"/>
      <w:lvlText w:val="%9."/>
      <w:lvlJc w:val="right"/>
      <w:pPr>
        <w:ind w:left="6480" w:hanging="180"/>
      </w:pPr>
    </w:lvl>
  </w:abstractNum>
  <w:abstractNum w:abstractNumId="74" w15:restartNumberingAfterBreak="0">
    <w:nsid w:val="4B257DC7"/>
    <w:multiLevelType w:val="hybridMultilevel"/>
    <w:tmpl w:val="19CAC38E"/>
    <w:lvl w:ilvl="0" w:tplc="97D437A0">
      <w:start w:val="1"/>
      <w:numFmt w:val="lowerLetter"/>
      <w:lvlText w:val="%1)"/>
      <w:lvlJc w:val="left"/>
      <w:pPr>
        <w:ind w:left="2158" w:hanging="360"/>
      </w:pPr>
      <w:rPr>
        <w:b w:val="0"/>
        <w:bCs/>
      </w:rPr>
    </w:lvl>
    <w:lvl w:ilvl="1" w:tplc="04150019" w:tentative="1">
      <w:start w:val="1"/>
      <w:numFmt w:val="lowerLetter"/>
      <w:lvlText w:val="%2."/>
      <w:lvlJc w:val="left"/>
      <w:pPr>
        <w:ind w:left="2158" w:hanging="360"/>
      </w:pPr>
    </w:lvl>
    <w:lvl w:ilvl="2" w:tplc="0415001B" w:tentative="1">
      <w:start w:val="1"/>
      <w:numFmt w:val="lowerRoman"/>
      <w:lvlText w:val="%3."/>
      <w:lvlJc w:val="right"/>
      <w:pPr>
        <w:ind w:left="2878" w:hanging="180"/>
      </w:pPr>
    </w:lvl>
    <w:lvl w:ilvl="3" w:tplc="0415000F" w:tentative="1">
      <w:start w:val="1"/>
      <w:numFmt w:val="decimal"/>
      <w:lvlText w:val="%4."/>
      <w:lvlJc w:val="left"/>
      <w:pPr>
        <w:ind w:left="3598" w:hanging="360"/>
      </w:pPr>
    </w:lvl>
    <w:lvl w:ilvl="4" w:tplc="04150019" w:tentative="1">
      <w:start w:val="1"/>
      <w:numFmt w:val="lowerLetter"/>
      <w:lvlText w:val="%5."/>
      <w:lvlJc w:val="left"/>
      <w:pPr>
        <w:ind w:left="4318" w:hanging="360"/>
      </w:pPr>
    </w:lvl>
    <w:lvl w:ilvl="5" w:tplc="0415001B" w:tentative="1">
      <w:start w:val="1"/>
      <w:numFmt w:val="lowerRoman"/>
      <w:lvlText w:val="%6."/>
      <w:lvlJc w:val="right"/>
      <w:pPr>
        <w:ind w:left="5038" w:hanging="180"/>
      </w:pPr>
    </w:lvl>
    <w:lvl w:ilvl="6" w:tplc="0415000F" w:tentative="1">
      <w:start w:val="1"/>
      <w:numFmt w:val="decimal"/>
      <w:lvlText w:val="%7."/>
      <w:lvlJc w:val="left"/>
      <w:pPr>
        <w:ind w:left="5758" w:hanging="360"/>
      </w:pPr>
    </w:lvl>
    <w:lvl w:ilvl="7" w:tplc="04150019" w:tentative="1">
      <w:start w:val="1"/>
      <w:numFmt w:val="lowerLetter"/>
      <w:lvlText w:val="%8."/>
      <w:lvlJc w:val="left"/>
      <w:pPr>
        <w:ind w:left="6478" w:hanging="360"/>
      </w:pPr>
    </w:lvl>
    <w:lvl w:ilvl="8" w:tplc="0415001B" w:tentative="1">
      <w:start w:val="1"/>
      <w:numFmt w:val="lowerRoman"/>
      <w:lvlText w:val="%9."/>
      <w:lvlJc w:val="right"/>
      <w:pPr>
        <w:ind w:left="7198" w:hanging="180"/>
      </w:pPr>
    </w:lvl>
  </w:abstractNum>
  <w:abstractNum w:abstractNumId="75" w15:restartNumberingAfterBreak="0">
    <w:nsid w:val="4C011615"/>
    <w:multiLevelType w:val="hybridMultilevel"/>
    <w:tmpl w:val="D72A0248"/>
    <w:lvl w:ilvl="0" w:tplc="80A81A24">
      <w:start w:val="1"/>
      <w:numFmt w:val="decimal"/>
      <w:lvlText w:val="%1."/>
      <w:lvlJc w:val="left"/>
      <w:pPr>
        <w:ind w:left="360" w:hanging="360"/>
      </w:pPr>
      <w:rPr>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6" w15:restartNumberingAfterBreak="0">
    <w:nsid w:val="4DB73B7E"/>
    <w:multiLevelType w:val="hybridMultilevel"/>
    <w:tmpl w:val="F34A281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73723D62">
      <w:start w:val="1"/>
      <w:numFmt w:val="decimal"/>
      <w:lvlText w:val="%4."/>
      <w:lvlJc w:val="left"/>
      <w:pPr>
        <w:ind w:left="2880" w:hanging="360"/>
      </w:pPr>
      <w:rPr>
        <w:b/>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50E94CD9"/>
    <w:multiLevelType w:val="multilevel"/>
    <w:tmpl w:val="CBB68322"/>
    <w:lvl w:ilvl="0">
      <w:start w:val="1"/>
      <w:numFmt w:val="decimal"/>
      <w:lvlText w:val="%1."/>
      <w:lvlJc w:val="left"/>
      <w:pPr>
        <w:ind w:left="1080" w:hanging="360"/>
      </w:pPr>
      <w:rPr>
        <w:b/>
      </w:rPr>
    </w:lvl>
    <w:lvl w:ilvl="1">
      <w:start w:val="1"/>
      <w:numFmt w:val="decimal"/>
      <w:isLgl/>
      <w:lvlText w:val="%1.%2"/>
      <w:lvlJc w:val="left"/>
      <w:pPr>
        <w:ind w:left="1140" w:hanging="420"/>
      </w:pPr>
      <w:rPr>
        <w:rFonts w:hint="default"/>
        <w:sz w:val="22"/>
      </w:rPr>
    </w:lvl>
    <w:lvl w:ilvl="2">
      <w:start w:val="1"/>
      <w:numFmt w:val="decimal"/>
      <w:isLgl/>
      <w:lvlText w:val="%1.%2.%3"/>
      <w:lvlJc w:val="left"/>
      <w:pPr>
        <w:ind w:left="1140" w:hanging="420"/>
      </w:pPr>
      <w:rPr>
        <w:rFonts w:hint="default"/>
        <w:sz w:val="22"/>
      </w:rPr>
    </w:lvl>
    <w:lvl w:ilvl="3">
      <w:start w:val="1"/>
      <w:numFmt w:val="decimal"/>
      <w:isLgl/>
      <w:lvlText w:val="%1.%2.%3.%4"/>
      <w:lvlJc w:val="left"/>
      <w:pPr>
        <w:ind w:left="1440" w:hanging="720"/>
      </w:pPr>
      <w:rPr>
        <w:rFonts w:hint="default"/>
        <w:sz w:val="22"/>
      </w:rPr>
    </w:lvl>
    <w:lvl w:ilvl="4">
      <w:start w:val="1"/>
      <w:numFmt w:val="decimal"/>
      <w:isLgl/>
      <w:lvlText w:val="%1.%2.%3.%4.%5"/>
      <w:lvlJc w:val="left"/>
      <w:pPr>
        <w:ind w:left="1440" w:hanging="720"/>
      </w:pPr>
      <w:rPr>
        <w:rFonts w:hint="default"/>
        <w:sz w:val="22"/>
      </w:rPr>
    </w:lvl>
    <w:lvl w:ilvl="5">
      <w:start w:val="1"/>
      <w:numFmt w:val="decimal"/>
      <w:isLgl/>
      <w:lvlText w:val="%1.%2.%3.%4.%5.%6"/>
      <w:lvlJc w:val="left"/>
      <w:pPr>
        <w:ind w:left="1800" w:hanging="1080"/>
      </w:pPr>
      <w:rPr>
        <w:rFonts w:hint="default"/>
        <w:sz w:val="22"/>
      </w:rPr>
    </w:lvl>
    <w:lvl w:ilvl="6">
      <w:start w:val="1"/>
      <w:numFmt w:val="decimal"/>
      <w:isLgl/>
      <w:lvlText w:val="%1.%2.%3.%4.%5.%6.%7"/>
      <w:lvlJc w:val="left"/>
      <w:pPr>
        <w:ind w:left="1800" w:hanging="1080"/>
      </w:pPr>
      <w:rPr>
        <w:rFonts w:hint="default"/>
        <w:sz w:val="22"/>
      </w:rPr>
    </w:lvl>
    <w:lvl w:ilvl="7">
      <w:start w:val="1"/>
      <w:numFmt w:val="decimal"/>
      <w:isLgl/>
      <w:lvlText w:val="%1.%2.%3.%4.%5.%6.%7.%8"/>
      <w:lvlJc w:val="left"/>
      <w:pPr>
        <w:ind w:left="1800" w:hanging="1080"/>
      </w:pPr>
      <w:rPr>
        <w:rFonts w:hint="default"/>
        <w:sz w:val="22"/>
      </w:rPr>
    </w:lvl>
    <w:lvl w:ilvl="8">
      <w:start w:val="1"/>
      <w:numFmt w:val="decimal"/>
      <w:isLgl/>
      <w:lvlText w:val="%1.%2.%3.%4.%5.%6.%7.%8.%9"/>
      <w:lvlJc w:val="left"/>
      <w:pPr>
        <w:ind w:left="2160" w:hanging="1440"/>
      </w:pPr>
      <w:rPr>
        <w:rFonts w:hint="default"/>
        <w:sz w:val="22"/>
      </w:rPr>
    </w:lvl>
  </w:abstractNum>
  <w:abstractNum w:abstractNumId="78" w15:restartNumberingAfterBreak="0">
    <w:nsid w:val="50EE13B8"/>
    <w:multiLevelType w:val="hybridMultilevel"/>
    <w:tmpl w:val="A8987296"/>
    <w:lvl w:ilvl="0" w:tplc="3DA096EC">
      <w:start w:val="1"/>
      <w:numFmt w:val="lowerLetter"/>
      <w:lvlText w:val="%1)"/>
      <w:lvlJc w:val="left"/>
      <w:pPr>
        <w:ind w:left="1058" w:hanging="360"/>
      </w:pPr>
      <w:rPr>
        <w:b w:val="0"/>
        <w:bCs/>
      </w:rPr>
    </w:lvl>
    <w:lvl w:ilvl="1" w:tplc="04150019" w:tentative="1">
      <w:start w:val="1"/>
      <w:numFmt w:val="lowerLetter"/>
      <w:lvlText w:val="%2."/>
      <w:lvlJc w:val="left"/>
      <w:pPr>
        <w:ind w:left="1778" w:hanging="360"/>
      </w:pPr>
    </w:lvl>
    <w:lvl w:ilvl="2" w:tplc="0415001B" w:tentative="1">
      <w:start w:val="1"/>
      <w:numFmt w:val="lowerRoman"/>
      <w:lvlText w:val="%3."/>
      <w:lvlJc w:val="right"/>
      <w:pPr>
        <w:ind w:left="2498" w:hanging="180"/>
      </w:pPr>
    </w:lvl>
    <w:lvl w:ilvl="3" w:tplc="0415000F" w:tentative="1">
      <w:start w:val="1"/>
      <w:numFmt w:val="decimal"/>
      <w:lvlText w:val="%4."/>
      <w:lvlJc w:val="left"/>
      <w:pPr>
        <w:ind w:left="3218" w:hanging="360"/>
      </w:pPr>
    </w:lvl>
    <w:lvl w:ilvl="4" w:tplc="04150019" w:tentative="1">
      <w:start w:val="1"/>
      <w:numFmt w:val="lowerLetter"/>
      <w:lvlText w:val="%5."/>
      <w:lvlJc w:val="left"/>
      <w:pPr>
        <w:ind w:left="3938" w:hanging="360"/>
      </w:pPr>
    </w:lvl>
    <w:lvl w:ilvl="5" w:tplc="0415001B" w:tentative="1">
      <w:start w:val="1"/>
      <w:numFmt w:val="lowerRoman"/>
      <w:lvlText w:val="%6."/>
      <w:lvlJc w:val="right"/>
      <w:pPr>
        <w:ind w:left="4658" w:hanging="180"/>
      </w:pPr>
    </w:lvl>
    <w:lvl w:ilvl="6" w:tplc="0415000F" w:tentative="1">
      <w:start w:val="1"/>
      <w:numFmt w:val="decimal"/>
      <w:lvlText w:val="%7."/>
      <w:lvlJc w:val="left"/>
      <w:pPr>
        <w:ind w:left="5378" w:hanging="360"/>
      </w:pPr>
    </w:lvl>
    <w:lvl w:ilvl="7" w:tplc="04150019" w:tentative="1">
      <w:start w:val="1"/>
      <w:numFmt w:val="lowerLetter"/>
      <w:lvlText w:val="%8."/>
      <w:lvlJc w:val="left"/>
      <w:pPr>
        <w:ind w:left="6098" w:hanging="360"/>
      </w:pPr>
    </w:lvl>
    <w:lvl w:ilvl="8" w:tplc="0415001B" w:tentative="1">
      <w:start w:val="1"/>
      <w:numFmt w:val="lowerRoman"/>
      <w:lvlText w:val="%9."/>
      <w:lvlJc w:val="right"/>
      <w:pPr>
        <w:ind w:left="6818" w:hanging="180"/>
      </w:pPr>
    </w:lvl>
  </w:abstractNum>
  <w:abstractNum w:abstractNumId="79" w15:restartNumberingAfterBreak="0">
    <w:nsid w:val="5184730A"/>
    <w:multiLevelType w:val="hybridMultilevel"/>
    <w:tmpl w:val="E0C4837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0" w15:restartNumberingAfterBreak="0">
    <w:nsid w:val="521A453F"/>
    <w:multiLevelType w:val="hybridMultilevel"/>
    <w:tmpl w:val="286896C2"/>
    <w:lvl w:ilvl="0" w:tplc="19089046">
      <w:start w:val="1"/>
      <w:numFmt w:val="decimal"/>
      <w:lvlText w:val="%1."/>
      <w:lvlJc w:val="left"/>
      <w:pPr>
        <w:ind w:left="720" w:hanging="360"/>
      </w:pPr>
      <w:rPr>
        <w:rFonts w:ascii="Calibri" w:hAnsi="Calibri" w:hint="default"/>
      </w:rPr>
    </w:lvl>
    <w:lvl w:ilvl="1" w:tplc="371CA298">
      <w:start w:val="1"/>
      <w:numFmt w:val="lowerLetter"/>
      <w:lvlText w:val="%2."/>
      <w:lvlJc w:val="left"/>
      <w:pPr>
        <w:ind w:left="1440" w:hanging="360"/>
      </w:pPr>
    </w:lvl>
    <w:lvl w:ilvl="2" w:tplc="4DA2D68E">
      <w:start w:val="1"/>
      <w:numFmt w:val="lowerRoman"/>
      <w:lvlText w:val="%3."/>
      <w:lvlJc w:val="right"/>
      <w:pPr>
        <w:ind w:left="2160" w:hanging="180"/>
      </w:pPr>
    </w:lvl>
    <w:lvl w:ilvl="3" w:tplc="8F6EF55E">
      <w:start w:val="1"/>
      <w:numFmt w:val="decimal"/>
      <w:lvlText w:val="%4."/>
      <w:lvlJc w:val="left"/>
      <w:pPr>
        <w:ind w:left="2880" w:hanging="360"/>
      </w:pPr>
    </w:lvl>
    <w:lvl w:ilvl="4" w:tplc="D28A8346">
      <w:start w:val="1"/>
      <w:numFmt w:val="lowerLetter"/>
      <w:lvlText w:val="%5."/>
      <w:lvlJc w:val="left"/>
      <w:pPr>
        <w:ind w:left="3600" w:hanging="360"/>
      </w:pPr>
    </w:lvl>
    <w:lvl w:ilvl="5" w:tplc="A066D68E">
      <w:start w:val="1"/>
      <w:numFmt w:val="lowerRoman"/>
      <w:lvlText w:val="%6."/>
      <w:lvlJc w:val="right"/>
      <w:pPr>
        <w:ind w:left="4320" w:hanging="180"/>
      </w:pPr>
    </w:lvl>
    <w:lvl w:ilvl="6" w:tplc="8E5013AE">
      <w:start w:val="1"/>
      <w:numFmt w:val="decimal"/>
      <w:lvlText w:val="%7."/>
      <w:lvlJc w:val="left"/>
      <w:pPr>
        <w:ind w:left="5040" w:hanging="360"/>
      </w:pPr>
    </w:lvl>
    <w:lvl w:ilvl="7" w:tplc="64DE12D0">
      <w:start w:val="1"/>
      <w:numFmt w:val="lowerLetter"/>
      <w:lvlText w:val="%8."/>
      <w:lvlJc w:val="left"/>
      <w:pPr>
        <w:ind w:left="5760" w:hanging="360"/>
      </w:pPr>
    </w:lvl>
    <w:lvl w:ilvl="8" w:tplc="337C9558">
      <w:start w:val="1"/>
      <w:numFmt w:val="lowerRoman"/>
      <w:lvlText w:val="%9."/>
      <w:lvlJc w:val="right"/>
      <w:pPr>
        <w:ind w:left="6480" w:hanging="180"/>
      </w:pPr>
    </w:lvl>
  </w:abstractNum>
  <w:abstractNum w:abstractNumId="81" w15:restartNumberingAfterBreak="0">
    <w:nsid w:val="52794065"/>
    <w:multiLevelType w:val="hybridMultilevel"/>
    <w:tmpl w:val="428EAAD8"/>
    <w:lvl w:ilvl="0" w:tplc="0415000F">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52F00ABA"/>
    <w:multiLevelType w:val="hybridMultilevel"/>
    <w:tmpl w:val="3A86A14A"/>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3338473C">
      <w:start w:val="1"/>
      <w:numFmt w:val="decimal"/>
      <w:lvlText w:val="%4)"/>
      <w:lvlJc w:val="left"/>
      <w:pPr>
        <w:ind w:left="3164" w:hanging="360"/>
      </w:pPr>
      <w:rPr>
        <w:b/>
      </w:r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83" w15:restartNumberingAfterBreak="0">
    <w:nsid w:val="5303719D"/>
    <w:multiLevelType w:val="hybridMultilevel"/>
    <w:tmpl w:val="D578F61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539668BF"/>
    <w:multiLevelType w:val="hybridMultilevel"/>
    <w:tmpl w:val="A6EAF522"/>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5" w15:restartNumberingAfterBreak="0">
    <w:nsid w:val="53DF623A"/>
    <w:multiLevelType w:val="hybridMultilevel"/>
    <w:tmpl w:val="F1A29ECA"/>
    <w:lvl w:ilvl="0" w:tplc="1FECF54A">
      <w:start w:val="1"/>
      <w:numFmt w:val="decimal"/>
      <w:lvlText w:val="%1."/>
      <w:lvlJc w:val="left"/>
      <w:pPr>
        <w:ind w:left="2148"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541D2F5D"/>
    <w:multiLevelType w:val="hybridMultilevel"/>
    <w:tmpl w:val="94C2590A"/>
    <w:lvl w:ilvl="0" w:tplc="083083F8">
      <w:start w:val="1"/>
      <w:numFmt w:val="lowerLetter"/>
      <w:lvlText w:val="%1)"/>
      <w:lvlJc w:val="left"/>
      <w:pPr>
        <w:ind w:left="144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55660E32"/>
    <w:multiLevelType w:val="hybridMultilevel"/>
    <w:tmpl w:val="6C4033C6"/>
    <w:lvl w:ilvl="0" w:tplc="8A3C8C76">
      <w:start w:val="1"/>
      <w:numFmt w:val="decimal"/>
      <w:lvlText w:val="%1."/>
      <w:lvlJc w:val="left"/>
      <w:pPr>
        <w:ind w:left="720" w:hanging="360"/>
      </w:pPr>
    </w:lvl>
    <w:lvl w:ilvl="1" w:tplc="365E06AE">
      <w:start w:val="1"/>
      <w:numFmt w:val="lowerLetter"/>
      <w:lvlText w:val="%2."/>
      <w:lvlJc w:val="left"/>
      <w:pPr>
        <w:ind w:left="1440" w:hanging="360"/>
      </w:pPr>
      <w:rPr>
        <w:rFonts w:ascii="Calibri" w:hAnsi="Calibri" w:hint="default"/>
      </w:rPr>
    </w:lvl>
    <w:lvl w:ilvl="2" w:tplc="B5F61258">
      <w:start w:val="1"/>
      <w:numFmt w:val="lowerRoman"/>
      <w:lvlText w:val="%3."/>
      <w:lvlJc w:val="right"/>
      <w:pPr>
        <w:ind w:left="2160" w:hanging="180"/>
      </w:pPr>
    </w:lvl>
    <w:lvl w:ilvl="3" w:tplc="1D4A1FD6">
      <w:start w:val="1"/>
      <w:numFmt w:val="decimal"/>
      <w:lvlText w:val="%4."/>
      <w:lvlJc w:val="left"/>
      <w:pPr>
        <w:ind w:left="2880" w:hanging="360"/>
      </w:pPr>
    </w:lvl>
    <w:lvl w:ilvl="4" w:tplc="C59217FE">
      <w:start w:val="1"/>
      <w:numFmt w:val="lowerLetter"/>
      <w:lvlText w:val="%5."/>
      <w:lvlJc w:val="left"/>
      <w:pPr>
        <w:ind w:left="3600" w:hanging="360"/>
      </w:pPr>
    </w:lvl>
    <w:lvl w:ilvl="5" w:tplc="C13249DE">
      <w:start w:val="1"/>
      <w:numFmt w:val="lowerRoman"/>
      <w:lvlText w:val="%6."/>
      <w:lvlJc w:val="right"/>
      <w:pPr>
        <w:ind w:left="4320" w:hanging="180"/>
      </w:pPr>
    </w:lvl>
    <w:lvl w:ilvl="6" w:tplc="1674B5E0">
      <w:start w:val="1"/>
      <w:numFmt w:val="decimal"/>
      <w:lvlText w:val="%7."/>
      <w:lvlJc w:val="left"/>
      <w:pPr>
        <w:ind w:left="5040" w:hanging="360"/>
      </w:pPr>
    </w:lvl>
    <w:lvl w:ilvl="7" w:tplc="EAF66944">
      <w:start w:val="1"/>
      <w:numFmt w:val="lowerLetter"/>
      <w:lvlText w:val="%8."/>
      <w:lvlJc w:val="left"/>
      <w:pPr>
        <w:ind w:left="5760" w:hanging="360"/>
      </w:pPr>
    </w:lvl>
    <w:lvl w:ilvl="8" w:tplc="C1F20012">
      <w:start w:val="1"/>
      <w:numFmt w:val="lowerRoman"/>
      <w:lvlText w:val="%9."/>
      <w:lvlJc w:val="right"/>
      <w:pPr>
        <w:ind w:left="6480" w:hanging="180"/>
      </w:pPr>
    </w:lvl>
  </w:abstractNum>
  <w:abstractNum w:abstractNumId="88" w15:restartNumberingAfterBreak="0">
    <w:nsid w:val="557F274D"/>
    <w:multiLevelType w:val="hybridMultilevel"/>
    <w:tmpl w:val="86B0AAE8"/>
    <w:lvl w:ilvl="0" w:tplc="0415000F">
      <w:start w:val="1"/>
      <w:numFmt w:val="decimal"/>
      <w:lvlText w:val="%1."/>
      <w:lvlJc w:val="left"/>
      <w:pPr>
        <w:ind w:left="36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15:restartNumberingAfterBreak="0">
    <w:nsid w:val="563030EB"/>
    <w:multiLevelType w:val="hybridMultilevel"/>
    <w:tmpl w:val="DAB2851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56693486"/>
    <w:multiLevelType w:val="hybridMultilevel"/>
    <w:tmpl w:val="2E2EFD64"/>
    <w:lvl w:ilvl="0" w:tplc="A41EA98E">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56A12AC0"/>
    <w:multiLevelType w:val="hybridMultilevel"/>
    <w:tmpl w:val="8DDE0024"/>
    <w:lvl w:ilvl="0" w:tplc="EBA0DC82">
      <w:start w:val="1"/>
      <w:numFmt w:val="decimal"/>
      <w:lvlText w:val="%1."/>
      <w:lvlJc w:val="left"/>
      <w:pPr>
        <w:ind w:left="720" w:hanging="360"/>
      </w:pPr>
    </w:lvl>
    <w:lvl w:ilvl="1" w:tplc="E4B470F0">
      <w:start w:val="1"/>
      <w:numFmt w:val="decimal"/>
      <w:lvlText w:val="%2)"/>
      <w:lvlJc w:val="left"/>
      <w:pPr>
        <w:ind w:left="1440" w:hanging="360"/>
      </w:pPr>
      <w:rPr>
        <w:b/>
      </w:rPr>
    </w:lvl>
    <w:lvl w:ilvl="2" w:tplc="BFEA004C">
      <w:start w:val="1"/>
      <w:numFmt w:val="lowerRoman"/>
      <w:lvlText w:val="%3."/>
      <w:lvlJc w:val="right"/>
      <w:pPr>
        <w:ind w:left="2160" w:hanging="180"/>
      </w:pPr>
    </w:lvl>
    <w:lvl w:ilvl="3" w:tplc="BCA0D906">
      <w:start w:val="1"/>
      <w:numFmt w:val="decimal"/>
      <w:lvlText w:val="%4."/>
      <w:lvlJc w:val="left"/>
      <w:pPr>
        <w:ind w:left="2880" w:hanging="360"/>
      </w:pPr>
    </w:lvl>
    <w:lvl w:ilvl="4" w:tplc="5EC421A0">
      <w:start w:val="1"/>
      <w:numFmt w:val="lowerLetter"/>
      <w:lvlText w:val="%5."/>
      <w:lvlJc w:val="left"/>
      <w:pPr>
        <w:ind w:left="3600" w:hanging="360"/>
      </w:pPr>
    </w:lvl>
    <w:lvl w:ilvl="5" w:tplc="472E1916">
      <w:start w:val="1"/>
      <w:numFmt w:val="lowerRoman"/>
      <w:lvlText w:val="%6."/>
      <w:lvlJc w:val="right"/>
      <w:pPr>
        <w:ind w:left="4320" w:hanging="180"/>
      </w:pPr>
    </w:lvl>
    <w:lvl w:ilvl="6" w:tplc="B04010F2">
      <w:start w:val="1"/>
      <w:numFmt w:val="decimal"/>
      <w:lvlText w:val="%7."/>
      <w:lvlJc w:val="left"/>
      <w:pPr>
        <w:ind w:left="5040" w:hanging="360"/>
      </w:pPr>
    </w:lvl>
    <w:lvl w:ilvl="7" w:tplc="68E23D84">
      <w:start w:val="1"/>
      <w:numFmt w:val="lowerLetter"/>
      <w:lvlText w:val="%8."/>
      <w:lvlJc w:val="left"/>
      <w:pPr>
        <w:ind w:left="5760" w:hanging="360"/>
      </w:pPr>
    </w:lvl>
    <w:lvl w:ilvl="8" w:tplc="7E9A54C4">
      <w:start w:val="1"/>
      <w:numFmt w:val="lowerRoman"/>
      <w:lvlText w:val="%9."/>
      <w:lvlJc w:val="right"/>
      <w:pPr>
        <w:ind w:left="6480" w:hanging="180"/>
      </w:pPr>
    </w:lvl>
  </w:abstractNum>
  <w:abstractNum w:abstractNumId="92" w15:restartNumberingAfterBreak="0">
    <w:nsid w:val="58463371"/>
    <w:multiLevelType w:val="hybridMultilevel"/>
    <w:tmpl w:val="7EC0FC98"/>
    <w:lvl w:ilvl="0" w:tplc="FC5E6950">
      <w:start w:val="1"/>
      <w:numFmt w:val="lowerLetter"/>
      <w:lvlText w:val="%1)"/>
      <w:lvlJc w:val="left"/>
      <w:pPr>
        <w:ind w:left="1058" w:hanging="360"/>
      </w:pPr>
      <w:rPr>
        <w:b w:val="0"/>
        <w:bCs/>
      </w:rPr>
    </w:lvl>
    <w:lvl w:ilvl="1" w:tplc="04150019" w:tentative="1">
      <w:start w:val="1"/>
      <w:numFmt w:val="lowerLetter"/>
      <w:lvlText w:val="%2."/>
      <w:lvlJc w:val="left"/>
      <w:pPr>
        <w:ind w:left="1778" w:hanging="360"/>
      </w:pPr>
    </w:lvl>
    <w:lvl w:ilvl="2" w:tplc="0415001B" w:tentative="1">
      <w:start w:val="1"/>
      <w:numFmt w:val="lowerRoman"/>
      <w:lvlText w:val="%3."/>
      <w:lvlJc w:val="right"/>
      <w:pPr>
        <w:ind w:left="2498" w:hanging="180"/>
      </w:pPr>
    </w:lvl>
    <w:lvl w:ilvl="3" w:tplc="0415000F" w:tentative="1">
      <w:start w:val="1"/>
      <w:numFmt w:val="decimal"/>
      <w:lvlText w:val="%4."/>
      <w:lvlJc w:val="left"/>
      <w:pPr>
        <w:ind w:left="3218" w:hanging="360"/>
      </w:pPr>
    </w:lvl>
    <w:lvl w:ilvl="4" w:tplc="04150019" w:tentative="1">
      <w:start w:val="1"/>
      <w:numFmt w:val="lowerLetter"/>
      <w:lvlText w:val="%5."/>
      <w:lvlJc w:val="left"/>
      <w:pPr>
        <w:ind w:left="3938" w:hanging="360"/>
      </w:pPr>
    </w:lvl>
    <w:lvl w:ilvl="5" w:tplc="0415001B" w:tentative="1">
      <w:start w:val="1"/>
      <w:numFmt w:val="lowerRoman"/>
      <w:lvlText w:val="%6."/>
      <w:lvlJc w:val="right"/>
      <w:pPr>
        <w:ind w:left="4658" w:hanging="180"/>
      </w:pPr>
    </w:lvl>
    <w:lvl w:ilvl="6" w:tplc="0415000F" w:tentative="1">
      <w:start w:val="1"/>
      <w:numFmt w:val="decimal"/>
      <w:lvlText w:val="%7."/>
      <w:lvlJc w:val="left"/>
      <w:pPr>
        <w:ind w:left="5378" w:hanging="360"/>
      </w:pPr>
    </w:lvl>
    <w:lvl w:ilvl="7" w:tplc="04150019" w:tentative="1">
      <w:start w:val="1"/>
      <w:numFmt w:val="lowerLetter"/>
      <w:lvlText w:val="%8."/>
      <w:lvlJc w:val="left"/>
      <w:pPr>
        <w:ind w:left="6098" w:hanging="360"/>
      </w:pPr>
    </w:lvl>
    <w:lvl w:ilvl="8" w:tplc="0415001B" w:tentative="1">
      <w:start w:val="1"/>
      <w:numFmt w:val="lowerRoman"/>
      <w:lvlText w:val="%9."/>
      <w:lvlJc w:val="right"/>
      <w:pPr>
        <w:ind w:left="6818" w:hanging="180"/>
      </w:pPr>
    </w:lvl>
  </w:abstractNum>
  <w:abstractNum w:abstractNumId="93" w15:restartNumberingAfterBreak="0">
    <w:nsid w:val="5BD70B14"/>
    <w:multiLevelType w:val="hybridMultilevel"/>
    <w:tmpl w:val="1F78AC34"/>
    <w:lvl w:ilvl="0" w:tplc="FFFFFFFF">
      <w:start w:val="1"/>
      <w:numFmt w:val="lowerLetter"/>
      <w:lvlText w:val="%1)"/>
      <w:lvlJc w:val="left"/>
      <w:pPr>
        <w:ind w:left="1440"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4" w15:restartNumberingAfterBreak="0">
    <w:nsid w:val="5C851370"/>
    <w:multiLevelType w:val="hybridMultilevel"/>
    <w:tmpl w:val="D07EF5A2"/>
    <w:lvl w:ilvl="0" w:tplc="E82C8A76">
      <w:start w:val="1"/>
      <w:numFmt w:val="lowerLetter"/>
      <w:lvlText w:val="%1)"/>
      <w:lvlJc w:val="left"/>
      <w:pPr>
        <w:ind w:left="1058" w:hanging="360"/>
      </w:pPr>
      <w:rPr>
        <w:b w:val="0"/>
        <w:bCs/>
      </w:rPr>
    </w:lvl>
    <w:lvl w:ilvl="1" w:tplc="04150019" w:tentative="1">
      <w:start w:val="1"/>
      <w:numFmt w:val="lowerLetter"/>
      <w:lvlText w:val="%2."/>
      <w:lvlJc w:val="left"/>
      <w:pPr>
        <w:ind w:left="1778" w:hanging="360"/>
      </w:pPr>
    </w:lvl>
    <w:lvl w:ilvl="2" w:tplc="0415001B" w:tentative="1">
      <w:start w:val="1"/>
      <w:numFmt w:val="lowerRoman"/>
      <w:lvlText w:val="%3."/>
      <w:lvlJc w:val="right"/>
      <w:pPr>
        <w:ind w:left="2498" w:hanging="180"/>
      </w:pPr>
    </w:lvl>
    <w:lvl w:ilvl="3" w:tplc="0415000F" w:tentative="1">
      <w:start w:val="1"/>
      <w:numFmt w:val="decimal"/>
      <w:lvlText w:val="%4."/>
      <w:lvlJc w:val="left"/>
      <w:pPr>
        <w:ind w:left="3218" w:hanging="360"/>
      </w:pPr>
    </w:lvl>
    <w:lvl w:ilvl="4" w:tplc="04150019" w:tentative="1">
      <w:start w:val="1"/>
      <w:numFmt w:val="lowerLetter"/>
      <w:lvlText w:val="%5."/>
      <w:lvlJc w:val="left"/>
      <w:pPr>
        <w:ind w:left="3938" w:hanging="360"/>
      </w:pPr>
    </w:lvl>
    <w:lvl w:ilvl="5" w:tplc="0415001B" w:tentative="1">
      <w:start w:val="1"/>
      <w:numFmt w:val="lowerRoman"/>
      <w:lvlText w:val="%6."/>
      <w:lvlJc w:val="right"/>
      <w:pPr>
        <w:ind w:left="4658" w:hanging="180"/>
      </w:pPr>
    </w:lvl>
    <w:lvl w:ilvl="6" w:tplc="0415000F" w:tentative="1">
      <w:start w:val="1"/>
      <w:numFmt w:val="decimal"/>
      <w:lvlText w:val="%7."/>
      <w:lvlJc w:val="left"/>
      <w:pPr>
        <w:ind w:left="5378" w:hanging="360"/>
      </w:pPr>
    </w:lvl>
    <w:lvl w:ilvl="7" w:tplc="04150019" w:tentative="1">
      <w:start w:val="1"/>
      <w:numFmt w:val="lowerLetter"/>
      <w:lvlText w:val="%8."/>
      <w:lvlJc w:val="left"/>
      <w:pPr>
        <w:ind w:left="6098" w:hanging="360"/>
      </w:pPr>
    </w:lvl>
    <w:lvl w:ilvl="8" w:tplc="0415001B" w:tentative="1">
      <w:start w:val="1"/>
      <w:numFmt w:val="lowerRoman"/>
      <w:lvlText w:val="%9."/>
      <w:lvlJc w:val="right"/>
      <w:pPr>
        <w:ind w:left="6818" w:hanging="180"/>
      </w:pPr>
    </w:lvl>
  </w:abstractNum>
  <w:abstractNum w:abstractNumId="95" w15:restartNumberingAfterBreak="0">
    <w:nsid w:val="5CAF5ECA"/>
    <w:multiLevelType w:val="hybridMultilevel"/>
    <w:tmpl w:val="8C2A9F9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15:restartNumberingAfterBreak="0">
    <w:nsid w:val="5E035483"/>
    <w:multiLevelType w:val="hybridMultilevel"/>
    <w:tmpl w:val="D14E3208"/>
    <w:lvl w:ilvl="0" w:tplc="E050D802">
      <w:start w:val="1"/>
      <w:numFmt w:val="decimal"/>
      <w:lvlText w:val="%1)"/>
      <w:lvlJc w:val="left"/>
      <w:pPr>
        <w:ind w:left="785" w:hanging="360"/>
      </w:pPr>
      <w:rPr>
        <w:rFonts w:asciiTheme="minorHAnsi" w:eastAsiaTheme="minorHAnsi" w:hAnsiTheme="minorHAnsi" w:cstheme="minorHAnsi"/>
        <w:b/>
        <w:spacing w:val="28"/>
      </w:r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97" w15:restartNumberingAfterBreak="0">
    <w:nsid w:val="60CB1646"/>
    <w:multiLevelType w:val="hybridMultilevel"/>
    <w:tmpl w:val="8F541C2E"/>
    <w:lvl w:ilvl="0" w:tplc="50FEB96E">
      <w:start w:val="1"/>
      <w:numFmt w:val="decimal"/>
      <w:lvlText w:val="%1."/>
      <w:lvlJc w:val="left"/>
      <w:pPr>
        <w:ind w:left="720" w:hanging="360"/>
      </w:pPr>
    </w:lvl>
    <w:lvl w:ilvl="1" w:tplc="5D04FD6A">
      <w:start w:val="1"/>
      <w:numFmt w:val="lowerLetter"/>
      <w:lvlText w:val="%2."/>
      <w:lvlJc w:val="left"/>
      <w:pPr>
        <w:ind w:left="1440" w:hanging="360"/>
      </w:pPr>
      <w:rPr>
        <w:rFonts w:ascii="Calibri" w:hAnsi="Calibri" w:hint="default"/>
      </w:rPr>
    </w:lvl>
    <w:lvl w:ilvl="2" w:tplc="59300C90">
      <w:start w:val="1"/>
      <w:numFmt w:val="lowerRoman"/>
      <w:lvlText w:val="%3."/>
      <w:lvlJc w:val="right"/>
      <w:pPr>
        <w:ind w:left="2160" w:hanging="180"/>
      </w:pPr>
    </w:lvl>
    <w:lvl w:ilvl="3" w:tplc="757C961A">
      <w:start w:val="1"/>
      <w:numFmt w:val="decimal"/>
      <w:lvlText w:val="%4."/>
      <w:lvlJc w:val="left"/>
      <w:pPr>
        <w:ind w:left="2880" w:hanging="360"/>
      </w:pPr>
    </w:lvl>
    <w:lvl w:ilvl="4" w:tplc="FB6618C8">
      <w:start w:val="1"/>
      <w:numFmt w:val="lowerLetter"/>
      <w:lvlText w:val="%5."/>
      <w:lvlJc w:val="left"/>
      <w:pPr>
        <w:ind w:left="3600" w:hanging="360"/>
      </w:pPr>
    </w:lvl>
    <w:lvl w:ilvl="5" w:tplc="3350E10C">
      <w:start w:val="1"/>
      <w:numFmt w:val="lowerRoman"/>
      <w:lvlText w:val="%6."/>
      <w:lvlJc w:val="right"/>
      <w:pPr>
        <w:ind w:left="4320" w:hanging="180"/>
      </w:pPr>
    </w:lvl>
    <w:lvl w:ilvl="6" w:tplc="1C4A9570">
      <w:start w:val="1"/>
      <w:numFmt w:val="decimal"/>
      <w:lvlText w:val="%7."/>
      <w:lvlJc w:val="left"/>
      <w:pPr>
        <w:ind w:left="5040" w:hanging="360"/>
      </w:pPr>
    </w:lvl>
    <w:lvl w:ilvl="7" w:tplc="686A12CA">
      <w:start w:val="1"/>
      <w:numFmt w:val="lowerLetter"/>
      <w:lvlText w:val="%8."/>
      <w:lvlJc w:val="left"/>
      <w:pPr>
        <w:ind w:left="5760" w:hanging="360"/>
      </w:pPr>
    </w:lvl>
    <w:lvl w:ilvl="8" w:tplc="52B2111C">
      <w:start w:val="1"/>
      <w:numFmt w:val="lowerRoman"/>
      <w:lvlText w:val="%9."/>
      <w:lvlJc w:val="right"/>
      <w:pPr>
        <w:ind w:left="6480" w:hanging="180"/>
      </w:pPr>
    </w:lvl>
  </w:abstractNum>
  <w:abstractNum w:abstractNumId="98" w15:restartNumberingAfterBreak="0">
    <w:nsid w:val="62411C56"/>
    <w:multiLevelType w:val="hybridMultilevel"/>
    <w:tmpl w:val="CC60045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9" w15:restartNumberingAfterBreak="0">
    <w:nsid w:val="62621883"/>
    <w:multiLevelType w:val="multilevel"/>
    <w:tmpl w:val="FC0CF390"/>
    <w:lvl w:ilvl="0">
      <w:start w:val="2"/>
      <w:numFmt w:val="decimal"/>
      <w:lvlText w:val="%1."/>
      <w:lvlJc w:val="left"/>
      <w:pPr>
        <w:tabs>
          <w:tab w:val="num" w:pos="-31680"/>
        </w:tabs>
        <w:ind w:left="284" w:hanging="284"/>
      </w:pPr>
      <w:rPr>
        <w:rFonts w:hint="default"/>
        <w:b/>
        <w:i w:val="0"/>
        <w:strike w:val="0"/>
      </w:rPr>
    </w:lvl>
    <w:lvl w:ilvl="1">
      <w:start w:val="1"/>
      <w:numFmt w:val="decimal"/>
      <w:lvlText w:val="%2)"/>
      <w:lvlJc w:val="left"/>
      <w:pPr>
        <w:tabs>
          <w:tab w:val="num" w:pos="1440"/>
        </w:tabs>
        <w:ind w:left="567" w:hanging="283"/>
      </w:pPr>
      <w:rPr>
        <w:rFonts w:hint="default"/>
      </w:rPr>
    </w:lvl>
    <w:lvl w:ilvl="2">
      <w:start w:val="1"/>
      <w:numFmt w:val="lowerLetter"/>
      <w:lvlText w:val="%3)"/>
      <w:lvlJc w:val="left"/>
      <w:pPr>
        <w:tabs>
          <w:tab w:val="num" w:pos="644"/>
        </w:tabs>
        <w:ind w:left="567" w:hanging="283"/>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0" w15:restartNumberingAfterBreak="0">
    <w:nsid w:val="63905F1F"/>
    <w:multiLevelType w:val="hybridMultilevel"/>
    <w:tmpl w:val="D3505A28"/>
    <w:lvl w:ilvl="0" w:tplc="19FE7FE8">
      <w:start w:val="35"/>
      <w:numFmt w:val="decimal"/>
      <w:lvlText w:val="%1."/>
      <w:lvlJc w:val="left"/>
      <w:pPr>
        <w:ind w:left="720" w:hanging="360"/>
      </w:pPr>
      <w:rPr>
        <w:rFonts w:ascii="Calibri" w:hAnsi="Calibri" w:hint="default"/>
      </w:rPr>
    </w:lvl>
    <w:lvl w:ilvl="1" w:tplc="54D6E78E">
      <w:start w:val="1"/>
      <w:numFmt w:val="lowerLetter"/>
      <w:lvlText w:val="%2."/>
      <w:lvlJc w:val="left"/>
      <w:pPr>
        <w:ind w:left="1440" w:hanging="360"/>
      </w:pPr>
    </w:lvl>
    <w:lvl w:ilvl="2" w:tplc="C88E66F6">
      <w:start w:val="1"/>
      <w:numFmt w:val="lowerRoman"/>
      <w:lvlText w:val="%3."/>
      <w:lvlJc w:val="right"/>
      <w:pPr>
        <w:ind w:left="2160" w:hanging="180"/>
      </w:pPr>
    </w:lvl>
    <w:lvl w:ilvl="3" w:tplc="4E14D1D2">
      <w:start w:val="1"/>
      <w:numFmt w:val="decimal"/>
      <w:lvlText w:val="%4."/>
      <w:lvlJc w:val="left"/>
      <w:pPr>
        <w:ind w:left="2880" w:hanging="360"/>
      </w:pPr>
    </w:lvl>
    <w:lvl w:ilvl="4" w:tplc="F8F43D48">
      <w:start w:val="1"/>
      <w:numFmt w:val="lowerLetter"/>
      <w:lvlText w:val="%5."/>
      <w:lvlJc w:val="left"/>
      <w:pPr>
        <w:ind w:left="3600" w:hanging="360"/>
      </w:pPr>
    </w:lvl>
    <w:lvl w:ilvl="5" w:tplc="436E6956">
      <w:start w:val="1"/>
      <w:numFmt w:val="lowerRoman"/>
      <w:lvlText w:val="%6."/>
      <w:lvlJc w:val="right"/>
      <w:pPr>
        <w:ind w:left="4320" w:hanging="180"/>
      </w:pPr>
    </w:lvl>
    <w:lvl w:ilvl="6" w:tplc="A6E2D11E">
      <w:start w:val="1"/>
      <w:numFmt w:val="decimal"/>
      <w:lvlText w:val="%7."/>
      <w:lvlJc w:val="left"/>
      <w:pPr>
        <w:ind w:left="5040" w:hanging="360"/>
      </w:pPr>
    </w:lvl>
    <w:lvl w:ilvl="7" w:tplc="079A0E56">
      <w:start w:val="1"/>
      <w:numFmt w:val="lowerLetter"/>
      <w:lvlText w:val="%8."/>
      <w:lvlJc w:val="left"/>
      <w:pPr>
        <w:ind w:left="5760" w:hanging="360"/>
      </w:pPr>
    </w:lvl>
    <w:lvl w:ilvl="8" w:tplc="42E8206C">
      <w:start w:val="1"/>
      <w:numFmt w:val="lowerRoman"/>
      <w:lvlText w:val="%9."/>
      <w:lvlJc w:val="right"/>
      <w:pPr>
        <w:ind w:left="6480" w:hanging="180"/>
      </w:pPr>
    </w:lvl>
  </w:abstractNum>
  <w:abstractNum w:abstractNumId="101" w15:restartNumberingAfterBreak="0">
    <w:nsid w:val="63E525C1"/>
    <w:multiLevelType w:val="hybridMultilevel"/>
    <w:tmpl w:val="D5DAB0B6"/>
    <w:lvl w:ilvl="0" w:tplc="BEA438B6">
      <w:start w:val="1"/>
      <w:numFmt w:val="decimal"/>
      <w:lvlText w:val="%1."/>
      <w:lvlJc w:val="left"/>
      <w:pPr>
        <w:ind w:left="785" w:hanging="360"/>
      </w:pPr>
      <w:rPr>
        <w:rFonts w:hint="default"/>
        <w:b/>
        <w:spacing w:val="28"/>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102" w15:restartNumberingAfterBreak="0">
    <w:nsid w:val="64A54D02"/>
    <w:multiLevelType w:val="hybridMultilevel"/>
    <w:tmpl w:val="E206B0BA"/>
    <w:lvl w:ilvl="0" w:tplc="6EB6CDF8">
      <w:start w:val="1"/>
      <w:numFmt w:val="decimal"/>
      <w:lvlText w:val="§ %1."/>
      <w:lvlJc w:val="center"/>
      <w:pPr>
        <w:ind w:left="3621" w:hanging="360"/>
      </w:pPr>
      <w:rPr>
        <w:rFonts w:hint="default"/>
        <w:b/>
      </w:rPr>
    </w:lvl>
    <w:lvl w:ilvl="1" w:tplc="AB86C30C">
      <w:start w:val="1"/>
      <w:numFmt w:val="decimal"/>
      <w:lvlText w:val="%2."/>
      <w:lvlJc w:val="left"/>
      <w:pPr>
        <w:ind w:left="1440" w:hanging="360"/>
      </w:pPr>
      <w:rPr>
        <w:rFonts w:ascii="Times New Roman" w:eastAsia="Calibri" w:hAnsi="Times New Roman" w:cstheme="minorBidi"/>
      </w:rPr>
    </w:lvl>
    <w:lvl w:ilvl="2" w:tplc="42E4AE3E">
      <w:start w:val="1"/>
      <w:numFmt w:val="lowerLetter"/>
      <w:lvlText w:val="%3)"/>
      <w:lvlJc w:val="right"/>
      <w:pPr>
        <w:ind w:left="2160" w:hanging="180"/>
      </w:pPr>
      <w:rPr>
        <w:rFonts w:ascii="Times New Roman" w:eastAsia="Calibri" w:hAnsi="Times New Roman" w:cstheme="minorBidi"/>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3" w15:restartNumberingAfterBreak="0">
    <w:nsid w:val="65721144"/>
    <w:multiLevelType w:val="hybridMultilevel"/>
    <w:tmpl w:val="A6EAF522"/>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4" w15:restartNumberingAfterBreak="0">
    <w:nsid w:val="6604920E"/>
    <w:multiLevelType w:val="hybridMultilevel"/>
    <w:tmpl w:val="27C2C3AA"/>
    <w:lvl w:ilvl="0" w:tplc="D93C5BE2">
      <w:start w:val="1"/>
      <w:numFmt w:val="decimal"/>
      <w:lvlText w:val="%1."/>
      <w:lvlJc w:val="left"/>
      <w:pPr>
        <w:ind w:left="720" w:hanging="360"/>
      </w:pPr>
      <w:rPr>
        <w:rFonts w:ascii="Calibri" w:hAnsi="Calibri" w:hint="default"/>
      </w:rPr>
    </w:lvl>
    <w:lvl w:ilvl="1" w:tplc="6E1C9094">
      <w:start w:val="1"/>
      <w:numFmt w:val="lowerLetter"/>
      <w:lvlText w:val="%2."/>
      <w:lvlJc w:val="left"/>
      <w:pPr>
        <w:ind w:left="1440" w:hanging="360"/>
      </w:pPr>
    </w:lvl>
    <w:lvl w:ilvl="2" w:tplc="1E5ADE7E">
      <w:start w:val="1"/>
      <w:numFmt w:val="lowerRoman"/>
      <w:lvlText w:val="%3."/>
      <w:lvlJc w:val="right"/>
      <w:pPr>
        <w:ind w:left="2160" w:hanging="180"/>
      </w:pPr>
    </w:lvl>
    <w:lvl w:ilvl="3" w:tplc="1C2414E6">
      <w:start w:val="1"/>
      <w:numFmt w:val="decimal"/>
      <w:lvlText w:val="%4."/>
      <w:lvlJc w:val="left"/>
      <w:pPr>
        <w:ind w:left="2880" w:hanging="360"/>
      </w:pPr>
    </w:lvl>
    <w:lvl w:ilvl="4" w:tplc="053E88EC">
      <w:start w:val="1"/>
      <w:numFmt w:val="lowerLetter"/>
      <w:lvlText w:val="%5."/>
      <w:lvlJc w:val="left"/>
      <w:pPr>
        <w:ind w:left="3600" w:hanging="360"/>
      </w:pPr>
    </w:lvl>
    <w:lvl w:ilvl="5" w:tplc="2F842C52">
      <w:start w:val="1"/>
      <w:numFmt w:val="lowerRoman"/>
      <w:lvlText w:val="%6."/>
      <w:lvlJc w:val="right"/>
      <w:pPr>
        <w:ind w:left="4320" w:hanging="180"/>
      </w:pPr>
    </w:lvl>
    <w:lvl w:ilvl="6" w:tplc="B5D42C2E">
      <w:start w:val="1"/>
      <w:numFmt w:val="decimal"/>
      <w:lvlText w:val="%7."/>
      <w:lvlJc w:val="left"/>
      <w:pPr>
        <w:ind w:left="5040" w:hanging="360"/>
      </w:pPr>
    </w:lvl>
    <w:lvl w:ilvl="7" w:tplc="6C043CFC">
      <w:start w:val="1"/>
      <w:numFmt w:val="lowerLetter"/>
      <w:lvlText w:val="%8."/>
      <w:lvlJc w:val="left"/>
      <w:pPr>
        <w:ind w:left="5760" w:hanging="360"/>
      </w:pPr>
    </w:lvl>
    <w:lvl w:ilvl="8" w:tplc="EF869E28">
      <w:start w:val="1"/>
      <w:numFmt w:val="lowerRoman"/>
      <w:lvlText w:val="%9."/>
      <w:lvlJc w:val="right"/>
      <w:pPr>
        <w:ind w:left="6480" w:hanging="180"/>
      </w:pPr>
    </w:lvl>
  </w:abstractNum>
  <w:abstractNum w:abstractNumId="105" w15:restartNumberingAfterBreak="0">
    <w:nsid w:val="669410F7"/>
    <w:multiLevelType w:val="multilevel"/>
    <w:tmpl w:val="55A8A9CA"/>
    <w:lvl w:ilvl="0">
      <w:start w:val="1"/>
      <w:numFmt w:val="decimal"/>
      <w:lvlText w:val="%1."/>
      <w:lvlJc w:val="left"/>
      <w:pPr>
        <w:ind w:left="720" w:hanging="360"/>
      </w:pPr>
    </w:lvl>
    <w:lvl w:ilvl="1">
      <w:start w:val="1"/>
      <w:numFmt w:val="decimal"/>
      <w:lvlText w:val="%2)"/>
      <w:lvlJc w:val="left"/>
      <w:pPr>
        <w:ind w:left="1440" w:hanging="360"/>
      </w:pPr>
    </w:lvl>
    <w:lvl w:ilvl="2">
      <w:start w:val="1"/>
      <w:numFmt w:val="lowerLetter"/>
      <w:lvlText w:val="%3)"/>
      <w:lvlJc w:val="left"/>
      <w:pPr>
        <w:ind w:left="2160" w:hanging="360"/>
      </w:pPr>
    </w:lvl>
    <w:lvl w:ilvl="3">
      <w:start w:val="1"/>
      <w:numFmt w:val="lowerRoman"/>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6" w15:restartNumberingAfterBreak="0">
    <w:nsid w:val="66D71D74"/>
    <w:multiLevelType w:val="hybridMultilevel"/>
    <w:tmpl w:val="31060234"/>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07" w15:restartNumberingAfterBreak="0">
    <w:nsid w:val="678A5F9C"/>
    <w:multiLevelType w:val="hybridMultilevel"/>
    <w:tmpl w:val="5896D7D0"/>
    <w:lvl w:ilvl="0" w:tplc="83E426D2">
      <w:start w:val="1"/>
      <w:numFmt w:val="decimal"/>
      <w:lvlText w:val="%1."/>
      <w:lvlJc w:val="left"/>
      <w:pPr>
        <w:ind w:left="720" w:hanging="360"/>
      </w:pPr>
      <w:rPr>
        <w:b/>
      </w:rPr>
    </w:lvl>
    <w:lvl w:ilvl="1" w:tplc="083083F8">
      <w:start w:val="1"/>
      <w:numFmt w:val="lowerLetter"/>
      <w:lvlText w:val="%2)"/>
      <w:lvlJc w:val="left"/>
      <w:pPr>
        <w:ind w:left="1440" w:hanging="360"/>
      </w:pPr>
      <w:rPr>
        <w:b/>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8" w15:restartNumberingAfterBreak="0">
    <w:nsid w:val="67B85804"/>
    <w:multiLevelType w:val="multilevel"/>
    <w:tmpl w:val="A34A0056"/>
    <w:lvl w:ilvl="0">
      <w:start w:val="5"/>
      <w:numFmt w:val="decimal"/>
      <w:lvlText w:val="%1."/>
      <w:lvlJc w:val="left"/>
      <w:pPr>
        <w:tabs>
          <w:tab w:val="num" w:pos="-31680"/>
        </w:tabs>
        <w:ind w:left="284" w:hanging="284"/>
      </w:pPr>
      <w:rPr>
        <w:rFonts w:hint="default"/>
        <w:b w:val="0"/>
        <w:i w:val="0"/>
      </w:rPr>
    </w:lvl>
    <w:lvl w:ilvl="1">
      <w:start w:val="1"/>
      <w:numFmt w:val="decimal"/>
      <w:lvlText w:val="%2)"/>
      <w:lvlJc w:val="left"/>
      <w:pPr>
        <w:tabs>
          <w:tab w:val="num" w:pos="1440"/>
        </w:tabs>
        <w:ind w:left="567" w:hanging="283"/>
      </w:pPr>
      <w:rPr>
        <w:rFonts w:hint="default"/>
      </w:rPr>
    </w:lvl>
    <w:lvl w:ilvl="2">
      <w:start w:val="1"/>
      <w:numFmt w:val="lowerLetter"/>
      <w:lvlText w:val="%3)"/>
      <w:lvlJc w:val="left"/>
      <w:pPr>
        <w:tabs>
          <w:tab w:val="num" w:pos="644"/>
        </w:tabs>
        <w:ind w:left="567" w:hanging="283"/>
      </w:pPr>
      <w:rPr>
        <w:rFonts w:hint="default"/>
        <w:b w:val="0"/>
        <w:bCs/>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9" w15:restartNumberingAfterBreak="0">
    <w:nsid w:val="69B8172A"/>
    <w:multiLevelType w:val="singleLevel"/>
    <w:tmpl w:val="F72E505A"/>
    <w:lvl w:ilvl="0">
      <w:start w:val="1"/>
      <w:numFmt w:val="bullet"/>
      <w:pStyle w:val="Zaznaczonyk"/>
      <w:lvlText w:val=""/>
      <w:lvlJc w:val="left"/>
      <w:pPr>
        <w:tabs>
          <w:tab w:val="num" w:pos="360"/>
        </w:tabs>
        <w:ind w:left="340" w:hanging="340"/>
      </w:pPr>
      <w:rPr>
        <w:rFonts w:ascii="Symbol" w:hAnsi="Symbol" w:hint="default"/>
        <w:sz w:val="28"/>
      </w:rPr>
    </w:lvl>
  </w:abstractNum>
  <w:abstractNum w:abstractNumId="110" w15:restartNumberingAfterBreak="0">
    <w:nsid w:val="6B1A02E8"/>
    <w:multiLevelType w:val="hybridMultilevel"/>
    <w:tmpl w:val="D602A094"/>
    <w:lvl w:ilvl="0" w:tplc="C944DF20">
      <w:start w:val="1"/>
      <w:numFmt w:val="decimal"/>
      <w:lvlText w:val="%1."/>
      <w:lvlJc w:val="left"/>
      <w:pPr>
        <w:ind w:left="720" w:hanging="360"/>
      </w:pPr>
      <w:rPr>
        <w:b/>
      </w:rPr>
    </w:lvl>
    <w:lvl w:ilvl="1" w:tplc="88523566">
      <w:start w:val="1"/>
      <w:numFmt w:val="lowerLetter"/>
      <w:lvlText w:val="%2."/>
      <w:lvlJc w:val="left"/>
      <w:pPr>
        <w:ind w:left="1440" w:hanging="360"/>
      </w:pPr>
    </w:lvl>
    <w:lvl w:ilvl="2" w:tplc="FDDEF396">
      <w:start w:val="1"/>
      <w:numFmt w:val="lowerRoman"/>
      <w:lvlText w:val="%3."/>
      <w:lvlJc w:val="right"/>
      <w:pPr>
        <w:ind w:left="2160" w:hanging="180"/>
      </w:pPr>
    </w:lvl>
    <w:lvl w:ilvl="3" w:tplc="738053F4">
      <w:start w:val="1"/>
      <w:numFmt w:val="decimal"/>
      <w:lvlText w:val="%4."/>
      <w:lvlJc w:val="left"/>
      <w:pPr>
        <w:ind w:left="2880" w:hanging="360"/>
      </w:pPr>
    </w:lvl>
    <w:lvl w:ilvl="4" w:tplc="344C91A4">
      <w:start w:val="1"/>
      <w:numFmt w:val="lowerLetter"/>
      <w:lvlText w:val="%5."/>
      <w:lvlJc w:val="left"/>
      <w:pPr>
        <w:ind w:left="3600" w:hanging="360"/>
      </w:pPr>
    </w:lvl>
    <w:lvl w:ilvl="5" w:tplc="DC622318">
      <w:start w:val="1"/>
      <w:numFmt w:val="lowerRoman"/>
      <w:lvlText w:val="%6."/>
      <w:lvlJc w:val="right"/>
      <w:pPr>
        <w:ind w:left="4320" w:hanging="180"/>
      </w:pPr>
    </w:lvl>
    <w:lvl w:ilvl="6" w:tplc="91504E46">
      <w:start w:val="1"/>
      <w:numFmt w:val="decimal"/>
      <w:lvlText w:val="%7."/>
      <w:lvlJc w:val="left"/>
      <w:pPr>
        <w:ind w:left="5040" w:hanging="360"/>
      </w:pPr>
    </w:lvl>
    <w:lvl w:ilvl="7" w:tplc="655616A6">
      <w:start w:val="1"/>
      <w:numFmt w:val="lowerLetter"/>
      <w:lvlText w:val="%8."/>
      <w:lvlJc w:val="left"/>
      <w:pPr>
        <w:ind w:left="5760" w:hanging="360"/>
      </w:pPr>
    </w:lvl>
    <w:lvl w:ilvl="8" w:tplc="38E03BF4">
      <w:start w:val="1"/>
      <w:numFmt w:val="lowerRoman"/>
      <w:lvlText w:val="%9."/>
      <w:lvlJc w:val="right"/>
      <w:pPr>
        <w:ind w:left="6480" w:hanging="180"/>
      </w:pPr>
    </w:lvl>
  </w:abstractNum>
  <w:abstractNum w:abstractNumId="111" w15:restartNumberingAfterBreak="0">
    <w:nsid w:val="6B3061A8"/>
    <w:multiLevelType w:val="hybridMultilevel"/>
    <w:tmpl w:val="97ECBD80"/>
    <w:lvl w:ilvl="0" w:tplc="0415000F">
      <w:start w:val="1"/>
      <w:numFmt w:val="decimal"/>
      <w:lvlText w:val="%1."/>
      <w:lvlJc w:val="left"/>
      <w:pPr>
        <w:ind w:left="720" w:hanging="360"/>
      </w:pPr>
    </w:lvl>
    <w:lvl w:ilvl="1" w:tplc="5EB4A18E">
      <w:numFmt w:val="bullet"/>
      <w:lvlText w:val=""/>
      <w:lvlJc w:val="left"/>
      <w:pPr>
        <w:ind w:left="1440" w:hanging="360"/>
      </w:pPr>
      <w:rPr>
        <w:rFonts w:ascii="Symbol" w:eastAsia="Aptos" w:hAnsi="Symbol" w:cs="Times New Roman" w:hint="default"/>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2" w15:restartNumberingAfterBreak="0">
    <w:nsid w:val="6B892C4F"/>
    <w:multiLevelType w:val="hybridMultilevel"/>
    <w:tmpl w:val="A1AE3FF2"/>
    <w:lvl w:ilvl="0" w:tplc="74A6A87E">
      <w:start w:val="1"/>
      <w:numFmt w:val="decimal"/>
      <w:lvlText w:val="%1."/>
      <w:lvlJc w:val="left"/>
      <w:pPr>
        <w:ind w:left="720" w:hanging="360"/>
      </w:pPr>
      <w:rPr>
        <w:b/>
      </w:rPr>
    </w:lvl>
    <w:lvl w:ilvl="1" w:tplc="2B1C1A8A">
      <w:start w:val="1"/>
      <w:numFmt w:val="lowerLetter"/>
      <w:lvlText w:val="%2."/>
      <w:lvlJc w:val="left"/>
      <w:pPr>
        <w:ind w:left="1440" w:hanging="360"/>
      </w:pPr>
    </w:lvl>
    <w:lvl w:ilvl="2" w:tplc="5ECADA52">
      <w:start w:val="1"/>
      <w:numFmt w:val="lowerRoman"/>
      <w:lvlText w:val="%3."/>
      <w:lvlJc w:val="right"/>
      <w:pPr>
        <w:ind w:left="2160" w:hanging="180"/>
      </w:pPr>
    </w:lvl>
    <w:lvl w:ilvl="3" w:tplc="07C44210">
      <w:start w:val="1"/>
      <w:numFmt w:val="decimal"/>
      <w:lvlText w:val="%4."/>
      <w:lvlJc w:val="left"/>
      <w:pPr>
        <w:ind w:left="2880" w:hanging="360"/>
      </w:pPr>
    </w:lvl>
    <w:lvl w:ilvl="4" w:tplc="F2FA0980">
      <w:start w:val="1"/>
      <w:numFmt w:val="lowerLetter"/>
      <w:lvlText w:val="%5."/>
      <w:lvlJc w:val="left"/>
      <w:pPr>
        <w:ind w:left="3600" w:hanging="360"/>
      </w:pPr>
    </w:lvl>
    <w:lvl w:ilvl="5" w:tplc="D7F2D800">
      <w:start w:val="1"/>
      <w:numFmt w:val="lowerRoman"/>
      <w:lvlText w:val="%6."/>
      <w:lvlJc w:val="right"/>
      <w:pPr>
        <w:ind w:left="4320" w:hanging="180"/>
      </w:pPr>
    </w:lvl>
    <w:lvl w:ilvl="6" w:tplc="347CEB0E">
      <w:start w:val="1"/>
      <w:numFmt w:val="decimal"/>
      <w:lvlText w:val="%7."/>
      <w:lvlJc w:val="left"/>
      <w:pPr>
        <w:ind w:left="5040" w:hanging="360"/>
      </w:pPr>
    </w:lvl>
    <w:lvl w:ilvl="7" w:tplc="1B2008BE">
      <w:start w:val="1"/>
      <w:numFmt w:val="lowerLetter"/>
      <w:lvlText w:val="%8."/>
      <w:lvlJc w:val="left"/>
      <w:pPr>
        <w:ind w:left="5760" w:hanging="360"/>
      </w:pPr>
    </w:lvl>
    <w:lvl w:ilvl="8" w:tplc="A6709072">
      <w:start w:val="1"/>
      <w:numFmt w:val="lowerRoman"/>
      <w:lvlText w:val="%9."/>
      <w:lvlJc w:val="right"/>
      <w:pPr>
        <w:ind w:left="6480" w:hanging="180"/>
      </w:pPr>
    </w:lvl>
  </w:abstractNum>
  <w:abstractNum w:abstractNumId="113" w15:restartNumberingAfterBreak="0">
    <w:nsid w:val="6BF7E38E"/>
    <w:multiLevelType w:val="hybridMultilevel"/>
    <w:tmpl w:val="25C0BE56"/>
    <w:lvl w:ilvl="0" w:tplc="9D461E40">
      <w:start w:val="1"/>
      <w:numFmt w:val="decimal"/>
      <w:lvlText w:val="%1."/>
      <w:lvlJc w:val="left"/>
      <w:pPr>
        <w:ind w:left="720" w:hanging="360"/>
      </w:pPr>
      <w:rPr>
        <w:rFonts w:ascii="Calibri" w:hAnsi="Calibri" w:hint="default"/>
      </w:rPr>
    </w:lvl>
    <w:lvl w:ilvl="1" w:tplc="F440F9C8">
      <w:start w:val="1"/>
      <w:numFmt w:val="lowerLetter"/>
      <w:lvlText w:val="%2."/>
      <w:lvlJc w:val="left"/>
      <w:pPr>
        <w:ind w:left="1440" w:hanging="360"/>
      </w:pPr>
    </w:lvl>
    <w:lvl w:ilvl="2" w:tplc="FFDC4C8E">
      <w:start w:val="1"/>
      <w:numFmt w:val="lowerRoman"/>
      <w:lvlText w:val="%3."/>
      <w:lvlJc w:val="right"/>
      <w:pPr>
        <w:ind w:left="2160" w:hanging="180"/>
      </w:pPr>
    </w:lvl>
    <w:lvl w:ilvl="3" w:tplc="6C30E262">
      <w:start w:val="1"/>
      <w:numFmt w:val="decimal"/>
      <w:lvlText w:val="%4."/>
      <w:lvlJc w:val="left"/>
      <w:pPr>
        <w:ind w:left="2880" w:hanging="360"/>
      </w:pPr>
    </w:lvl>
    <w:lvl w:ilvl="4" w:tplc="813C7DA6">
      <w:start w:val="1"/>
      <w:numFmt w:val="lowerLetter"/>
      <w:lvlText w:val="%5."/>
      <w:lvlJc w:val="left"/>
      <w:pPr>
        <w:ind w:left="3600" w:hanging="360"/>
      </w:pPr>
    </w:lvl>
    <w:lvl w:ilvl="5" w:tplc="C58C2FAC">
      <w:start w:val="1"/>
      <w:numFmt w:val="lowerRoman"/>
      <w:lvlText w:val="%6."/>
      <w:lvlJc w:val="right"/>
      <w:pPr>
        <w:ind w:left="4320" w:hanging="180"/>
      </w:pPr>
    </w:lvl>
    <w:lvl w:ilvl="6" w:tplc="5EE6078C">
      <w:start w:val="1"/>
      <w:numFmt w:val="decimal"/>
      <w:lvlText w:val="%7."/>
      <w:lvlJc w:val="left"/>
      <w:pPr>
        <w:ind w:left="5040" w:hanging="360"/>
      </w:pPr>
    </w:lvl>
    <w:lvl w:ilvl="7" w:tplc="F6BABED8">
      <w:start w:val="1"/>
      <w:numFmt w:val="lowerLetter"/>
      <w:lvlText w:val="%8."/>
      <w:lvlJc w:val="left"/>
      <w:pPr>
        <w:ind w:left="5760" w:hanging="360"/>
      </w:pPr>
    </w:lvl>
    <w:lvl w:ilvl="8" w:tplc="02E8C6B8">
      <w:start w:val="1"/>
      <w:numFmt w:val="lowerRoman"/>
      <w:lvlText w:val="%9."/>
      <w:lvlJc w:val="right"/>
      <w:pPr>
        <w:ind w:left="6480" w:hanging="180"/>
      </w:pPr>
    </w:lvl>
  </w:abstractNum>
  <w:abstractNum w:abstractNumId="114" w15:restartNumberingAfterBreak="0">
    <w:nsid w:val="6BFE4428"/>
    <w:multiLevelType w:val="hybridMultilevel"/>
    <w:tmpl w:val="6B263328"/>
    <w:lvl w:ilvl="0" w:tplc="E2FEE3A6">
      <w:start w:val="1"/>
      <w:numFmt w:val="decimal"/>
      <w:lvlText w:val="%1."/>
      <w:lvlJc w:val="left"/>
      <w:pPr>
        <w:ind w:left="720" w:hanging="360"/>
      </w:pPr>
    </w:lvl>
    <w:lvl w:ilvl="1" w:tplc="07CC59CC">
      <w:start w:val="1"/>
      <w:numFmt w:val="lowerLetter"/>
      <w:lvlText w:val="%2)"/>
      <w:lvlJc w:val="left"/>
      <w:pPr>
        <w:ind w:left="1440" w:hanging="360"/>
      </w:pPr>
      <w:rPr>
        <w:rFonts w:ascii="Calibri" w:hAnsi="Calibri" w:hint="default"/>
      </w:rPr>
    </w:lvl>
    <w:lvl w:ilvl="2" w:tplc="6BA2C256">
      <w:start w:val="1"/>
      <w:numFmt w:val="lowerRoman"/>
      <w:lvlText w:val="%3."/>
      <w:lvlJc w:val="right"/>
      <w:pPr>
        <w:ind w:left="2160" w:hanging="180"/>
      </w:pPr>
    </w:lvl>
    <w:lvl w:ilvl="3" w:tplc="D7E62108">
      <w:start w:val="1"/>
      <w:numFmt w:val="decimal"/>
      <w:lvlText w:val="%4."/>
      <w:lvlJc w:val="left"/>
      <w:pPr>
        <w:ind w:left="2880" w:hanging="360"/>
      </w:pPr>
    </w:lvl>
    <w:lvl w:ilvl="4" w:tplc="AA58A41A">
      <w:start w:val="1"/>
      <w:numFmt w:val="lowerLetter"/>
      <w:lvlText w:val="%5."/>
      <w:lvlJc w:val="left"/>
      <w:pPr>
        <w:ind w:left="3600" w:hanging="360"/>
      </w:pPr>
    </w:lvl>
    <w:lvl w:ilvl="5" w:tplc="FF748AEC">
      <w:start w:val="1"/>
      <w:numFmt w:val="lowerRoman"/>
      <w:lvlText w:val="%6."/>
      <w:lvlJc w:val="right"/>
      <w:pPr>
        <w:ind w:left="4320" w:hanging="180"/>
      </w:pPr>
    </w:lvl>
    <w:lvl w:ilvl="6" w:tplc="E31E7C02">
      <w:start w:val="1"/>
      <w:numFmt w:val="decimal"/>
      <w:lvlText w:val="%7."/>
      <w:lvlJc w:val="left"/>
      <w:pPr>
        <w:ind w:left="5040" w:hanging="360"/>
      </w:pPr>
    </w:lvl>
    <w:lvl w:ilvl="7" w:tplc="D7406A16">
      <w:start w:val="1"/>
      <w:numFmt w:val="lowerLetter"/>
      <w:lvlText w:val="%8."/>
      <w:lvlJc w:val="left"/>
      <w:pPr>
        <w:ind w:left="5760" w:hanging="360"/>
      </w:pPr>
    </w:lvl>
    <w:lvl w:ilvl="8" w:tplc="61847540">
      <w:start w:val="1"/>
      <w:numFmt w:val="lowerRoman"/>
      <w:lvlText w:val="%9."/>
      <w:lvlJc w:val="right"/>
      <w:pPr>
        <w:ind w:left="6480" w:hanging="180"/>
      </w:pPr>
    </w:lvl>
  </w:abstractNum>
  <w:abstractNum w:abstractNumId="115" w15:restartNumberingAfterBreak="0">
    <w:nsid w:val="6D596DC3"/>
    <w:multiLevelType w:val="hybridMultilevel"/>
    <w:tmpl w:val="DE9EE7FC"/>
    <w:lvl w:ilvl="0" w:tplc="49EC70DE">
      <w:start w:val="1"/>
      <w:numFmt w:val="bullet"/>
      <w:lvlText w:val=""/>
      <w:lvlJc w:val="left"/>
      <w:pPr>
        <w:ind w:left="1494" w:hanging="360"/>
      </w:pPr>
      <w:rPr>
        <w:rFonts w:ascii="Symbol" w:hAnsi="Symbol" w:hint="default"/>
      </w:rPr>
    </w:lvl>
    <w:lvl w:ilvl="1" w:tplc="7BB8D9D6">
      <w:start w:val="1"/>
      <w:numFmt w:val="bullet"/>
      <w:lvlText w:val="o"/>
      <w:lvlJc w:val="left"/>
      <w:pPr>
        <w:ind w:left="2214" w:hanging="360"/>
      </w:pPr>
      <w:rPr>
        <w:rFonts w:ascii="Courier New" w:hAnsi="Courier New" w:hint="default"/>
      </w:rPr>
    </w:lvl>
    <w:lvl w:ilvl="2" w:tplc="A87AF984">
      <w:start w:val="1"/>
      <w:numFmt w:val="bullet"/>
      <w:lvlText w:val=""/>
      <w:lvlJc w:val="left"/>
      <w:pPr>
        <w:ind w:left="2934" w:hanging="360"/>
      </w:pPr>
      <w:rPr>
        <w:rFonts w:ascii="Wingdings" w:hAnsi="Wingdings" w:hint="default"/>
      </w:rPr>
    </w:lvl>
    <w:lvl w:ilvl="3" w:tplc="F4449832">
      <w:start w:val="1"/>
      <w:numFmt w:val="bullet"/>
      <w:lvlText w:val=""/>
      <w:lvlJc w:val="left"/>
      <w:pPr>
        <w:ind w:left="3654" w:hanging="360"/>
      </w:pPr>
      <w:rPr>
        <w:rFonts w:ascii="Symbol" w:hAnsi="Symbol" w:hint="default"/>
      </w:rPr>
    </w:lvl>
    <w:lvl w:ilvl="4" w:tplc="519EB1EA">
      <w:start w:val="1"/>
      <w:numFmt w:val="bullet"/>
      <w:lvlText w:val="o"/>
      <w:lvlJc w:val="left"/>
      <w:pPr>
        <w:ind w:left="4374" w:hanging="360"/>
      </w:pPr>
      <w:rPr>
        <w:rFonts w:ascii="Courier New" w:hAnsi="Courier New" w:hint="default"/>
      </w:rPr>
    </w:lvl>
    <w:lvl w:ilvl="5" w:tplc="0DA4AE46">
      <w:start w:val="1"/>
      <w:numFmt w:val="bullet"/>
      <w:lvlText w:val=""/>
      <w:lvlJc w:val="left"/>
      <w:pPr>
        <w:ind w:left="5094" w:hanging="360"/>
      </w:pPr>
      <w:rPr>
        <w:rFonts w:ascii="Wingdings" w:hAnsi="Wingdings" w:hint="default"/>
      </w:rPr>
    </w:lvl>
    <w:lvl w:ilvl="6" w:tplc="4D2E6F48">
      <w:start w:val="1"/>
      <w:numFmt w:val="bullet"/>
      <w:lvlText w:val=""/>
      <w:lvlJc w:val="left"/>
      <w:pPr>
        <w:ind w:left="5814" w:hanging="360"/>
      </w:pPr>
      <w:rPr>
        <w:rFonts w:ascii="Symbol" w:hAnsi="Symbol" w:hint="default"/>
      </w:rPr>
    </w:lvl>
    <w:lvl w:ilvl="7" w:tplc="78749F50">
      <w:start w:val="1"/>
      <w:numFmt w:val="bullet"/>
      <w:lvlText w:val="o"/>
      <w:lvlJc w:val="left"/>
      <w:pPr>
        <w:ind w:left="6534" w:hanging="360"/>
      </w:pPr>
      <w:rPr>
        <w:rFonts w:ascii="Courier New" w:hAnsi="Courier New" w:hint="default"/>
      </w:rPr>
    </w:lvl>
    <w:lvl w:ilvl="8" w:tplc="619ADB16">
      <w:start w:val="1"/>
      <w:numFmt w:val="bullet"/>
      <w:lvlText w:val=""/>
      <w:lvlJc w:val="left"/>
      <w:pPr>
        <w:ind w:left="7254" w:hanging="360"/>
      </w:pPr>
      <w:rPr>
        <w:rFonts w:ascii="Wingdings" w:hAnsi="Wingdings" w:hint="default"/>
      </w:rPr>
    </w:lvl>
  </w:abstractNum>
  <w:abstractNum w:abstractNumId="116" w15:restartNumberingAfterBreak="0">
    <w:nsid w:val="6DA72F53"/>
    <w:multiLevelType w:val="hybridMultilevel"/>
    <w:tmpl w:val="0DFAA77A"/>
    <w:lvl w:ilvl="0" w:tplc="8B76D3A2">
      <w:start w:val="1"/>
      <w:numFmt w:val="decimal"/>
      <w:lvlText w:val="%1."/>
      <w:lvlJc w:val="left"/>
      <w:pPr>
        <w:ind w:left="720" w:hanging="360"/>
      </w:pPr>
    </w:lvl>
    <w:lvl w:ilvl="1" w:tplc="9D98478E">
      <w:start w:val="2"/>
      <w:numFmt w:val="lowerLetter"/>
      <w:lvlText w:val="%2)"/>
      <w:lvlJc w:val="left"/>
      <w:pPr>
        <w:ind w:left="1440" w:hanging="360"/>
      </w:pPr>
      <w:rPr>
        <w:rFonts w:ascii="Calibri" w:hAnsi="Calibri" w:hint="default"/>
      </w:rPr>
    </w:lvl>
    <w:lvl w:ilvl="2" w:tplc="A0C64A8E">
      <w:start w:val="1"/>
      <w:numFmt w:val="lowerRoman"/>
      <w:lvlText w:val="%3."/>
      <w:lvlJc w:val="right"/>
      <w:pPr>
        <w:ind w:left="2160" w:hanging="180"/>
      </w:pPr>
    </w:lvl>
    <w:lvl w:ilvl="3" w:tplc="A384723A">
      <w:start w:val="1"/>
      <w:numFmt w:val="decimal"/>
      <w:lvlText w:val="%4."/>
      <w:lvlJc w:val="left"/>
      <w:pPr>
        <w:ind w:left="2880" w:hanging="360"/>
      </w:pPr>
    </w:lvl>
    <w:lvl w:ilvl="4" w:tplc="BC360F9A">
      <w:start w:val="1"/>
      <w:numFmt w:val="lowerLetter"/>
      <w:lvlText w:val="%5."/>
      <w:lvlJc w:val="left"/>
      <w:pPr>
        <w:ind w:left="3600" w:hanging="360"/>
      </w:pPr>
    </w:lvl>
    <w:lvl w:ilvl="5" w:tplc="C4A6BF46">
      <w:start w:val="1"/>
      <w:numFmt w:val="lowerRoman"/>
      <w:lvlText w:val="%6."/>
      <w:lvlJc w:val="right"/>
      <w:pPr>
        <w:ind w:left="4320" w:hanging="180"/>
      </w:pPr>
    </w:lvl>
    <w:lvl w:ilvl="6" w:tplc="7D5C8FB4">
      <w:start w:val="1"/>
      <w:numFmt w:val="decimal"/>
      <w:lvlText w:val="%7."/>
      <w:lvlJc w:val="left"/>
      <w:pPr>
        <w:ind w:left="5040" w:hanging="360"/>
      </w:pPr>
    </w:lvl>
    <w:lvl w:ilvl="7" w:tplc="56BE2284">
      <w:start w:val="1"/>
      <w:numFmt w:val="lowerLetter"/>
      <w:lvlText w:val="%8."/>
      <w:lvlJc w:val="left"/>
      <w:pPr>
        <w:ind w:left="5760" w:hanging="360"/>
      </w:pPr>
    </w:lvl>
    <w:lvl w:ilvl="8" w:tplc="67CA1ACC">
      <w:start w:val="1"/>
      <w:numFmt w:val="lowerRoman"/>
      <w:lvlText w:val="%9."/>
      <w:lvlJc w:val="right"/>
      <w:pPr>
        <w:ind w:left="6480" w:hanging="180"/>
      </w:pPr>
    </w:lvl>
  </w:abstractNum>
  <w:abstractNum w:abstractNumId="117" w15:restartNumberingAfterBreak="0">
    <w:nsid w:val="6F085B62"/>
    <w:multiLevelType w:val="hybridMultilevel"/>
    <w:tmpl w:val="02BA15BC"/>
    <w:lvl w:ilvl="0" w:tplc="FE0CDB92">
      <w:start w:val="1"/>
      <w:numFmt w:val="low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8" w15:restartNumberingAfterBreak="0">
    <w:nsid w:val="6F266656"/>
    <w:multiLevelType w:val="hybridMultilevel"/>
    <w:tmpl w:val="6F2A19EA"/>
    <w:lvl w:ilvl="0" w:tplc="04150001">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119" w15:restartNumberingAfterBreak="0">
    <w:nsid w:val="6F491ED9"/>
    <w:multiLevelType w:val="hybridMultilevel"/>
    <w:tmpl w:val="4118A81A"/>
    <w:lvl w:ilvl="0" w:tplc="04150017">
      <w:start w:val="1"/>
      <w:numFmt w:val="lowerLetter"/>
      <w:lvlText w:val="%1)"/>
      <w:lvlJc w:val="left"/>
      <w:pPr>
        <w:ind w:left="1140" w:hanging="360"/>
      </w:pPr>
    </w:lvl>
    <w:lvl w:ilvl="1" w:tplc="04150019">
      <w:start w:val="1"/>
      <w:numFmt w:val="lowerLetter"/>
      <w:lvlText w:val="%2."/>
      <w:lvlJc w:val="left"/>
      <w:pPr>
        <w:ind w:left="1860" w:hanging="360"/>
      </w:pPr>
    </w:lvl>
    <w:lvl w:ilvl="2" w:tplc="0415001B" w:tentative="1">
      <w:start w:val="1"/>
      <w:numFmt w:val="lowerRoman"/>
      <w:lvlText w:val="%3."/>
      <w:lvlJc w:val="right"/>
      <w:pPr>
        <w:ind w:left="2580" w:hanging="180"/>
      </w:pPr>
    </w:lvl>
    <w:lvl w:ilvl="3" w:tplc="0415000F" w:tentative="1">
      <w:start w:val="1"/>
      <w:numFmt w:val="decimal"/>
      <w:lvlText w:val="%4."/>
      <w:lvlJc w:val="left"/>
      <w:pPr>
        <w:ind w:left="3300" w:hanging="360"/>
      </w:pPr>
    </w:lvl>
    <w:lvl w:ilvl="4" w:tplc="04150019" w:tentative="1">
      <w:start w:val="1"/>
      <w:numFmt w:val="lowerLetter"/>
      <w:lvlText w:val="%5."/>
      <w:lvlJc w:val="left"/>
      <w:pPr>
        <w:ind w:left="4020" w:hanging="360"/>
      </w:pPr>
    </w:lvl>
    <w:lvl w:ilvl="5" w:tplc="0415001B" w:tentative="1">
      <w:start w:val="1"/>
      <w:numFmt w:val="lowerRoman"/>
      <w:lvlText w:val="%6."/>
      <w:lvlJc w:val="right"/>
      <w:pPr>
        <w:ind w:left="4740" w:hanging="180"/>
      </w:pPr>
    </w:lvl>
    <w:lvl w:ilvl="6" w:tplc="0415000F" w:tentative="1">
      <w:start w:val="1"/>
      <w:numFmt w:val="decimal"/>
      <w:lvlText w:val="%7."/>
      <w:lvlJc w:val="left"/>
      <w:pPr>
        <w:ind w:left="5460" w:hanging="360"/>
      </w:pPr>
    </w:lvl>
    <w:lvl w:ilvl="7" w:tplc="04150019" w:tentative="1">
      <w:start w:val="1"/>
      <w:numFmt w:val="lowerLetter"/>
      <w:lvlText w:val="%8."/>
      <w:lvlJc w:val="left"/>
      <w:pPr>
        <w:ind w:left="6180" w:hanging="360"/>
      </w:pPr>
    </w:lvl>
    <w:lvl w:ilvl="8" w:tplc="0415001B" w:tentative="1">
      <w:start w:val="1"/>
      <w:numFmt w:val="lowerRoman"/>
      <w:lvlText w:val="%9."/>
      <w:lvlJc w:val="right"/>
      <w:pPr>
        <w:ind w:left="6900" w:hanging="180"/>
      </w:pPr>
    </w:lvl>
  </w:abstractNum>
  <w:abstractNum w:abstractNumId="120" w15:restartNumberingAfterBreak="0">
    <w:nsid w:val="6F8D54CB"/>
    <w:multiLevelType w:val="hybridMultilevel"/>
    <w:tmpl w:val="ABBA9B3A"/>
    <w:lvl w:ilvl="0" w:tplc="FFFFFFFF">
      <w:start w:val="1"/>
      <w:numFmt w:val="decimal"/>
      <w:lvlText w:val="%1."/>
      <w:lvlJc w:val="left"/>
      <w:pPr>
        <w:tabs>
          <w:tab w:val="num" w:pos="720"/>
        </w:tabs>
        <w:ind w:left="720" w:hanging="360"/>
      </w:pPr>
      <w:rPr>
        <w:rFonts w:asciiTheme="minorHAnsi" w:hAnsiTheme="minorHAnsi" w:cs="Arial" w:hint="default"/>
        <w:b/>
        <w:color w:val="auto"/>
        <w:lang w:val="pl-PL"/>
      </w:rPr>
    </w:lvl>
    <w:lvl w:ilvl="1" w:tplc="FFFFFFFF">
      <w:start w:val="1"/>
      <w:numFmt w:val="bullet"/>
      <w:lvlText w:val="-"/>
      <w:lvlJc w:val="left"/>
      <w:pPr>
        <w:tabs>
          <w:tab w:val="num" w:pos="1440"/>
        </w:tabs>
        <w:ind w:left="1440" w:hanging="360"/>
      </w:pPr>
      <w:rPr>
        <w:rFonts w:ascii="Times New Roman" w:eastAsia="Times New Roman" w:hAnsi="Times New Roman" w:hint="default"/>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21" w15:restartNumberingAfterBreak="0">
    <w:nsid w:val="70571714"/>
    <w:multiLevelType w:val="hybridMultilevel"/>
    <w:tmpl w:val="41CEF57A"/>
    <w:lvl w:ilvl="0" w:tplc="0F5C9A70">
      <w:start w:val="1"/>
      <w:numFmt w:val="decimal"/>
      <w:lvlText w:val="%1."/>
      <w:lvlJc w:val="left"/>
      <w:pPr>
        <w:ind w:left="1080" w:hanging="360"/>
      </w:pPr>
      <w:rPr>
        <w:rFonts w:cs="Bookman Old Style" w:hint="default"/>
        <w:b/>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2" w15:restartNumberingAfterBreak="0">
    <w:nsid w:val="70CB7396"/>
    <w:multiLevelType w:val="hybridMultilevel"/>
    <w:tmpl w:val="218E9388"/>
    <w:lvl w:ilvl="0" w:tplc="04150017">
      <w:start w:val="1"/>
      <w:numFmt w:val="lowerLetter"/>
      <w:lvlText w:val="%1)"/>
      <w:lvlJc w:val="left"/>
      <w:pPr>
        <w:ind w:left="1284" w:hanging="360"/>
      </w:pPr>
    </w:lvl>
    <w:lvl w:ilvl="1" w:tplc="04150019" w:tentative="1">
      <w:start w:val="1"/>
      <w:numFmt w:val="lowerLetter"/>
      <w:lvlText w:val="%2."/>
      <w:lvlJc w:val="left"/>
      <w:pPr>
        <w:ind w:left="2004" w:hanging="360"/>
      </w:pPr>
    </w:lvl>
    <w:lvl w:ilvl="2" w:tplc="0415001B" w:tentative="1">
      <w:start w:val="1"/>
      <w:numFmt w:val="lowerRoman"/>
      <w:lvlText w:val="%3."/>
      <w:lvlJc w:val="right"/>
      <w:pPr>
        <w:ind w:left="2724" w:hanging="180"/>
      </w:pPr>
    </w:lvl>
    <w:lvl w:ilvl="3" w:tplc="0415000F" w:tentative="1">
      <w:start w:val="1"/>
      <w:numFmt w:val="decimal"/>
      <w:lvlText w:val="%4."/>
      <w:lvlJc w:val="left"/>
      <w:pPr>
        <w:ind w:left="3444" w:hanging="360"/>
      </w:pPr>
    </w:lvl>
    <w:lvl w:ilvl="4" w:tplc="04150019" w:tentative="1">
      <w:start w:val="1"/>
      <w:numFmt w:val="lowerLetter"/>
      <w:lvlText w:val="%5."/>
      <w:lvlJc w:val="left"/>
      <w:pPr>
        <w:ind w:left="4164" w:hanging="360"/>
      </w:pPr>
    </w:lvl>
    <w:lvl w:ilvl="5" w:tplc="0415001B" w:tentative="1">
      <w:start w:val="1"/>
      <w:numFmt w:val="lowerRoman"/>
      <w:lvlText w:val="%6."/>
      <w:lvlJc w:val="right"/>
      <w:pPr>
        <w:ind w:left="4884" w:hanging="180"/>
      </w:pPr>
    </w:lvl>
    <w:lvl w:ilvl="6" w:tplc="0415000F" w:tentative="1">
      <w:start w:val="1"/>
      <w:numFmt w:val="decimal"/>
      <w:lvlText w:val="%7."/>
      <w:lvlJc w:val="left"/>
      <w:pPr>
        <w:ind w:left="5604" w:hanging="360"/>
      </w:pPr>
    </w:lvl>
    <w:lvl w:ilvl="7" w:tplc="04150019" w:tentative="1">
      <w:start w:val="1"/>
      <w:numFmt w:val="lowerLetter"/>
      <w:lvlText w:val="%8."/>
      <w:lvlJc w:val="left"/>
      <w:pPr>
        <w:ind w:left="6324" w:hanging="360"/>
      </w:pPr>
    </w:lvl>
    <w:lvl w:ilvl="8" w:tplc="0415001B" w:tentative="1">
      <w:start w:val="1"/>
      <w:numFmt w:val="lowerRoman"/>
      <w:lvlText w:val="%9."/>
      <w:lvlJc w:val="right"/>
      <w:pPr>
        <w:ind w:left="7044" w:hanging="180"/>
      </w:pPr>
    </w:lvl>
  </w:abstractNum>
  <w:abstractNum w:abstractNumId="123" w15:restartNumberingAfterBreak="0">
    <w:nsid w:val="71A5147D"/>
    <w:multiLevelType w:val="hybridMultilevel"/>
    <w:tmpl w:val="6A9C591C"/>
    <w:lvl w:ilvl="0" w:tplc="04150011">
      <w:start w:val="1"/>
      <w:numFmt w:val="decimal"/>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124" w15:restartNumberingAfterBreak="0">
    <w:nsid w:val="73DF088B"/>
    <w:multiLevelType w:val="multilevel"/>
    <w:tmpl w:val="57801A6A"/>
    <w:lvl w:ilvl="0">
      <w:start w:val="1"/>
      <w:numFmt w:val="decimal"/>
      <w:lvlText w:val="%1."/>
      <w:lvlJc w:val="left"/>
      <w:pPr>
        <w:tabs>
          <w:tab w:val="num" w:pos="360"/>
        </w:tabs>
        <w:ind w:left="284" w:hanging="284"/>
      </w:pPr>
      <w:rPr>
        <w:rFonts w:hint="default"/>
        <w:b/>
        <w:i w:val="0"/>
      </w:rPr>
    </w:lvl>
    <w:lvl w:ilvl="1">
      <w:start w:val="1"/>
      <w:numFmt w:val="decimal"/>
      <w:lvlText w:val="%2)"/>
      <w:lvlJc w:val="left"/>
      <w:pPr>
        <w:tabs>
          <w:tab w:val="num" w:pos="1440"/>
        </w:tabs>
        <w:ind w:left="567" w:hanging="283"/>
      </w:pPr>
      <w:rPr>
        <w:rFonts w:hint="default"/>
        <w:b/>
      </w:rPr>
    </w:lvl>
    <w:lvl w:ilvl="2">
      <w:start w:val="1"/>
      <w:numFmt w:val="decimal"/>
      <w:lvlText w:val="%3)"/>
      <w:lvlJc w:val="left"/>
      <w:pPr>
        <w:tabs>
          <w:tab w:val="num" w:pos="644"/>
        </w:tabs>
        <w:ind w:left="567" w:hanging="283"/>
      </w:pPr>
      <w:rPr>
        <w:rFonts w:ascii="Arial" w:hAnsi="Arial" w:hint="default"/>
        <w:b w:val="0"/>
        <w:i w:val="0"/>
        <w:sz w:val="22"/>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25" w15:restartNumberingAfterBreak="0">
    <w:nsid w:val="741C17DE"/>
    <w:multiLevelType w:val="hybridMultilevel"/>
    <w:tmpl w:val="29C83E3A"/>
    <w:lvl w:ilvl="0" w:tplc="04150011">
      <w:start w:val="1"/>
      <w:numFmt w:val="decimal"/>
      <w:lvlText w:val="%1)"/>
      <w:lvlJc w:val="left"/>
      <w:pPr>
        <w:ind w:left="1428" w:hanging="360"/>
      </w:pPr>
    </w:lvl>
    <w:lvl w:ilvl="1" w:tplc="A4A85F04">
      <w:start w:val="1"/>
      <w:numFmt w:val="decimal"/>
      <w:lvlText w:val="%2)"/>
      <w:lvlJc w:val="left"/>
      <w:pPr>
        <w:ind w:left="2148" w:hanging="360"/>
      </w:pPr>
      <w:rPr>
        <w:b/>
      </w:r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126" w15:restartNumberingAfterBreak="0">
    <w:nsid w:val="74570FB2"/>
    <w:multiLevelType w:val="hybridMultilevel"/>
    <w:tmpl w:val="B3FEBBEA"/>
    <w:lvl w:ilvl="0" w:tplc="850C9500">
      <w:start w:val="1"/>
      <w:numFmt w:val="lowerLetter"/>
      <w:lvlText w:val="%1)"/>
      <w:lvlJc w:val="left"/>
      <w:pPr>
        <w:ind w:left="720" w:hanging="360"/>
      </w:pPr>
      <w:rPr>
        <w:b/>
      </w:rPr>
    </w:lvl>
    <w:lvl w:ilvl="1" w:tplc="5C70CE0C">
      <w:start w:val="1"/>
      <w:numFmt w:val="lowerLetter"/>
      <w:lvlText w:val="%2."/>
      <w:lvlJc w:val="left"/>
      <w:pPr>
        <w:ind w:left="1440" w:hanging="360"/>
      </w:pPr>
    </w:lvl>
    <w:lvl w:ilvl="2" w:tplc="25C2F176">
      <w:start w:val="1"/>
      <w:numFmt w:val="lowerRoman"/>
      <w:lvlText w:val="%3."/>
      <w:lvlJc w:val="right"/>
      <w:pPr>
        <w:ind w:left="2160" w:hanging="180"/>
      </w:pPr>
    </w:lvl>
    <w:lvl w:ilvl="3" w:tplc="C6F89D4C">
      <w:start w:val="1"/>
      <w:numFmt w:val="decimal"/>
      <w:lvlText w:val="%4."/>
      <w:lvlJc w:val="left"/>
      <w:pPr>
        <w:ind w:left="2880" w:hanging="360"/>
      </w:pPr>
    </w:lvl>
    <w:lvl w:ilvl="4" w:tplc="1624B13C">
      <w:start w:val="1"/>
      <w:numFmt w:val="lowerLetter"/>
      <w:lvlText w:val="%5."/>
      <w:lvlJc w:val="left"/>
      <w:pPr>
        <w:ind w:left="3600" w:hanging="360"/>
      </w:pPr>
    </w:lvl>
    <w:lvl w:ilvl="5" w:tplc="D68076CC">
      <w:start w:val="1"/>
      <w:numFmt w:val="lowerRoman"/>
      <w:lvlText w:val="%6."/>
      <w:lvlJc w:val="right"/>
      <w:pPr>
        <w:ind w:left="4320" w:hanging="180"/>
      </w:pPr>
    </w:lvl>
    <w:lvl w:ilvl="6" w:tplc="0EC87B2A">
      <w:start w:val="1"/>
      <w:numFmt w:val="decimal"/>
      <w:lvlText w:val="%7."/>
      <w:lvlJc w:val="left"/>
      <w:pPr>
        <w:ind w:left="5040" w:hanging="360"/>
      </w:pPr>
    </w:lvl>
    <w:lvl w:ilvl="7" w:tplc="7898D144">
      <w:start w:val="1"/>
      <w:numFmt w:val="lowerLetter"/>
      <w:lvlText w:val="%8."/>
      <w:lvlJc w:val="left"/>
      <w:pPr>
        <w:ind w:left="5760" w:hanging="360"/>
      </w:pPr>
    </w:lvl>
    <w:lvl w:ilvl="8" w:tplc="C3EEFCDE">
      <w:start w:val="1"/>
      <w:numFmt w:val="lowerRoman"/>
      <w:lvlText w:val="%9."/>
      <w:lvlJc w:val="right"/>
      <w:pPr>
        <w:ind w:left="6480" w:hanging="180"/>
      </w:pPr>
    </w:lvl>
  </w:abstractNum>
  <w:abstractNum w:abstractNumId="127" w15:restartNumberingAfterBreak="0">
    <w:nsid w:val="76450D35"/>
    <w:multiLevelType w:val="multilevel"/>
    <w:tmpl w:val="55A8A9CA"/>
    <w:lvl w:ilvl="0">
      <w:start w:val="1"/>
      <w:numFmt w:val="decimal"/>
      <w:lvlText w:val="%1."/>
      <w:lvlJc w:val="left"/>
      <w:pPr>
        <w:ind w:left="720" w:hanging="360"/>
      </w:pPr>
    </w:lvl>
    <w:lvl w:ilvl="1">
      <w:start w:val="1"/>
      <w:numFmt w:val="decimal"/>
      <w:lvlText w:val="%2)"/>
      <w:lvlJc w:val="left"/>
      <w:pPr>
        <w:ind w:left="1440" w:hanging="360"/>
      </w:pPr>
    </w:lvl>
    <w:lvl w:ilvl="2">
      <w:start w:val="1"/>
      <w:numFmt w:val="lowerLetter"/>
      <w:lvlText w:val="%3)"/>
      <w:lvlJc w:val="left"/>
      <w:pPr>
        <w:ind w:left="2160" w:hanging="360"/>
      </w:pPr>
    </w:lvl>
    <w:lvl w:ilvl="3">
      <w:start w:val="1"/>
      <w:numFmt w:val="lowerRoman"/>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28" w15:restartNumberingAfterBreak="0">
    <w:nsid w:val="77E42791"/>
    <w:multiLevelType w:val="hybridMultilevel"/>
    <w:tmpl w:val="94CA9540"/>
    <w:lvl w:ilvl="0" w:tplc="04150017">
      <w:start w:val="2"/>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7">
      <w:start w:val="1"/>
      <w:numFmt w:val="lowerLetter"/>
      <w:lvlText w:val="%3)"/>
      <w:lvlJc w:val="left"/>
      <w:pPr>
        <w:ind w:left="1068" w:hanging="36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9" w15:restartNumberingAfterBreak="0">
    <w:nsid w:val="78E53283"/>
    <w:multiLevelType w:val="hybridMultilevel"/>
    <w:tmpl w:val="F9BA14CE"/>
    <w:lvl w:ilvl="0" w:tplc="04150011">
      <w:start w:val="1"/>
      <w:numFmt w:val="decimal"/>
      <w:lvlText w:val="%1)"/>
      <w:lvlJc w:val="left"/>
      <w:pPr>
        <w:ind w:left="1440"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0" w15:restartNumberingAfterBreak="0">
    <w:nsid w:val="79667FDB"/>
    <w:multiLevelType w:val="multilevel"/>
    <w:tmpl w:val="B1FA55C8"/>
    <w:lvl w:ilvl="0">
      <w:start w:val="5"/>
      <w:numFmt w:val="decimal"/>
      <w:lvlText w:val="%1."/>
      <w:lvlJc w:val="left"/>
      <w:pPr>
        <w:tabs>
          <w:tab w:val="num" w:pos="-31680"/>
        </w:tabs>
        <w:ind w:left="284" w:hanging="284"/>
      </w:pPr>
      <w:rPr>
        <w:rFonts w:hint="default"/>
        <w:b w:val="0"/>
        <w:i w:val="0"/>
      </w:rPr>
    </w:lvl>
    <w:lvl w:ilvl="1">
      <w:start w:val="1"/>
      <w:numFmt w:val="decimal"/>
      <w:lvlText w:val="%2)"/>
      <w:lvlJc w:val="left"/>
      <w:pPr>
        <w:tabs>
          <w:tab w:val="num" w:pos="1440"/>
        </w:tabs>
        <w:ind w:left="567" w:hanging="283"/>
      </w:pPr>
      <w:rPr>
        <w:rFonts w:hint="default"/>
      </w:rPr>
    </w:lvl>
    <w:lvl w:ilvl="2">
      <w:start w:val="1"/>
      <w:numFmt w:val="lowerLetter"/>
      <w:lvlText w:val="%3)"/>
      <w:lvlJc w:val="left"/>
      <w:pPr>
        <w:tabs>
          <w:tab w:val="num" w:pos="644"/>
        </w:tabs>
        <w:ind w:left="567" w:hanging="283"/>
      </w:pPr>
      <w:rPr>
        <w:rFonts w:hint="default"/>
        <w:b w:val="0"/>
        <w:bCs/>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31" w15:restartNumberingAfterBreak="0">
    <w:nsid w:val="7B0C4E43"/>
    <w:multiLevelType w:val="singleLevel"/>
    <w:tmpl w:val="3B8CD70A"/>
    <w:lvl w:ilvl="0">
      <w:start w:val="1"/>
      <w:numFmt w:val="decimal"/>
      <w:pStyle w:val="Numerowanya"/>
      <w:lvlText w:val="%1)"/>
      <w:lvlJc w:val="left"/>
      <w:pPr>
        <w:tabs>
          <w:tab w:val="num" w:pos="680"/>
        </w:tabs>
        <w:ind w:left="680" w:hanging="396"/>
      </w:pPr>
      <w:rPr>
        <w:rFonts w:hint="default"/>
      </w:rPr>
    </w:lvl>
  </w:abstractNum>
  <w:abstractNum w:abstractNumId="132" w15:restartNumberingAfterBreak="0">
    <w:nsid w:val="7B500496"/>
    <w:multiLevelType w:val="hybridMultilevel"/>
    <w:tmpl w:val="3E2CACBC"/>
    <w:lvl w:ilvl="0" w:tplc="60A61CF4">
      <w:start w:val="1"/>
      <w:numFmt w:val="decimal"/>
      <w:lvlText w:val="§ %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3" w15:restartNumberingAfterBreak="0">
    <w:nsid w:val="7B685D4C"/>
    <w:multiLevelType w:val="hybridMultilevel"/>
    <w:tmpl w:val="57B4E7B2"/>
    <w:lvl w:ilvl="0" w:tplc="4BDEFD4C">
      <w:start w:val="36"/>
      <w:numFmt w:val="decimal"/>
      <w:lvlText w:val="%1."/>
      <w:lvlJc w:val="left"/>
      <w:pPr>
        <w:ind w:left="720" w:hanging="360"/>
      </w:pPr>
      <w:rPr>
        <w:rFonts w:ascii="Calibri" w:hAnsi="Calibri" w:hint="default"/>
      </w:rPr>
    </w:lvl>
    <w:lvl w:ilvl="1" w:tplc="0D0ABEF0">
      <w:start w:val="1"/>
      <w:numFmt w:val="lowerLetter"/>
      <w:lvlText w:val="%2)"/>
      <w:lvlJc w:val="left"/>
      <w:pPr>
        <w:ind w:left="1440" w:hanging="360"/>
      </w:pPr>
    </w:lvl>
    <w:lvl w:ilvl="2" w:tplc="A3601E7E">
      <w:start w:val="1"/>
      <w:numFmt w:val="lowerRoman"/>
      <w:lvlText w:val="%3."/>
      <w:lvlJc w:val="right"/>
      <w:pPr>
        <w:ind w:left="2160" w:hanging="180"/>
      </w:pPr>
    </w:lvl>
    <w:lvl w:ilvl="3" w:tplc="2D3010C0">
      <w:start w:val="1"/>
      <w:numFmt w:val="decimal"/>
      <w:lvlText w:val="%4."/>
      <w:lvlJc w:val="left"/>
      <w:pPr>
        <w:ind w:left="2880" w:hanging="360"/>
      </w:pPr>
    </w:lvl>
    <w:lvl w:ilvl="4" w:tplc="F67C9178">
      <w:start w:val="1"/>
      <w:numFmt w:val="lowerLetter"/>
      <w:lvlText w:val="%5."/>
      <w:lvlJc w:val="left"/>
      <w:pPr>
        <w:ind w:left="3600" w:hanging="360"/>
      </w:pPr>
    </w:lvl>
    <w:lvl w:ilvl="5" w:tplc="0F628314">
      <w:start w:val="1"/>
      <w:numFmt w:val="lowerRoman"/>
      <w:lvlText w:val="%6."/>
      <w:lvlJc w:val="right"/>
      <w:pPr>
        <w:ind w:left="4320" w:hanging="180"/>
      </w:pPr>
    </w:lvl>
    <w:lvl w:ilvl="6" w:tplc="199A81B4">
      <w:start w:val="1"/>
      <w:numFmt w:val="decimal"/>
      <w:lvlText w:val="%7."/>
      <w:lvlJc w:val="left"/>
      <w:pPr>
        <w:ind w:left="5040" w:hanging="360"/>
      </w:pPr>
    </w:lvl>
    <w:lvl w:ilvl="7" w:tplc="64360190">
      <w:start w:val="1"/>
      <w:numFmt w:val="lowerLetter"/>
      <w:lvlText w:val="%8."/>
      <w:lvlJc w:val="left"/>
      <w:pPr>
        <w:ind w:left="5760" w:hanging="360"/>
      </w:pPr>
    </w:lvl>
    <w:lvl w:ilvl="8" w:tplc="392A62B2">
      <w:start w:val="1"/>
      <w:numFmt w:val="lowerRoman"/>
      <w:lvlText w:val="%9."/>
      <w:lvlJc w:val="right"/>
      <w:pPr>
        <w:ind w:left="6480" w:hanging="180"/>
      </w:pPr>
    </w:lvl>
  </w:abstractNum>
  <w:abstractNum w:abstractNumId="134" w15:restartNumberingAfterBreak="0">
    <w:nsid w:val="7B8904CF"/>
    <w:multiLevelType w:val="hybridMultilevel"/>
    <w:tmpl w:val="FF40F202"/>
    <w:lvl w:ilvl="0" w:tplc="FDC89CC8">
      <w:start w:val="1"/>
      <w:numFmt w:val="lowerLetter"/>
      <w:lvlText w:val="%1)"/>
      <w:lvlJc w:val="left"/>
      <w:pPr>
        <w:ind w:left="1004" w:hanging="360"/>
      </w:pPr>
      <w:rPr>
        <w:b/>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35" w15:restartNumberingAfterBreak="0">
    <w:nsid w:val="7BD72D01"/>
    <w:multiLevelType w:val="multilevel"/>
    <w:tmpl w:val="9D04088A"/>
    <w:lvl w:ilvl="0">
      <w:start w:val="1"/>
      <w:numFmt w:val="decimal"/>
      <w:lvlText w:val="%1."/>
      <w:lvlJc w:val="left"/>
      <w:pPr>
        <w:tabs>
          <w:tab w:val="num" w:pos="420"/>
        </w:tabs>
        <w:ind w:left="420" w:hanging="420"/>
      </w:pPr>
      <w:rPr>
        <w:b/>
      </w:rPr>
    </w:lvl>
    <w:lvl w:ilvl="1">
      <w:start w:val="1"/>
      <w:numFmt w:val="lowerLetter"/>
      <w:lvlText w:val="%2."/>
      <w:lvlJc w:val="left"/>
      <w:pPr>
        <w:tabs>
          <w:tab w:val="num" w:pos="1080"/>
        </w:tabs>
        <w:ind w:left="1080" w:hanging="360"/>
      </w:pPr>
    </w:lvl>
    <w:lvl w:ilvl="2">
      <w:start w:val="1"/>
      <w:numFmt w:val="lowerRoman"/>
      <w:lvlText w:val="%2.%3."/>
      <w:lvlJc w:val="left"/>
      <w:pPr>
        <w:tabs>
          <w:tab w:val="num" w:pos="1800"/>
        </w:tabs>
        <w:ind w:left="1800" w:hanging="180"/>
      </w:pPr>
    </w:lvl>
    <w:lvl w:ilvl="3">
      <w:start w:val="1"/>
      <w:numFmt w:val="decimal"/>
      <w:lvlText w:val="%2.%3.%4."/>
      <w:lvlJc w:val="left"/>
      <w:pPr>
        <w:tabs>
          <w:tab w:val="num" w:pos="2520"/>
        </w:tabs>
        <w:ind w:left="2520" w:hanging="360"/>
      </w:pPr>
    </w:lvl>
    <w:lvl w:ilvl="4">
      <w:start w:val="1"/>
      <w:numFmt w:val="lowerLetter"/>
      <w:lvlText w:val="%2.%3.%4.%5."/>
      <w:lvlJc w:val="left"/>
      <w:pPr>
        <w:tabs>
          <w:tab w:val="num" w:pos="3240"/>
        </w:tabs>
        <w:ind w:left="3240" w:hanging="360"/>
      </w:pPr>
    </w:lvl>
    <w:lvl w:ilvl="5">
      <w:start w:val="1"/>
      <w:numFmt w:val="lowerRoman"/>
      <w:lvlText w:val="%2.%3.%4.%5.%6."/>
      <w:lvlJc w:val="left"/>
      <w:pPr>
        <w:tabs>
          <w:tab w:val="num" w:pos="3960"/>
        </w:tabs>
        <w:ind w:left="3960" w:hanging="180"/>
      </w:pPr>
    </w:lvl>
    <w:lvl w:ilvl="6">
      <w:start w:val="1"/>
      <w:numFmt w:val="decimal"/>
      <w:lvlText w:val="%2.%3.%4.%5.%6.%7."/>
      <w:lvlJc w:val="left"/>
      <w:pPr>
        <w:tabs>
          <w:tab w:val="num" w:pos="4680"/>
        </w:tabs>
        <w:ind w:left="4680" w:hanging="360"/>
      </w:pPr>
    </w:lvl>
    <w:lvl w:ilvl="7">
      <w:start w:val="1"/>
      <w:numFmt w:val="lowerLetter"/>
      <w:lvlText w:val="%2.%3.%4.%5.%6.%7.%8."/>
      <w:lvlJc w:val="left"/>
      <w:pPr>
        <w:tabs>
          <w:tab w:val="num" w:pos="5400"/>
        </w:tabs>
        <w:ind w:left="5400" w:hanging="360"/>
      </w:pPr>
    </w:lvl>
    <w:lvl w:ilvl="8">
      <w:start w:val="1"/>
      <w:numFmt w:val="lowerRoman"/>
      <w:lvlText w:val="%2.%3.%4.%5.%6.%7.%8.%9."/>
      <w:lvlJc w:val="left"/>
      <w:pPr>
        <w:tabs>
          <w:tab w:val="num" w:pos="6120"/>
        </w:tabs>
        <w:ind w:left="6120" w:hanging="180"/>
      </w:pPr>
    </w:lvl>
  </w:abstractNum>
  <w:abstractNum w:abstractNumId="136" w15:restartNumberingAfterBreak="0">
    <w:nsid w:val="7C8A7D04"/>
    <w:multiLevelType w:val="hybridMultilevel"/>
    <w:tmpl w:val="28F4A1BA"/>
    <w:lvl w:ilvl="0" w:tplc="04150011">
      <w:start w:val="1"/>
      <w:numFmt w:val="decimal"/>
      <w:lvlText w:val="%1)"/>
      <w:lvlJc w:val="left"/>
      <w:pPr>
        <w:tabs>
          <w:tab w:val="num" w:pos="928"/>
        </w:tabs>
        <w:ind w:left="928" w:hanging="360"/>
      </w:pPr>
      <w:rPr>
        <w:rFonts w:hint="default"/>
        <w:b w:val="0"/>
        <w:bCs/>
      </w:rPr>
    </w:lvl>
    <w:lvl w:ilvl="1" w:tplc="53BE06C6">
      <w:start w:val="1"/>
      <w:numFmt w:val="decimal"/>
      <w:lvlText w:val="%2)"/>
      <w:lvlJc w:val="left"/>
      <w:pPr>
        <w:tabs>
          <w:tab w:val="num" w:pos="2008"/>
        </w:tabs>
        <w:ind w:left="2008" w:hanging="360"/>
      </w:pPr>
      <w:rPr>
        <w:rFonts w:ascii="Arial" w:eastAsia="Times New Roman" w:hAnsi="Arial" w:cs="Arial" w:hint="default"/>
        <w:sz w:val="20"/>
      </w:rPr>
    </w:lvl>
    <w:lvl w:ilvl="2" w:tplc="0415001B">
      <w:start w:val="1"/>
      <w:numFmt w:val="lowerRoman"/>
      <w:lvlText w:val="%3."/>
      <w:lvlJc w:val="right"/>
      <w:pPr>
        <w:tabs>
          <w:tab w:val="num" w:pos="2728"/>
        </w:tabs>
        <w:ind w:left="2728" w:hanging="180"/>
      </w:pPr>
    </w:lvl>
    <w:lvl w:ilvl="3" w:tplc="0415000F" w:tentative="1">
      <w:start w:val="1"/>
      <w:numFmt w:val="decimal"/>
      <w:lvlText w:val="%4."/>
      <w:lvlJc w:val="left"/>
      <w:pPr>
        <w:tabs>
          <w:tab w:val="num" w:pos="3448"/>
        </w:tabs>
        <w:ind w:left="3448" w:hanging="360"/>
      </w:pPr>
    </w:lvl>
    <w:lvl w:ilvl="4" w:tplc="04150019" w:tentative="1">
      <w:start w:val="1"/>
      <w:numFmt w:val="lowerLetter"/>
      <w:lvlText w:val="%5."/>
      <w:lvlJc w:val="left"/>
      <w:pPr>
        <w:tabs>
          <w:tab w:val="num" w:pos="4168"/>
        </w:tabs>
        <w:ind w:left="4168" w:hanging="360"/>
      </w:pPr>
    </w:lvl>
    <w:lvl w:ilvl="5" w:tplc="0415001B" w:tentative="1">
      <w:start w:val="1"/>
      <w:numFmt w:val="lowerRoman"/>
      <w:lvlText w:val="%6."/>
      <w:lvlJc w:val="right"/>
      <w:pPr>
        <w:tabs>
          <w:tab w:val="num" w:pos="4888"/>
        </w:tabs>
        <w:ind w:left="4888" w:hanging="180"/>
      </w:pPr>
    </w:lvl>
    <w:lvl w:ilvl="6" w:tplc="0415000F" w:tentative="1">
      <w:start w:val="1"/>
      <w:numFmt w:val="decimal"/>
      <w:lvlText w:val="%7."/>
      <w:lvlJc w:val="left"/>
      <w:pPr>
        <w:tabs>
          <w:tab w:val="num" w:pos="5608"/>
        </w:tabs>
        <w:ind w:left="5608" w:hanging="360"/>
      </w:pPr>
    </w:lvl>
    <w:lvl w:ilvl="7" w:tplc="04150019" w:tentative="1">
      <w:start w:val="1"/>
      <w:numFmt w:val="lowerLetter"/>
      <w:lvlText w:val="%8."/>
      <w:lvlJc w:val="left"/>
      <w:pPr>
        <w:tabs>
          <w:tab w:val="num" w:pos="6328"/>
        </w:tabs>
        <w:ind w:left="6328" w:hanging="360"/>
      </w:pPr>
    </w:lvl>
    <w:lvl w:ilvl="8" w:tplc="0415001B" w:tentative="1">
      <w:start w:val="1"/>
      <w:numFmt w:val="lowerRoman"/>
      <w:lvlText w:val="%9."/>
      <w:lvlJc w:val="right"/>
      <w:pPr>
        <w:tabs>
          <w:tab w:val="num" w:pos="7048"/>
        </w:tabs>
        <w:ind w:left="7048" w:hanging="180"/>
      </w:pPr>
    </w:lvl>
  </w:abstractNum>
  <w:abstractNum w:abstractNumId="137" w15:restartNumberingAfterBreak="0">
    <w:nsid w:val="7C911416"/>
    <w:multiLevelType w:val="hybridMultilevel"/>
    <w:tmpl w:val="AECE9E3A"/>
    <w:lvl w:ilvl="0" w:tplc="0415000F">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8" w15:restartNumberingAfterBreak="0">
    <w:nsid w:val="7CEB0C59"/>
    <w:multiLevelType w:val="hybridMultilevel"/>
    <w:tmpl w:val="2E2EFD64"/>
    <w:lvl w:ilvl="0" w:tplc="FFFFFFFF">
      <w:start w:val="1"/>
      <w:numFmt w:val="decimal"/>
      <w:lvlText w:val="%1."/>
      <w:lvlJc w:val="left"/>
      <w:pPr>
        <w:ind w:left="720" w:hanging="360"/>
      </w:pPr>
      <w:rPr>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9" w15:restartNumberingAfterBreak="0">
    <w:nsid w:val="7DA60F4F"/>
    <w:multiLevelType w:val="hybridMultilevel"/>
    <w:tmpl w:val="2084B7E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0" w15:restartNumberingAfterBreak="0">
    <w:nsid w:val="7EDE5BA6"/>
    <w:multiLevelType w:val="hybridMultilevel"/>
    <w:tmpl w:val="1F78AC34"/>
    <w:lvl w:ilvl="0" w:tplc="FFFFFFFF">
      <w:start w:val="1"/>
      <w:numFmt w:val="lowerLetter"/>
      <w:lvlText w:val="%1)"/>
      <w:lvlJc w:val="left"/>
      <w:pPr>
        <w:ind w:left="1440"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1" w15:restartNumberingAfterBreak="0">
    <w:nsid w:val="7FDC0098"/>
    <w:multiLevelType w:val="hybridMultilevel"/>
    <w:tmpl w:val="5358E946"/>
    <w:lvl w:ilvl="0" w:tplc="FFFFFFFF">
      <w:start w:val="1"/>
      <w:numFmt w:val="decimal"/>
      <w:lvlText w:val="%1."/>
      <w:lvlJc w:val="left"/>
      <w:pPr>
        <w:ind w:left="785" w:hanging="360"/>
      </w:pPr>
      <w:rPr>
        <w:b/>
        <w:spacing w:val="28"/>
      </w:r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142" w15:restartNumberingAfterBreak="0">
    <w:nsid w:val="7FFD51D0"/>
    <w:multiLevelType w:val="multilevel"/>
    <w:tmpl w:val="51767520"/>
    <w:lvl w:ilvl="0">
      <w:start w:val="6"/>
      <w:numFmt w:val="none"/>
      <w:lvlRestart w:val="0"/>
      <w:lvlText w:val="V"/>
      <w:lvlJc w:val="left"/>
      <w:pPr>
        <w:ind w:left="357" w:hanging="357"/>
      </w:pPr>
      <w:rPr>
        <w:rFonts w:ascii="Arial" w:hAnsi="Arial" w:cs="Arial" w:hint="default"/>
        <w:b/>
        <w:i w:val="0"/>
        <w:color w:val="44546A" w:themeColor="text2"/>
        <w:sz w:val="20"/>
      </w:rPr>
    </w:lvl>
    <w:lvl w:ilvl="1">
      <w:start w:val="1"/>
      <w:numFmt w:val="decimal"/>
      <w:pStyle w:val="Style3"/>
      <w:isLgl/>
      <w:lvlText w:val="5.%2"/>
      <w:lvlJc w:val="left"/>
      <w:pPr>
        <w:ind w:left="794" w:hanging="437"/>
      </w:pPr>
      <w:rPr>
        <w:rFonts w:ascii="Arial" w:hAnsi="Arial" w:cs="Arial" w:hint="default"/>
        <w:b/>
        <w:i w:val="0"/>
        <w:caps w:val="0"/>
        <w:smallCaps/>
        <w:strike w:val="0"/>
        <w:dstrike w:val="0"/>
        <w:vanish w:val="0"/>
        <w:color w:val="auto"/>
        <w:spacing w:val="0"/>
        <w:w w:val="100"/>
        <w:kern w:val="0"/>
        <w:position w:val="0"/>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2">
      <w:start w:val="1"/>
      <w:numFmt w:val="decimal"/>
      <w:isLgl/>
      <w:lvlText w:val="5.%2.%3"/>
      <w:lvlJc w:val="left"/>
      <w:pPr>
        <w:ind w:left="1077" w:hanging="720"/>
      </w:pPr>
      <w:rPr>
        <w:rFonts w:ascii="Arial" w:hAnsi="Arial" w:cs="Arial" w:hint="default"/>
        <w:b w:val="0"/>
        <w:i w:val="0"/>
        <w:color w:val="auto"/>
        <w:sz w:val="18"/>
      </w:rPr>
    </w:lvl>
    <w:lvl w:ilvl="3">
      <w:start w:val="1"/>
      <w:numFmt w:val="decimal"/>
      <w:isLgl/>
      <w:lvlText w:val="%1.%2.%3.%4"/>
      <w:lvlJc w:val="left"/>
      <w:pPr>
        <w:ind w:left="1077" w:hanging="720"/>
      </w:pPr>
      <w:rPr>
        <w:rFonts w:hint="default"/>
      </w:rPr>
    </w:lvl>
    <w:lvl w:ilvl="4">
      <w:start w:val="1"/>
      <w:numFmt w:val="lowerLetter"/>
      <w:lvlText w:val="%5)"/>
      <w:lvlJc w:val="left"/>
      <w:pPr>
        <w:ind w:left="1417" w:hanging="226"/>
      </w:pPr>
      <w:rPr>
        <w:rFonts w:hint="default"/>
        <w:b w:val="0"/>
        <w:i w:val="0"/>
        <w:sz w:val="20"/>
      </w:rPr>
    </w:lvl>
    <w:lvl w:ilvl="5">
      <w:start w:val="1"/>
      <w:numFmt w:val="bullet"/>
      <w:lvlRestart w:val="0"/>
      <w:lvlText w:val=""/>
      <w:lvlJc w:val="left"/>
      <w:pPr>
        <w:ind w:left="1701" w:hanging="227"/>
      </w:pPr>
      <w:rPr>
        <w:rFonts w:ascii="Symbol" w:hAnsi="Symbol" w:hint="default"/>
        <w:b w:val="0"/>
        <w:i w:val="0"/>
        <w:color w:val="auto"/>
        <w:sz w:val="18"/>
      </w:rPr>
    </w:lvl>
    <w:lvl w:ilvl="6">
      <w:start w:val="1"/>
      <w:numFmt w:val="none"/>
      <w:lvlText w:val=""/>
      <w:lvlJc w:val="left"/>
      <w:pPr>
        <w:ind w:left="357" w:hanging="357"/>
      </w:pPr>
      <w:rPr>
        <w:rFonts w:hint="default"/>
      </w:rPr>
    </w:lvl>
    <w:lvl w:ilvl="7">
      <w:start w:val="1"/>
      <w:numFmt w:val="none"/>
      <w:lvlText w:val=""/>
      <w:lvlJc w:val="left"/>
      <w:pPr>
        <w:ind w:left="357" w:hanging="357"/>
      </w:pPr>
      <w:rPr>
        <w:rFonts w:hint="default"/>
      </w:rPr>
    </w:lvl>
    <w:lvl w:ilvl="8">
      <w:start w:val="1"/>
      <w:numFmt w:val="none"/>
      <w:lvlText w:val=""/>
      <w:lvlJc w:val="left"/>
      <w:pPr>
        <w:ind w:left="357" w:hanging="357"/>
      </w:pPr>
      <w:rPr>
        <w:rFonts w:hint="default"/>
      </w:rPr>
    </w:lvl>
  </w:abstractNum>
  <w:num w:numId="1" w16cid:durableId="721559170">
    <w:abstractNumId w:val="17"/>
  </w:num>
  <w:num w:numId="2" w16cid:durableId="1745571444">
    <w:abstractNumId w:val="102"/>
  </w:num>
  <w:num w:numId="3" w16cid:durableId="960957656">
    <w:abstractNumId w:val="117"/>
  </w:num>
  <w:num w:numId="4" w16cid:durableId="1480995954">
    <w:abstractNumId w:val="50"/>
  </w:num>
  <w:num w:numId="5" w16cid:durableId="915439236">
    <w:abstractNumId w:val="81"/>
  </w:num>
  <w:num w:numId="6" w16cid:durableId="1713385251">
    <w:abstractNumId w:val="121"/>
  </w:num>
  <w:num w:numId="7" w16cid:durableId="257522988">
    <w:abstractNumId w:val="58"/>
  </w:num>
  <w:num w:numId="8" w16cid:durableId="680205980">
    <w:abstractNumId w:val="130"/>
  </w:num>
  <w:num w:numId="9" w16cid:durableId="1002707169">
    <w:abstractNumId w:val="99"/>
  </w:num>
  <w:num w:numId="10" w16cid:durableId="522397240">
    <w:abstractNumId w:val="137"/>
  </w:num>
  <w:num w:numId="11" w16cid:durableId="1734616593">
    <w:abstractNumId w:val="28"/>
  </w:num>
  <w:num w:numId="12" w16cid:durableId="577180546">
    <w:abstractNumId w:val="90"/>
  </w:num>
  <w:num w:numId="13" w16cid:durableId="800853379">
    <w:abstractNumId w:val="0"/>
  </w:num>
  <w:num w:numId="14" w16cid:durableId="1915892601">
    <w:abstractNumId w:val="107"/>
  </w:num>
  <w:num w:numId="15" w16cid:durableId="1383401432">
    <w:abstractNumId w:val="12"/>
  </w:num>
  <w:num w:numId="16" w16cid:durableId="456024143">
    <w:abstractNumId w:val="77"/>
  </w:num>
  <w:num w:numId="17" w16cid:durableId="1184513092">
    <w:abstractNumId w:val="51"/>
  </w:num>
  <w:num w:numId="18" w16cid:durableId="406002030">
    <w:abstractNumId w:val="142"/>
  </w:num>
  <w:num w:numId="19" w16cid:durableId="1961448713">
    <w:abstractNumId w:val="36"/>
  </w:num>
  <w:num w:numId="20" w16cid:durableId="1795902708">
    <w:abstractNumId w:val="94"/>
  </w:num>
  <w:num w:numId="21" w16cid:durableId="962148267">
    <w:abstractNumId w:val="31"/>
  </w:num>
  <w:num w:numId="22" w16cid:durableId="1667704062">
    <w:abstractNumId w:val="63"/>
  </w:num>
  <w:num w:numId="23" w16cid:durableId="583418960">
    <w:abstractNumId w:val="2"/>
  </w:num>
  <w:num w:numId="24" w16cid:durableId="1789201919">
    <w:abstractNumId w:val="22"/>
  </w:num>
  <w:num w:numId="25" w16cid:durableId="1678383777">
    <w:abstractNumId w:val="131"/>
  </w:num>
  <w:num w:numId="26" w16cid:durableId="1794129960">
    <w:abstractNumId w:val="109"/>
  </w:num>
  <w:num w:numId="27" w16cid:durableId="549612010">
    <w:abstractNumId w:val="66"/>
  </w:num>
  <w:num w:numId="28" w16cid:durableId="1801529839">
    <w:abstractNumId w:val="136"/>
  </w:num>
  <w:num w:numId="29" w16cid:durableId="1540435430">
    <w:abstractNumId w:val="78"/>
  </w:num>
  <w:num w:numId="30" w16cid:durableId="1911429612">
    <w:abstractNumId w:val="49"/>
  </w:num>
  <w:num w:numId="31" w16cid:durableId="147749656">
    <w:abstractNumId w:val="46"/>
  </w:num>
  <w:num w:numId="32" w16cid:durableId="864900724">
    <w:abstractNumId w:val="86"/>
  </w:num>
  <w:num w:numId="33" w16cid:durableId="1404379273">
    <w:abstractNumId w:val="139"/>
  </w:num>
  <w:num w:numId="34" w16cid:durableId="7340798">
    <w:abstractNumId w:val="29"/>
  </w:num>
  <w:num w:numId="35" w16cid:durableId="1321890243">
    <w:abstractNumId w:val="25"/>
  </w:num>
  <w:num w:numId="36" w16cid:durableId="1431586899">
    <w:abstractNumId w:val="84"/>
  </w:num>
  <w:num w:numId="37" w16cid:durableId="242103042">
    <w:abstractNumId w:val="1"/>
  </w:num>
  <w:num w:numId="38" w16cid:durableId="1417479681">
    <w:abstractNumId w:val="53"/>
  </w:num>
  <w:num w:numId="39" w16cid:durableId="212695181">
    <w:abstractNumId w:val="30"/>
  </w:num>
  <w:num w:numId="40" w16cid:durableId="1106466918">
    <w:abstractNumId w:val="92"/>
  </w:num>
  <w:num w:numId="41" w16cid:durableId="104614848">
    <w:abstractNumId w:val="38"/>
  </w:num>
  <w:num w:numId="42" w16cid:durableId="1142698234">
    <w:abstractNumId w:val="40"/>
  </w:num>
  <w:num w:numId="43" w16cid:durableId="1784497653">
    <w:abstractNumId w:val="108"/>
  </w:num>
  <w:num w:numId="44" w16cid:durableId="971517852">
    <w:abstractNumId w:val="74"/>
  </w:num>
  <w:num w:numId="45" w16cid:durableId="1857377982">
    <w:abstractNumId w:val="24"/>
  </w:num>
  <w:num w:numId="46" w16cid:durableId="1908761981">
    <w:abstractNumId w:val="18"/>
  </w:num>
  <w:num w:numId="47" w16cid:durableId="784885156">
    <w:abstractNumId w:val="9"/>
  </w:num>
  <w:num w:numId="48" w16cid:durableId="1938367179">
    <w:abstractNumId w:val="101"/>
  </w:num>
  <w:num w:numId="49" w16cid:durableId="1932198069">
    <w:abstractNumId w:val="20"/>
  </w:num>
  <w:num w:numId="50" w16cid:durableId="2022707016">
    <w:abstractNumId w:val="126"/>
  </w:num>
  <w:num w:numId="51" w16cid:durableId="1346320385">
    <w:abstractNumId w:val="16"/>
  </w:num>
  <w:num w:numId="52" w16cid:durableId="1904901806">
    <w:abstractNumId w:val="60"/>
  </w:num>
  <w:num w:numId="53" w16cid:durableId="1180778214">
    <w:abstractNumId w:val="112"/>
  </w:num>
  <w:num w:numId="54" w16cid:durableId="797602937">
    <w:abstractNumId w:val="110"/>
  </w:num>
  <w:num w:numId="55" w16cid:durableId="1605579035">
    <w:abstractNumId w:val="45"/>
  </w:num>
  <w:num w:numId="56" w16cid:durableId="2018269870">
    <w:abstractNumId w:val="7"/>
  </w:num>
  <w:num w:numId="57" w16cid:durableId="1774394124">
    <w:abstractNumId w:val="91"/>
  </w:num>
  <w:num w:numId="58" w16cid:durableId="1873571917">
    <w:abstractNumId w:val="27"/>
  </w:num>
  <w:num w:numId="59" w16cid:durableId="605038419">
    <w:abstractNumId w:val="73"/>
  </w:num>
  <w:num w:numId="60" w16cid:durableId="1783376254">
    <w:abstractNumId w:val="59"/>
  </w:num>
  <w:num w:numId="61" w16cid:durableId="1079521852">
    <w:abstractNumId w:val="125"/>
  </w:num>
  <w:num w:numId="62" w16cid:durableId="1464617680">
    <w:abstractNumId w:val="85"/>
  </w:num>
  <w:num w:numId="63" w16cid:durableId="993140602">
    <w:abstractNumId w:val="124"/>
  </w:num>
  <w:num w:numId="64" w16cid:durableId="1496919778">
    <w:abstractNumId w:val="13"/>
  </w:num>
  <w:num w:numId="65" w16cid:durableId="706877211">
    <w:abstractNumId w:val="55"/>
  </w:num>
  <w:num w:numId="66" w16cid:durableId="1905797255">
    <w:abstractNumId w:val="82"/>
  </w:num>
  <w:num w:numId="67" w16cid:durableId="441609309">
    <w:abstractNumId w:val="76"/>
  </w:num>
  <w:num w:numId="68" w16cid:durableId="1242761099">
    <w:abstractNumId w:val="141"/>
  </w:num>
  <w:num w:numId="69" w16cid:durableId="46295767">
    <w:abstractNumId w:val="44"/>
  </w:num>
  <w:num w:numId="70" w16cid:durableId="1696419733">
    <w:abstractNumId w:val="69"/>
  </w:num>
  <w:num w:numId="71" w16cid:durableId="169299755">
    <w:abstractNumId w:val="122"/>
  </w:num>
  <w:num w:numId="72" w16cid:durableId="1758865434">
    <w:abstractNumId w:val="52"/>
  </w:num>
  <w:num w:numId="73" w16cid:durableId="1944337867">
    <w:abstractNumId w:val="72"/>
  </w:num>
  <w:num w:numId="74" w16cid:durableId="1675843783">
    <w:abstractNumId w:val="54"/>
  </w:num>
  <w:num w:numId="75" w16cid:durableId="1356885353">
    <w:abstractNumId w:val="1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1630621857">
    <w:abstractNumId w:val="1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186443825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398894208">
    <w:abstractNumId w:val="3"/>
  </w:num>
  <w:num w:numId="79" w16cid:durableId="1210921161">
    <w:abstractNumId w:val="95"/>
  </w:num>
  <w:num w:numId="80" w16cid:durableId="1405295412">
    <w:abstractNumId w:val="83"/>
  </w:num>
  <w:num w:numId="81" w16cid:durableId="13200343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760949757">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1835296780">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636447023">
    <w:abstractNumId w:val="10"/>
  </w:num>
  <w:num w:numId="85" w16cid:durableId="1931500298">
    <w:abstractNumId w:val="89"/>
  </w:num>
  <w:num w:numId="86" w16cid:durableId="141238320">
    <w:abstractNumId w:val="103"/>
  </w:num>
  <w:num w:numId="87" w16cid:durableId="1908875498">
    <w:abstractNumId w:val="119"/>
  </w:num>
  <w:num w:numId="88" w16cid:durableId="1340426545">
    <w:abstractNumId w:val="68"/>
  </w:num>
  <w:num w:numId="89" w16cid:durableId="422723115">
    <w:abstractNumId w:val="134"/>
  </w:num>
  <w:num w:numId="90" w16cid:durableId="399720968">
    <w:abstractNumId w:val="132"/>
  </w:num>
  <w:num w:numId="91" w16cid:durableId="23753862">
    <w:abstractNumId w:val="6"/>
  </w:num>
  <w:num w:numId="92" w16cid:durableId="89283321">
    <w:abstractNumId w:val="42"/>
  </w:num>
  <w:num w:numId="93" w16cid:durableId="1170749862">
    <w:abstractNumId w:val="120"/>
  </w:num>
  <w:num w:numId="94" w16cid:durableId="470638569">
    <w:abstractNumId w:val="75"/>
  </w:num>
  <w:num w:numId="95" w16cid:durableId="149837014">
    <w:abstractNumId w:val="118"/>
  </w:num>
  <w:num w:numId="96" w16cid:durableId="268926098">
    <w:abstractNumId w:val="35"/>
  </w:num>
  <w:num w:numId="97" w16cid:durableId="1008680896">
    <w:abstractNumId w:val="96"/>
  </w:num>
  <w:num w:numId="98" w16cid:durableId="1321229858">
    <w:abstractNumId w:val="41"/>
  </w:num>
  <w:num w:numId="99" w16cid:durableId="630792204">
    <w:abstractNumId w:val="104"/>
  </w:num>
  <w:num w:numId="100" w16cid:durableId="559484627">
    <w:abstractNumId w:val="34"/>
  </w:num>
  <w:num w:numId="101" w16cid:durableId="1463186091">
    <w:abstractNumId w:val="43"/>
  </w:num>
  <w:num w:numId="102" w16cid:durableId="1924797039">
    <w:abstractNumId w:val="133"/>
  </w:num>
  <w:num w:numId="103" w16cid:durableId="1258489071">
    <w:abstractNumId w:val="62"/>
  </w:num>
  <w:num w:numId="104" w16cid:durableId="1216283424">
    <w:abstractNumId w:val="116"/>
  </w:num>
  <w:num w:numId="105" w16cid:durableId="524291867">
    <w:abstractNumId w:val="80"/>
  </w:num>
  <w:num w:numId="106" w16cid:durableId="1941793058">
    <w:abstractNumId w:val="114"/>
  </w:num>
  <w:num w:numId="107" w16cid:durableId="340932763">
    <w:abstractNumId w:val="65"/>
  </w:num>
  <w:num w:numId="108" w16cid:durableId="190186345">
    <w:abstractNumId w:val="56"/>
  </w:num>
  <w:num w:numId="109" w16cid:durableId="1624846667">
    <w:abstractNumId w:val="32"/>
  </w:num>
  <w:num w:numId="110" w16cid:durableId="37554137">
    <w:abstractNumId w:val="15"/>
  </w:num>
  <w:num w:numId="111" w16cid:durableId="2033991164">
    <w:abstractNumId w:val="26"/>
  </w:num>
  <w:num w:numId="112" w16cid:durableId="391200628">
    <w:abstractNumId w:val="23"/>
  </w:num>
  <w:num w:numId="113" w16cid:durableId="1482499727">
    <w:abstractNumId w:val="113"/>
  </w:num>
  <w:num w:numId="114" w16cid:durableId="792019239">
    <w:abstractNumId w:val="87"/>
  </w:num>
  <w:num w:numId="115" w16cid:durableId="1453792172">
    <w:abstractNumId w:val="57"/>
  </w:num>
  <w:num w:numId="116" w16cid:durableId="1594168954">
    <w:abstractNumId w:val="33"/>
  </w:num>
  <w:num w:numId="117" w16cid:durableId="382952006">
    <w:abstractNumId w:val="97"/>
  </w:num>
  <w:num w:numId="118" w16cid:durableId="282540082">
    <w:abstractNumId w:val="70"/>
  </w:num>
  <w:num w:numId="119" w16cid:durableId="295187339">
    <w:abstractNumId w:val="39"/>
  </w:num>
  <w:num w:numId="120" w16cid:durableId="1717270364">
    <w:abstractNumId w:val="100"/>
  </w:num>
  <w:num w:numId="121" w16cid:durableId="333454044">
    <w:abstractNumId w:val="14"/>
  </w:num>
  <w:num w:numId="122" w16cid:durableId="2023117450">
    <w:abstractNumId w:val="48"/>
  </w:num>
  <w:num w:numId="123" w16cid:durableId="1075787905">
    <w:abstractNumId w:val="93"/>
  </w:num>
  <w:num w:numId="124" w16cid:durableId="813840426">
    <w:abstractNumId w:val="140"/>
  </w:num>
  <w:num w:numId="125" w16cid:durableId="230164009">
    <w:abstractNumId w:val="129"/>
  </w:num>
  <w:num w:numId="126" w16cid:durableId="984815243">
    <w:abstractNumId w:val="21"/>
  </w:num>
  <w:num w:numId="127" w16cid:durableId="890926226">
    <w:abstractNumId w:val="11"/>
  </w:num>
  <w:num w:numId="128" w16cid:durableId="1310133649">
    <w:abstractNumId w:val="19"/>
  </w:num>
  <w:num w:numId="129" w16cid:durableId="948784000">
    <w:abstractNumId w:val="135"/>
  </w:num>
  <w:num w:numId="130" w16cid:durableId="107358960">
    <w:abstractNumId w:val="131"/>
  </w:num>
  <w:num w:numId="131" w16cid:durableId="618487349">
    <w:abstractNumId w:val="71"/>
  </w:num>
  <w:num w:numId="132" w16cid:durableId="2088644174">
    <w:abstractNumId w:val="115"/>
  </w:num>
  <w:num w:numId="133" w16cid:durableId="1719275768">
    <w:abstractNumId w:val="8"/>
  </w:num>
  <w:num w:numId="134" w16cid:durableId="1029644901">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16cid:durableId="1194266369">
    <w:abstractNumId w:val="1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6" w16cid:durableId="1603338290">
    <w:abstractNumId w:val="47"/>
  </w:num>
  <w:num w:numId="137" w16cid:durableId="295641828">
    <w:abstractNumId w:val="128"/>
  </w:num>
  <w:num w:numId="138" w16cid:durableId="1101336743">
    <w:abstractNumId w:val="88"/>
  </w:num>
  <w:num w:numId="139" w16cid:durableId="516652352">
    <w:abstractNumId w:val="106"/>
  </w:num>
  <w:num w:numId="140" w16cid:durableId="78330087">
    <w:abstractNumId w:val="61"/>
  </w:num>
  <w:num w:numId="141" w16cid:durableId="363597574">
    <w:abstractNumId w:val="64"/>
  </w:num>
  <w:num w:numId="142" w16cid:durableId="1439179534">
    <w:abstractNumId w:val="138"/>
  </w:num>
  <w:num w:numId="143" w16cid:durableId="1013147830">
    <w:abstractNumId w:val="5"/>
  </w:num>
  <w:num w:numId="144" w16cid:durableId="631715410">
    <w:abstractNumId w:val="37"/>
  </w:num>
  <w:num w:numId="145" w16cid:durableId="1289504998">
    <w:abstractNumId w:val="67"/>
  </w:num>
  <w:numIdMacAtCleanup w:val="1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trackRevisions/>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217C"/>
    <w:rsid w:val="00000C0C"/>
    <w:rsid w:val="00001BD1"/>
    <w:rsid w:val="000036B9"/>
    <w:rsid w:val="00003EE6"/>
    <w:rsid w:val="000045A3"/>
    <w:rsid w:val="0000472E"/>
    <w:rsid w:val="00004BD5"/>
    <w:rsid w:val="000066EB"/>
    <w:rsid w:val="00011810"/>
    <w:rsid w:val="0001246A"/>
    <w:rsid w:val="00012531"/>
    <w:rsid w:val="00013A57"/>
    <w:rsid w:val="000140E4"/>
    <w:rsid w:val="000146C0"/>
    <w:rsid w:val="000155C8"/>
    <w:rsid w:val="00015D78"/>
    <w:rsid w:val="00016B49"/>
    <w:rsid w:val="00017B1E"/>
    <w:rsid w:val="00017EFE"/>
    <w:rsid w:val="000206F4"/>
    <w:rsid w:val="000207BD"/>
    <w:rsid w:val="00021634"/>
    <w:rsid w:val="000233DF"/>
    <w:rsid w:val="00023A9C"/>
    <w:rsid w:val="00024FD8"/>
    <w:rsid w:val="00025D7A"/>
    <w:rsid w:val="00027721"/>
    <w:rsid w:val="00027A7B"/>
    <w:rsid w:val="00031872"/>
    <w:rsid w:val="00032124"/>
    <w:rsid w:val="00032859"/>
    <w:rsid w:val="00032C63"/>
    <w:rsid w:val="000333FD"/>
    <w:rsid w:val="00033807"/>
    <w:rsid w:val="00033EAB"/>
    <w:rsid w:val="00034167"/>
    <w:rsid w:val="000341B2"/>
    <w:rsid w:val="00034B6B"/>
    <w:rsid w:val="000355A8"/>
    <w:rsid w:val="000356C4"/>
    <w:rsid w:val="00035CF0"/>
    <w:rsid w:val="000361C7"/>
    <w:rsid w:val="000365D2"/>
    <w:rsid w:val="00036B7F"/>
    <w:rsid w:val="000373A3"/>
    <w:rsid w:val="0003787D"/>
    <w:rsid w:val="00041969"/>
    <w:rsid w:val="000420C2"/>
    <w:rsid w:val="000424BD"/>
    <w:rsid w:val="000454CC"/>
    <w:rsid w:val="00046342"/>
    <w:rsid w:val="00046851"/>
    <w:rsid w:val="00050596"/>
    <w:rsid w:val="00050D2B"/>
    <w:rsid w:val="000510F0"/>
    <w:rsid w:val="00051392"/>
    <w:rsid w:val="00052452"/>
    <w:rsid w:val="00053C42"/>
    <w:rsid w:val="00054942"/>
    <w:rsid w:val="000551D0"/>
    <w:rsid w:val="000557EF"/>
    <w:rsid w:val="00056263"/>
    <w:rsid w:val="00056BF4"/>
    <w:rsid w:val="00057F7C"/>
    <w:rsid w:val="00060002"/>
    <w:rsid w:val="00061796"/>
    <w:rsid w:val="00062139"/>
    <w:rsid w:val="00063117"/>
    <w:rsid w:val="00064877"/>
    <w:rsid w:val="00070A66"/>
    <w:rsid w:val="0007102F"/>
    <w:rsid w:val="0007122D"/>
    <w:rsid w:val="0007184D"/>
    <w:rsid w:val="00072CED"/>
    <w:rsid w:val="00072F40"/>
    <w:rsid w:val="00074F5A"/>
    <w:rsid w:val="00075CC5"/>
    <w:rsid w:val="000762E6"/>
    <w:rsid w:val="000766F6"/>
    <w:rsid w:val="00077225"/>
    <w:rsid w:val="0007767C"/>
    <w:rsid w:val="00082852"/>
    <w:rsid w:val="00082F63"/>
    <w:rsid w:val="00082F6C"/>
    <w:rsid w:val="000862D9"/>
    <w:rsid w:val="0008668E"/>
    <w:rsid w:val="00087573"/>
    <w:rsid w:val="00092BAD"/>
    <w:rsid w:val="00093AFE"/>
    <w:rsid w:val="0009410C"/>
    <w:rsid w:val="0009636F"/>
    <w:rsid w:val="00096A81"/>
    <w:rsid w:val="00096F5C"/>
    <w:rsid w:val="00097B46"/>
    <w:rsid w:val="000A0C6E"/>
    <w:rsid w:val="000A0EC4"/>
    <w:rsid w:val="000A13F8"/>
    <w:rsid w:val="000A2929"/>
    <w:rsid w:val="000A3227"/>
    <w:rsid w:val="000A3FCD"/>
    <w:rsid w:val="000A42D1"/>
    <w:rsid w:val="000A6158"/>
    <w:rsid w:val="000A639E"/>
    <w:rsid w:val="000A7127"/>
    <w:rsid w:val="000B08A6"/>
    <w:rsid w:val="000B0C17"/>
    <w:rsid w:val="000B3798"/>
    <w:rsid w:val="000B4E15"/>
    <w:rsid w:val="000B5C41"/>
    <w:rsid w:val="000B6496"/>
    <w:rsid w:val="000B6914"/>
    <w:rsid w:val="000B6DCD"/>
    <w:rsid w:val="000C47FF"/>
    <w:rsid w:val="000C6F9E"/>
    <w:rsid w:val="000C700A"/>
    <w:rsid w:val="000C749E"/>
    <w:rsid w:val="000D00A6"/>
    <w:rsid w:val="000D0F85"/>
    <w:rsid w:val="000D1B3D"/>
    <w:rsid w:val="000D1C6C"/>
    <w:rsid w:val="000D2B85"/>
    <w:rsid w:val="000D31E8"/>
    <w:rsid w:val="000D69D3"/>
    <w:rsid w:val="000D7591"/>
    <w:rsid w:val="000E134A"/>
    <w:rsid w:val="000E2F9A"/>
    <w:rsid w:val="000E379B"/>
    <w:rsid w:val="000E4874"/>
    <w:rsid w:val="000E5C25"/>
    <w:rsid w:val="000E5D62"/>
    <w:rsid w:val="000E6C00"/>
    <w:rsid w:val="000E6E18"/>
    <w:rsid w:val="000E70FB"/>
    <w:rsid w:val="000F1187"/>
    <w:rsid w:val="000F2FD8"/>
    <w:rsid w:val="000F3B80"/>
    <w:rsid w:val="000F5C16"/>
    <w:rsid w:val="000F6184"/>
    <w:rsid w:val="000F692A"/>
    <w:rsid w:val="001048BF"/>
    <w:rsid w:val="00104DF0"/>
    <w:rsid w:val="00106080"/>
    <w:rsid w:val="00110A84"/>
    <w:rsid w:val="0011162A"/>
    <w:rsid w:val="00111673"/>
    <w:rsid w:val="00111892"/>
    <w:rsid w:val="00111D70"/>
    <w:rsid w:val="00112861"/>
    <w:rsid w:val="00113C33"/>
    <w:rsid w:val="00113EF1"/>
    <w:rsid w:val="0011437A"/>
    <w:rsid w:val="00114DEC"/>
    <w:rsid w:val="00114E1A"/>
    <w:rsid w:val="00115ABC"/>
    <w:rsid w:val="00116101"/>
    <w:rsid w:val="00116AFF"/>
    <w:rsid w:val="00121068"/>
    <w:rsid w:val="001219C0"/>
    <w:rsid w:val="001221B6"/>
    <w:rsid w:val="001222C2"/>
    <w:rsid w:val="0012249B"/>
    <w:rsid w:val="0012294E"/>
    <w:rsid w:val="00124AEA"/>
    <w:rsid w:val="00124BE8"/>
    <w:rsid w:val="00124F85"/>
    <w:rsid w:val="00126367"/>
    <w:rsid w:val="00130983"/>
    <w:rsid w:val="00130C17"/>
    <w:rsid w:val="00132E78"/>
    <w:rsid w:val="00134F41"/>
    <w:rsid w:val="00135105"/>
    <w:rsid w:val="00135156"/>
    <w:rsid w:val="001356F1"/>
    <w:rsid w:val="00135CD1"/>
    <w:rsid w:val="0013680C"/>
    <w:rsid w:val="00137300"/>
    <w:rsid w:val="001411CA"/>
    <w:rsid w:val="00141BC9"/>
    <w:rsid w:val="001422D0"/>
    <w:rsid w:val="00142424"/>
    <w:rsid w:val="0014359B"/>
    <w:rsid w:val="001435C2"/>
    <w:rsid w:val="00143F57"/>
    <w:rsid w:val="00144236"/>
    <w:rsid w:val="00144741"/>
    <w:rsid w:val="001454D3"/>
    <w:rsid w:val="0015109F"/>
    <w:rsid w:val="0015295C"/>
    <w:rsid w:val="0015409D"/>
    <w:rsid w:val="001569C5"/>
    <w:rsid w:val="00157270"/>
    <w:rsid w:val="00157D47"/>
    <w:rsid w:val="00160494"/>
    <w:rsid w:val="00161385"/>
    <w:rsid w:val="00161398"/>
    <w:rsid w:val="0016234A"/>
    <w:rsid w:val="00162E89"/>
    <w:rsid w:val="00162FDA"/>
    <w:rsid w:val="00163128"/>
    <w:rsid w:val="00163227"/>
    <w:rsid w:val="00163C58"/>
    <w:rsid w:val="00163E64"/>
    <w:rsid w:val="00165034"/>
    <w:rsid w:val="00167FC2"/>
    <w:rsid w:val="00170FC1"/>
    <w:rsid w:val="00172C20"/>
    <w:rsid w:val="00173AB0"/>
    <w:rsid w:val="001753FB"/>
    <w:rsid w:val="00176E3B"/>
    <w:rsid w:val="001770CA"/>
    <w:rsid w:val="00177777"/>
    <w:rsid w:val="001778BD"/>
    <w:rsid w:val="00181600"/>
    <w:rsid w:val="00184F09"/>
    <w:rsid w:val="00185929"/>
    <w:rsid w:val="00185C01"/>
    <w:rsid w:val="00185CFA"/>
    <w:rsid w:val="00190C8B"/>
    <w:rsid w:val="001913BA"/>
    <w:rsid w:val="001918AD"/>
    <w:rsid w:val="00192041"/>
    <w:rsid w:val="00192CF3"/>
    <w:rsid w:val="00192D0B"/>
    <w:rsid w:val="00193057"/>
    <w:rsid w:val="00193121"/>
    <w:rsid w:val="00194DF7"/>
    <w:rsid w:val="00195525"/>
    <w:rsid w:val="00195C2D"/>
    <w:rsid w:val="00196FF8"/>
    <w:rsid w:val="001973C9"/>
    <w:rsid w:val="001A24DB"/>
    <w:rsid w:val="001A2E63"/>
    <w:rsid w:val="001A34F3"/>
    <w:rsid w:val="001A35BC"/>
    <w:rsid w:val="001A3627"/>
    <w:rsid w:val="001B0CC1"/>
    <w:rsid w:val="001B0CEA"/>
    <w:rsid w:val="001B263E"/>
    <w:rsid w:val="001B3FA8"/>
    <w:rsid w:val="001B4A12"/>
    <w:rsid w:val="001B57AD"/>
    <w:rsid w:val="001B7103"/>
    <w:rsid w:val="001B7F17"/>
    <w:rsid w:val="001C05EA"/>
    <w:rsid w:val="001C0CF2"/>
    <w:rsid w:val="001C15DF"/>
    <w:rsid w:val="001C209C"/>
    <w:rsid w:val="001C306F"/>
    <w:rsid w:val="001C3991"/>
    <w:rsid w:val="001C446D"/>
    <w:rsid w:val="001C78F9"/>
    <w:rsid w:val="001C79D6"/>
    <w:rsid w:val="001D29A9"/>
    <w:rsid w:val="001D3F4D"/>
    <w:rsid w:val="001D45FB"/>
    <w:rsid w:val="001D4B73"/>
    <w:rsid w:val="001D5302"/>
    <w:rsid w:val="001D545D"/>
    <w:rsid w:val="001D65B1"/>
    <w:rsid w:val="001D6F09"/>
    <w:rsid w:val="001E162F"/>
    <w:rsid w:val="001E1B36"/>
    <w:rsid w:val="001E1D40"/>
    <w:rsid w:val="001E212E"/>
    <w:rsid w:val="001E34E2"/>
    <w:rsid w:val="001E41D7"/>
    <w:rsid w:val="001E4463"/>
    <w:rsid w:val="001E46DA"/>
    <w:rsid w:val="001E63D2"/>
    <w:rsid w:val="001E7324"/>
    <w:rsid w:val="001E7B20"/>
    <w:rsid w:val="001F0419"/>
    <w:rsid w:val="001F1E5D"/>
    <w:rsid w:val="001F1EFA"/>
    <w:rsid w:val="001F2FA9"/>
    <w:rsid w:val="001F35BE"/>
    <w:rsid w:val="001F5DE9"/>
    <w:rsid w:val="001F6770"/>
    <w:rsid w:val="001F6F23"/>
    <w:rsid w:val="00200379"/>
    <w:rsid w:val="002009B1"/>
    <w:rsid w:val="00200FF1"/>
    <w:rsid w:val="0020114A"/>
    <w:rsid w:val="002039E4"/>
    <w:rsid w:val="0020425C"/>
    <w:rsid w:val="00205384"/>
    <w:rsid w:val="00205FCA"/>
    <w:rsid w:val="0020632B"/>
    <w:rsid w:val="002068A3"/>
    <w:rsid w:val="00206DCD"/>
    <w:rsid w:val="00206DEA"/>
    <w:rsid w:val="00210001"/>
    <w:rsid w:val="00210880"/>
    <w:rsid w:val="00213581"/>
    <w:rsid w:val="002145DB"/>
    <w:rsid w:val="002160A0"/>
    <w:rsid w:val="002166B5"/>
    <w:rsid w:val="002171AD"/>
    <w:rsid w:val="002225FC"/>
    <w:rsid w:val="002241F7"/>
    <w:rsid w:val="0022499D"/>
    <w:rsid w:val="00224DD5"/>
    <w:rsid w:val="002250B1"/>
    <w:rsid w:val="00225646"/>
    <w:rsid w:val="0022641E"/>
    <w:rsid w:val="00226C6B"/>
    <w:rsid w:val="00227799"/>
    <w:rsid w:val="0023005E"/>
    <w:rsid w:val="0023031D"/>
    <w:rsid w:val="00230D6E"/>
    <w:rsid w:val="00230E29"/>
    <w:rsid w:val="00234A64"/>
    <w:rsid w:val="00234AE5"/>
    <w:rsid w:val="00235A93"/>
    <w:rsid w:val="00240219"/>
    <w:rsid w:val="002424F1"/>
    <w:rsid w:val="00242E11"/>
    <w:rsid w:val="00243D98"/>
    <w:rsid w:val="0024541A"/>
    <w:rsid w:val="0024655B"/>
    <w:rsid w:val="00246EDA"/>
    <w:rsid w:val="00247094"/>
    <w:rsid w:val="002515C0"/>
    <w:rsid w:val="00254B5C"/>
    <w:rsid w:val="00254F6C"/>
    <w:rsid w:val="00255A98"/>
    <w:rsid w:val="00256084"/>
    <w:rsid w:val="00260971"/>
    <w:rsid w:val="00260E4B"/>
    <w:rsid w:val="00263B35"/>
    <w:rsid w:val="002640D7"/>
    <w:rsid w:val="002652A6"/>
    <w:rsid w:val="002654CB"/>
    <w:rsid w:val="00266BEF"/>
    <w:rsid w:val="002701BE"/>
    <w:rsid w:val="00270864"/>
    <w:rsid w:val="00271CF7"/>
    <w:rsid w:val="0027256F"/>
    <w:rsid w:val="00272B8C"/>
    <w:rsid w:val="00273829"/>
    <w:rsid w:val="00274DEB"/>
    <w:rsid w:val="002758C8"/>
    <w:rsid w:val="002776DE"/>
    <w:rsid w:val="00277D17"/>
    <w:rsid w:val="00281829"/>
    <w:rsid w:val="00281A98"/>
    <w:rsid w:val="00281EAB"/>
    <w:rsid w:val="0028270D"/>
    <w:rsid w:val="002857FF"/>
    <w:rsid w:val="002872DE"/>
    <w:rsid w:val="00287CB0"/>
    <w:rsid w:val="0029078A"/>
    <w:rsid w:val="00293253"/>
    <w:rsid w:val="0029558B"/>
    <w:rsid w:val="00296A6E"/>
    <w:rsid w:val="00296DC3"/>
    <w:rsid w:val="002A0ABC"/>
    <w:rsid w:val="002A0BC3"/>
    <w:rsid w:val="002A1404"/>
    <w:rsid w:val="002A1BC1"/>
    <w:rsid w:val="002A23D9"/>
    <w:rsid w:val="002A2860"/>
    <w:rsid w:val="002A3E1F"/>
    <w:rsid w:val="002A4087"/>
    <w:rsid w:val="002A540B"/>
    <w:rsid w:val="002A5561"/>
    <w:rsid w:val="002A676B"/>
    <w:rsid w:val="002A7320"/>
    <w:rsid w:val="002A74A1"/>
    <w:rsid w:val="002B17C0"/>
    <w:rsid w:val="002B1EBA"/>
    <w:rsid w:val="002B227E"/>
    <w:rsid w:val="002B2B1E"/>
    <w:rsid w:val="002B6404"/>
    <w:rsid w:val="002B77CF"/>
    <w:rsid w:val="002C10B0"/>
    <w:rsid w:val="002C18C9"/>
    <w:rsid w:val="002C4262"/>
    <w:rsid w:val="002C4C16"/>
    <w:rsid w:val="002C6712"/>
    <w:rsid w:val="002D058A"/>
    <w:rsid w:val="002D0748"/>
    <w:rsid w:val="002D2394"/>
    <w:rsid w:val="002D275F"/>
    <w:rsid w:val="002D302E"/>
    <w:rsid w:val="002D49BE"/>
    <w:rsid w:val="002D6C2A"/>
    <w:rsid w:val="002E1F22"/>
    <w:rsid w:val="002E27C8"/>
    <w:rsid w:val="002E4686"/>
    <w:rsid w:val="002E4CD9"/>
    <w:rsid w:val="002E512A"/>
    <w:rsid w:val="002E687B"/>
    <w:rsid w:val="002E7883"/>
    <w:rsid w:val="002F1019"/>
    <w:rsid w:val="002F18B3"/>
    <w:rsid w:val="002F3191"/>
    <w:rsid w:val="002F3236"/>
    <w:rsid w:val="002F4BA6"/>
    <w:rsid w:val="002F5155"/>
    <w:rsid w:val="002F591C"/>
    <w:rsid w:val="002F60D8"/>
    <w:rsid w:val="002F6170"/>
    <w:rsid w:val="002F6851"/>
    <w:rsid w:val="002F74F6"/>
    <w:rsid w:val="002F7CB5"/>
    <w:rsid w:val="00300E7F"/>
    <w:rsid w:val="00301140"/>
    <w:rsid w:val="00301AF3"/>
    <w:rsid w:val="0030373D"/>
    <w:rsid w:val="003045D7"/>
    <w:rsid w:val="00307104"/>
    <w:rsid w:val="00307D1D"/>
    <w:rsid w:val="00307E92"/>
    <w:rsid w:val="0031299E"/>
    <w:rsid w:val="0031473F"/>
    <w:rsid w:val="00315E51"/>
    <w:rsid w:val="003162CC"/>
    <w:rsid w:val="00316326"/>
    <w:rsid w:val="00316EFB"/>
    <w:rsid w:val="003172B1"/>
    <w:rsid w:val="0031777E"/>
    <w:rsid w:val="0032059C"/>
    <w:rsid w:val="00323F5C"/>
    <w:rsid w:val="00324B15"/>
    <w:rsid w:val="0032567C"/>
    <w:rsid w:val="00327B2B"/>
    <w:rsid w:val="0033022C"/>
    <w:rsid w:val="00332CC6"/>
    <w:rsid w:val="003336F9"/>
    <w:rsid w:val="00333F9D"/>
    <w:rsid w:val="00341C18"/>
    <w:rsid w:val="00342F88"/>
    <w:rsid w:val="00343BC8"/>
    <w:rsid w:val="0034508D"/>
    <w:rsid w:val="00345B1B"/>
    <w:rsid w:val="00345D51"/>
    <w:rsid w:val="00346092"/>
    <w:rsid w:val="0034704D"/>
    <w:rsid w:val="0035012B"/>
    <w:rsid w:val="0035036B"/>
    <w:rsid w:val="003528A3"/>
    <w:rsid w:val="003536DA"/>
    <w:rsid w:val="00354E94"/>
    <w:rsid w:val="003565C1"/>
    <w:rsid w:val="00356C33"/>
    <w:rsid w:val="003571DF"/>
    <w:rsid w:val="0035754D"/>
    <w:rsid w:val="00360464"/>
    <w:rsid w:val="003607C5"/>
    <w:rsid w:val="00361834"/>
    <w:rsid w:val="00362566"/>
    <w:rsid w:val="00363281"/>
    <w:rsid w:val="00363C04"/>
    <w:rsid w:val="00363C5F"/>
    <w:rsid w:val="00363DCC"/>
    <w:rsid w:val="003645F7"/>
    <w:rsid w:val="003704EA"/>
    <w:rsid w:val="00371A07"/>
    <w:rsid w:val="00372741"/>
    <w:rsid w:val="00373D17"/>
    <w:rsid w:val="003745CD"/>
    <w:rsid w:val="00374A0F"/>
    <w:rsid w:val="00375DE3"/>
    <w:rsid w:val="003779A2"/>
    <w:rsid w:val="00380C0C"/>
    <w:rsid w:val="00380E95"/>
    <w:rsid w:val="003827E4"/>
    <w:rsid w:val="003835E3"/>
    <w:rsid w:val="00384AFB"/>
    <w:rsid w:val="00385D46"/>
    <w:rsid w:val="003876D6"/>
    <w:rsid w:val="003878AC"/>
    <w:rsid w:val="00390796"/>
    <w:rsid w:val="0039082A"/>
    <w:rsid w:val="003908C7"/>
    <w:rsid w:val="0039236D"/>
    <w:rsid w:val="003932A7"/>
    <w:rsid w:val="00393500"/>
    <w:rsid w:val="00393E88"/>
    <w:rsid w:val="00395791"/>
    <w:rsid w:val="00397436"/>
    <w:rsid w:val="003978C3"/>
    <w:rsid w:val="003A0950"/>
    <w:rsid w:val="003A3968"/>
    <w:rsid w:val="003A5338"/>
    <w:rsid w:val="003A6A68"/>
    <w:rsid w:val="003B17F9"/>
    <w:rsid w:val="003B1A87"/>
    <w:rsid w:val="003B2322"/>
    <w:rsid w:val="003B385B"/>
    <w:rsid w:val="003B48B8"/>
    <w:rsid w:val="003B4BB5"/>
    <w:rsid w:val="003B5D9D"/>
    <w:rsid w:val="003B5F0B"/>
    <w:rsid w:val="003B66D1"/>
    <w:rsid w:val="003B7940"/>
    <w:rsid w:val="003C125F"/>
    <w:rsid w:val="003C1AA7"/>
    <w:rsid w:val="003C1BC7"/>
    <w:rsid w:val="003C29AF"/>
    <w:rsid w:val="003C3787"/>
    <w:rsid w:val="003C4A33"/>
    <w:rsid w:val="003C530F"/>
    <w:rsid w:val="003C5D53"/>
    <w:rsid w:val="003C60C0"/>
    <w:rsid w:val="003C6D46"/>
    <w:rsid w:val="003C6D89"/>
    <w:rsid w:val="003C7288"/>
    <w:rsid w:val="003D0543"/>
    <w:rsid w:val="003D06B9"/>
    <w:rsid w:val="003D36ED"/>
    <w:rsid w:val="003D3FE4"/>
    <w:rsid w:val="003D5032"/>
    <w:rsid w:val="003D51E2"/>
    <w:rsid w:val="003D5A43"/>
    <w:rsid w:val="003D7708"/>
    <w:rsid w:val="003E0C1D"/>
    <w:rsid w:val="003E2257"/>
    <w:rsid w:val="003E2F42"/>
    <w:rsid w:val="003E3EAA"/>
    <w:rsid w:val="003E439E"/>
    <w:rsid w:val="003E56FB"/>
    <w:rsid w:val="003E57A0"/>
    <w:rsid w:val="003E79CD"/>
    <w:rsid w:val="003F299D"/>
    <w:rsid w:val="003F3852"/>
    <w:rsid w:val="003F47A4"/>
    <w:rsid w:val="003F5237"/>
    <w:rsid w:val="003F6CBE"/>
    <w:rsid w:val="003F7726"/>
    <w:rsid w:val="003F7C2E"/>
    <w:rsid w:val="00400217"/>
    <w:rsid w:val="00400939"/>
    <w:rsid w:val="00400D44"/>
    <w:rsid w:val="004025E3"/>
    <w:rsid w:val="00402D0F"/>
    <w:rsid w:val="00403012"/>
    <w:rsid w:val="00404482"/>
    <w:rsid w:val="004044CE"/>
    <w:rsid w:val="004051A4"/>
    <w:rsid w:val="00405DEA"/>
    <w:rsid w:val="0040696F"/>
    <w:rsid w:val="004076A0"/>
    <w:rsid w:val="00407C3E"/>
    <w:rsid w:val="00410087"/>
    <w:rsid w:val="00411D78"/>
    <w:rsid w:val="004135AC"/>
    <w:rsid w:val="00413CC2"/>
    <w:rsid w:val="004143BA"/>
    <w:rsid w:val="00414E0A"/>
    <w:rsid w:val="00416A3D"/>
    <w:rsid w:val="00417518"/>
    <w:rsid w:val="00420359"/>
    <w:rsid w:val="00424706"/>
    <w:rsid w:val="00424B8B"/>
    <w:rsid w:val="004254F6"/>
    <w:rsid w:val="0043211B"/>
    <w:rsid w:val="00433873"/>
    <w:rsid w:val="0043422A"/>
    <w:rsid w:val="0043459E"/>
    <w:rsid w:val="00436C18"/>
    <w:rsid w:val="004401A6"/>
    <w:rsid w:val="004417F0"/>
    <w:rsid w:val="00441A69"/>
    <w:rsid w:val="00441CBD"/>
    <w:rsid w:val="0044235E"/>
    <w:rsid w:val="0044285A"/>
    <w:rsid w:val="00443D68"/>
    <w:rsid w:val="004454A1"/>
    <w:rsid w:val="00446BF4"/>
    <w:rsid w:val="00446CBB"/>
    <w:rsid w:val="0044751D"/>
    <w:rsid w:val="00447A81"/>
    <w:rsid w:val="00450BA0"/>
    <w:rsid w:val="00452670"/>
    <w:rsid w:val="0045340E"/>
    <w:rsid w:val="00456059"/>
    <w:rsid w:val="00456886"/>
    <w:rsid w:val="00456F7E"/>
    <w:rsid w:val="00460FD6"/>
    <w:rsid w:val="0046201A"/>
    <w:rsid w:val="00462654"/>
    <w:rsid w:val="00465795"/>
    <w:rsid w:val="00465D21"/>
    <w:rsid w:val="00467155"/>
    <w:rsid w:val="00470751"/>
    <w:rsid w:val="0047130A"/>
    <w:rsid w:val="00471DFD"/>
    <w:rsid w:val="00472F5F"/>
    <w:rsid w:val="00473197"/>
    <w:rsid w:val="004746C0"/>
    <w:rsid w:val="004747F8"/>
    <w:rsid w:val="00475D53"/>
    <w:rsid w:val="0047611B"/>
    <w:rsid w:val="00477B3D"/>
    <w:rsid w:val="00480126"/>
    <w:rsid w:val="004801B0"/>
    <w:rsid w:val="00480492"/>
    <w:rsid w:val="00481F37"/>
    <w:rsid w:val="004833A6"/>
    <w:rsid w:val="00483A46"/>
    <w:rsid w:val="0048423D"/>
    <w:rsid w:val="0048606C"/>
    <w:rsid w:val="0049020D"/>
    <w:rsid w:val="0049090C"/>
    <w:rsid w:val="00491190"/>
    <w:rsid w:val="0049169B"/>
    <w:rsid w:val="004931A7"/>
    <w:rsid w:val="00494F1B"/>
    <w:rsid w:val="00496CB5"/>
    <w:rsid w:val="00496E89"/>
    <w:rsid w:val="004973B9"/>
    <w:rsid w:val="004A05DC"/>
    <w:rsid w:val="004A0E78"/>
    <w:rsid w:val="004A151E"/>
    <w:rsid w:val="004A3CA0"/>
    <w:rsid w:val="004A4255"/>
    <w:rsid w:val="004A4482"/>
    <w:rsid w:val="004A49FD"/>
    <w:rsid w:val="004A5AA7"/>
    <w:rsid w:val="004A5E61"/>
    <w:rsid w:val="004A60A9"/>
    <w:rsid w:val="004A69FB"/>
    <w:rsid w:val="004A70FC"/>
    <w:rsid w:val="004A7F7D"/>
    <w:rsid w:val="004B2C25"/>
    <w:rsid w:val="004B3D55"/>
    <w:rsid w:val="004B3F25"/>
    <w:rsid w:val="004B49CE"/>
    <w:rsid w:val="004B4C8C"/>
    <w:rsid w:val="004B4D93"/>
    <w:rsid w:val="004B523C"/>
    <w:rsid w:val="004B64E0"/>
    <w:rsid w:val="004B730B"/>
    <w:rsid w:val="004B730F"/>
    <w:rsid w:val="004B756B"/>
    <w:rsid w:val="004B79C6"/>
    <w:rsid w:val="004B7A18"/>
    <w:rsid w:val="004C05EA"/>
    <w:rsid w:val="004C0BF9"/>
    <w:rsid w:val="004C2249"/>
    <w:rsid w:val="004C6F85"/>
    <w:rsid w:val="004C7CF5"/>
    <w:rsid w:val="004D0F49"/>
    <w:rsid w:val="004D232E"/>
    <w:rsid w:val="004D574E"/>
    <w:rsid w:val="004D7DC1"/>
    <w:rsid w:val="004E1C5C"/>
    <w:rsid w:val="004E20C9"/>
    <w:rsid w:val="004E2601"/>
    <w:rsid w:val="004E34FD"/>
    <w:rsid w:val="004E4DC1"/>
    <w:rsid w:val="004E4E2E"/>
    <w:rsid w:val="004E5BE4"/>
    <w:rsid w:val="004E68C7"/>
    <w:rsid w:val="004E79F2"/>
    <w:rsid w:val="004E7A04"/>
    <w:rsid w:val="004F0D45"/>
    <w:rsid w:val="004F1096"/>
    <w:rsid w:val="004F1445"/>
    <w:rsid w:val="004F5C14"/>
    <w:rsid w:val="004F6CE0"/>
    <w:rsid w:val="004F7E47"/>
    <w:rsid w:val="00500489"/>
    <w:rsid w:val="00500639"/>
    <w:rsid w:val="005029D2"/>
    <w:rsid w:val="00503F60"/>
    <w:rsid w:val="00510688"/>
    <w:rsid w:val="005111B6"/>
    <w:rsid w:val="005123C6"/>
    <w:rsid w:val="00512B0A"/>
    <w:rsid w:val="00513477"/>
    <w:rsid w:val="005136D6"/>
    <w:rsid w:val="005146A3"/>
    <w:rsid w:val="0051533F"/>
    <w:rsid w:val="00515847"/>
    <w:rsid w:val="00515B9E"/>
    <w:rsid w:val="00521317"/>
    <w:rsid w:val="00523291"/>
    <w:rsid w:val="0052448A"/>
    <w:rsid w:val="0052480D"/>
    <w:rsid w:val="0052500F"/>
    <w:rsid w:val="00525B4C"/>
    <w:rsid w:val="00530EA3"/>
    <w:rsid w:val="00531555"/>
    <w:rsid w:val="00532617"/>
    <w:rsid w:val="00534152"/>
    <w:rsid w:val="005348C1"/>
    <w:rsid w:val="00534CA3"/>
    <w:rsid w:val="005378AF"/>
    <w:rsid w:val="0054039C"/>
    <w:rsid w:val="00541E34"/>
    <w:rsid w:val="00542CA2"/>
    <w:rsid w:val="0054304B"/>
    <w:rsid w:val="00543D69"/>
    <w:rsid w:val="00545DD1"/>
    <w:rsid w:val="00546BC1"/>
    <w:rsid w:val="005509B5"/>
    <w:rsid w:val="00551D74"/>
    <w:rsid w:val="00552872"/>
    <w:rsid w:val="005531AC"/>
    <w:rsid w:val="00553B1F"/>
    <w:rsid w:val="00553F84"/>
    <w:rsid w:val="00555E8A"/>
    <w:rsid w:val="0056083F"/>
    <w:rsid w:val="00560C1C"/>
    <w:rsid w:val="00561843"/>
    <w:rsid w:val="00561AA4"/>
    <w:rsid w:val="00561E5A"/>
    <w:rsid w:val="00563493"/>
    <w:rsid w:val="0056380B"/>
    <w:rsid w:val="005640DA"/>
    <w:rsid w:val="00565047"/>
    <w:rsid w:val="005666A2"/>
    <w:rsid w:val="0056671E"/>
    <w:rsid w:val="00567521"/>
    <w:rsid w:val="00572655"/>
    <w:rsid w:val="00574058"/>
    <w:rsid w:val="005755BD"/>
    <w:rsid w:val="005765BB"/>
    <w:rsid w:val="00576A86"/>
    <w:rsid w:val="00576DEE"/>
    <w:rsid w:val="00580048"/>
    <w:rsid w:val="00580798"/>
    <w:rsid w:val="00581EB7"/>
    <w:rsid w:val="00582EAF"/>
    <w:rsid w:val="00583E22"/>
    <w:rsid w:val="005846DC"/>
    <w:rsid w:val="005846F7"/>
    <w:rsid w:val="00584ADD"/>
    <w:rsid w:val="0058514F"/>
    <w:rsid w:val="005853AD"/>
    <w:rsid w:val="005855CC"/>
    <w:rsid w:val="00585932"/>
    <w:rsid w:val="00586D5F"/>
    <w:rsid w:val="00587947"/>
    <w:rsid w:val="005907C9"/>
    <w:rsid w:val="00590DF5"/>
    <w:rsid w:val="005919FD"/>
    <w:rsid w:val="00592B8B"/>
    <w:rsid w:val="00592D58"/>
    <w:rsid w:val="00592FC8"/>
    <w:rsid w:val="00596133"/>
    <w:rsid w:val="005964EF"/>
    <w:rsid w:val="005A17EB"/>
    <w:rsid w:val="005A2295"/>
    <w:rsid w:val="005A2622"/>
    <w:rsid w:val="005A358A"/>
    <w:rsid w:val="005A40A6"/>
    <w:rsid w:val="005A59AA"/>
    <w:rsid w:val="005A7967"/>
    <w:rsid w:val="005A7CD1"/>
    <w:rsid w:val="005B0658"/>
    <w:rsid w:val="005B1ECD"/>
    <w:rsid w:val="005B207D"/>
    <w:rsid w:val="005B47C9"/>
    <w:rsid w:val="005B5113"/>
    <w:rsid w:val="005B5447"/>
    <w:rsid w:val="005B6539"/>
    <w:rsid w:val="005B7516"/>
    <w:rsid w:val="005B7A0E"/>
    <w:rsid w:val="005B7E02"/>
    <w:rsid w:val="005B7E4F"/>
    <w:rsid w:val="005C0C8A"/>
    <w:rsid w:val="005C4567"/>
    <w:rsid w:val="005C743C"/>
    <w:rsid w:val="005D01B1"/>
    <w:rsid w:val="005D07A9"/>
    <w:rsid w:val="005D0B63"/>
    <w:rsid w:val="005D0F92"/>
    <w:rsid w:val="005D34BA"/>
    <w:rsid w:val="005D3E3F"/>
    <w:rsid w:val="005D443B"/>
    <w:rsid w:val="005D5F31"/>
    <w:rsid w:val="005D5FE3"/>
    <w:rsid w:val="005D6537"/>
    <w:rsid w:val="005D6820"/>
    <w:rsid w:val="005D782D"/>
    <w:rsid w:val="005E0B06"/>
    <w:rsid w:val="005E16E8"/>
    <w:rsid w:val="005E2534"/>
    <w:rsid w:val="005E2CC6"/>
    <w:rsid w:val="005E2D19"/>
    <w:rsid w:val="005E36DB"/>
    <w:rsid w:val="005E45A4"/>
    <w:rsid w:val="005E4EDC"/>
    <w:rsid w:val="005E6912"/>
    <w:rsid w:val="005E73CF"/>
    <w:rsid w:val="005E75BE"/>
    <w:rsid w:val="005F020A"/>
    <w:rsid w:val="005F099B"/>
    <w:rsid w:val="005F1156"/>
    <w:rsid w:val="005F1732"/>
    <w:rsid w:val="005F21A4"/>
    <w:rsid w:val="005F453F"/>
    <w:rsid w:val="005F4C73"/>
    <w:rsid w:val="005F508A"/>
    <w:rsid w:val="005F5ED4"/>
    <w:rsid w:val="005F73FB"/>
    <w:rsid w:val="0060017B"/>
    <w:rsid w:val="006009ED"/>
    <w:rsid w:val="00603B41"/>
    <w:rsid w:val="00604643"/>
    <w:rsid w:val="0060476C"/>
    <w:rsid w:val="00604D14"/>
    <w:rsid w:val="006055A1"/>
    <w:rsid w:val="006062BA"/>
    <w:rsid w:val="006109BB"/>
    <w:rsid w:val="00612219"/>
    <w:rsid w:val="00612865"/>
    <w:rsid w:val="00614B38"/>
    <w:rsid w:val="00615288"/>
    <w:rsid w:val="00617F2B"/>
    <w:rsid w:val="0062023D"/>
    <w:rsid w:val="0062078E"/>
    <w:rsid w:val="00620977"/>
    <w:rsid w:val="00621255"/>
    <w:rsid w:val="00622D59"/>
    <w:rsid w:val="00623888"/>
    <w:rsid w:val="006246EB"/>
    <w:rsid w:val="00630667"/>
    <w:rsid w:val="00631021"/>
    <w:rsid w:val="00631D0B"/>
    <w:rsid w:val="00631D3C"/>
    <w:rsid w:val="006330CC"/>
    <w:rsid w:val="00634912"/>
    <w:rsid w:val="00635479"/>
    <w:rsid w:val="006411C5"/>
    <w:rsid w:val="00641B9D"/>
    <w:rsid w:val="00643A58"/>
    <w:rsid w:val="00644870"/>
    <w:rsid w:val="00645D24"/>
    <w:rsid w:val="00650799"/>
    <w:rsid w:val="0065217C"/>
    <w:rsid w:val="00652BD0"/>
    <w:rsid w:val="00653498"/>
    <w:rsid w:val="00660C46"/>
    <w:rsid w:val="00661C5A"/>
    <w:rsid w:val="0066307B"/>
    <w:rsid w:val="00663653"/>
    <w:rsid w:val="00663781"/>
    <w:rsid w:val="00663B2E"/>
    <w:rsid w:val="006641BE"/>
    <w:rsid w:val="00664250"/>
    <w:rsid w:val="00665F06"/>
    <w:rsid w:val="00667B51"/>
    <w:rsid w:val="0067212C"/>
    <w:rsid w:val="006727CE"/>
    <w:rsid w:val="00674154"/>
    <w:rsid w:val="00674B74"/>
    <w:rsid w:val="00674E05"/>
    <w:rsid w:val="00674E60"/>
    <w:rsid w:val="00675FAA"/>
    <w:rsid w:val="006763A7"/>
    <w:rsid w:val="00677193"/>
    <w:rsid w:val="00680753"/>
    <w:rsid w:val="0068193D"/>
    <w:rsid w:val="00682B76"/>
    <w:rsid w:val="006845CF"/>
    <w:rsid w:val="00687E29"/>
    <w:rsid w:val="0069162E"/>
    <w:rsid w:val="00692345"/>
    <w:rsid w:val="00693024"/>
    <w:rsid w:val="00693B32"/>
    <w:rsid w:val="006946B9"/>
    <w:rsid w:val="00695992"/>
    <w:rsid w:val="00695A87"/>
    <w:rsid w:val="006961FB"/>
    <w:rsid w:val="006A0D4D"/>
    <w:rsid w:val="006A17AA"/>
    <w:rsid w:val="006A1EA0"/>
    <w:rsid w:val="006A61DE"/>
    <w:rsid w:val="006B183D"/>
    <w:rsid w:val="006B1DBE"/>
    <w:rsid w:val="006B2B0B"/>
    <w:rsid w:val="006B2BDC"/>
    <w:rsid w:val="006B319D"/>
    <w:rsid w:val="006B3545"/>
    <w:rsid w:val="006B3A06"/>
    <w:rsid w:val="006B3AC6"/>
    <w:rsid w:val="006B3F27"/>
    <w:rsid w:val="006B5662"/>
    <w:rsid w:val="006B6028"/>
    <w:rsid w:val="006B6F15"/>
    <w:rsid w:val="006C0C64"/>
    <w:rsid w:val="006C1133"/>
    <w:rsid w:val="006C4B0B"/>
    <w:rsid w:val="006C4C32"/>
    <w:rsid w:val="006C53D1"/>
    <w:rsid w:val="006D1A5E"/>
    <w:rsid w:val="006D1CB7"/>
    <w:rsid w:val="006D33B1"/>
    <w:rsid w:val="006D3D38"/>
    <w:rsid w:val="006D5554"/>
    <w:rsid w:val="006E09AB"/>
    <w:rsid w:val="006E0AEC"/>
    <w:rsid w:val="006E1315"/>
    <w:rsid w:val="006E2484"/>
    <w:rsid w:val="006E279F"/>
    <w:rsid w:val="006E4912"/>
    <w:rsid w:val="006E4957"/>
    <w:rsid w:val="006E640D"/>
    <w:rsid w:val="006E6524"/>
    <w:rsid w:val="006E655B"/>
    <w:rsid w:val="006E6F29"/>
    <w:rsid w:val="006F1C64"/>
    <w:rsid w:val="006F2415"/>
    <w:rsid w:val="006F2914"/>
    <w:rsid w:val="006F2EFA"/>
    <w:rsid w:val="006F3890"/>
    <w:rsid w:val="006F49BC"/>
    <w:rsid w:val="006F6365"/>
    <w:rsid w:val="006F6D12"/>
    <w:rsid w:val="0070055D"/>
    <w:rsid w:val="00703565"/>
    <w:rsid w:val="007036BC"/>
    <w:rsid w:val="007058ED"/>
    <w:rsid w:val="00707BE5"/>
    <w:rsid w:val="007102BF"/>
    <w:rsid w:val="007107BB"/>
    <w:rsid w:val="00711181"/>
    <w:rsid w:val="007127F6"/>
    <w:rsid w:val="0071350F"/>
    <w:rsid w:val="00713D7E"/>
    <w:rsid w:val="00714780"/>
    <w:rsid w:val="007151C5"/>
    <w:rsid w:val="00715E47"/>
    <w:rsid w:val="00720DEA"/>
    <w:rsid w:val="00721CE2"/>
    <w:rsid w:val="00723584"/>
    <w:rsid w:val="0072449A"/>
    <w:rsid w:val="00726251"/>
    <w:rsid w:val="00730803"/>
    <w:rsid w:val="00731B3E"/>
    <w:rsid w:val="00731ECC"/>
    <w:rsid w:val="007323A3"/>
    <w:rsid w:val="00733F26"/>
    <w:rsid w:val="00735120"/>
    <w:rsid w:val="007359AB"/>
    <w:rsid w:val="00735B60"/>
    <w:rsid w:val="007367E7"/>
    <w:rsid w:val="007376E6"/>
    <w:rsid w:val="00737DA2"/>
    <w:rsid w:val="00740639"/>
    <w:rsid w:val="0074152A"/>
    <w:rsid w:val="00741B53"/>
    <w:rsid w:val="00741D9E"/>
    <w:rsid w:val="00746B41"/>
    <w:rsid w:val="00746C21"/>
    <w:rsid w:val="00746F58"/>
    <w:rsid w:val="00747B2A"/>
    <w:rsid w:val="0075030A"/>
    <w:rsid w:val="00751A15"/>
    <w:rsid w:val="00752315"/>
    <w:rsid w:val="00752E90"/>
    <w:rsid w:val="007548CA"/>
    <w:rsid w:val="00755289"/>
    <w:rsid w:val="00756A83"/>
    <w:rsid w:val="00757389"/>
    <w:rsid w:val="007575DC"/>
    <w:rsid w:val="0076016B"/>
    <w:rsid w:val="00760BD1"/>
    <w:rsid w:val="0076133F"/>
    <w:rsid w:val="007637E3"/>
    <w:rsid w:val="0076493B"/>
    <w:rsid w:val="007663F9"/>
    <w:rsid w:val="007668BA"/>
    <w:rsid w:val="00766AE7"/>
    <w:rsid w:val="007703C2"/>
    <w:rsid w:val="007718B3"/>
    <w:rsid w:val="00771A71"/>
    <w:rsid w:val="00771BCF"/>
    <w:rsid w:val="00773124"/>
    <w:rsid w:val="007749B1"/>
    <w:rsid w:val="00774F19"/>
    <w:rsid w:val="00776D04"/>
    <w:rsid w:val="0078006A"/>
    <w:rsid w:val="00780194"/>
    <w:rsid w:val="00782E79"/>
    <w:rsid w:val="0078448B"/>
    <w:rsid w:val="00784B75"/>
    <w:rsid w:val="0078568B"/>
    <w:rsid w:val="0078655A"/>
    <w:rsid w:val="00786C90"/>
    <w:rsid w:val="00787C2A"/>
    <w:rsid w:val="00790539"/>
    <w:rsid w:val="00790957"/>
    <w:rsid w:val="00790F54"/>
    <w:rsid w:val="0079179C"/>
    <w:rsid w:val="00792242"/>
    <w:rsid w:val="00792899"/>
    <w:rsid w:val="00793321"/>
    <w:rsid w:val="00793361"/>
    <w:rsid w:val="00793B17"/>
    <w:rsid w:val="00793CAF"/>
    <w:rsid w:val="007944FD"/>
    <w:rsid w:val="00795F47"/>
    <w:rsid w:val="00796CF1"/>
    <w:rsid w:val="007A06E1"/>
    <w:rsid w:val="007A1546"/>
    <w:rsid w:val="007A4503"/>
    <w:rsid w:val="007B0663"/>
    <w:rsid w:val="007B0CA9"/>
    <w:rsid w:val="007B1CFF"/>
    <w:rsid w:val="007B379E"/>
    <w:rsid w:val="007B44DE"/>
    <w:rsid w:val="007B4A2C"/>
    <w:rsid w:val="007B6289"/>
    <w:rsid w:val="007B73C0"/>
    <w:rsid w:val="007B79C6"/>
    <w:rsid w:val="007B7B50"/>
    <w:rsid w:val="007C05A2"/>
    <w:rsid w:val="007C3ED4"/>
    <w:rsid w:val="007C406B"/>
    <w:rsid w:val="007C5D04"/>
    <w:rsid w:val="007C5F21"/>
    <w:rsid w:val="007C7294"/>
    <w:rsid w:val="007D340C"/>
    <w:rsid w:val="007D40FA"/>
    <w:rsid w:val="007D43F4"/>
    <w:rsid w:val="007D43FC"/>
    <w:rsid w:val="007D4D10"/>
    <w:rsid w:val="007D4E19"/>
    <w:rsid w:val="007D5CDA"/>
    <w:rsid w:val="007D603C"/>
    <w:rsid w:val="007D7731"/>
    <w:rsid w:val="007D7E75"/>
    <w:rsid w:val="007E16EE"/>
    <w:rsid w:val="007E2390"/>
    <w:rsid w:val="007E2BCE"/>
    <w:rsid w:val="007E6884"/>
    <w:rsid w:val="007E79D2"/>
    <w:rsid w:val="007F1085"/>
    <w:rsid w:val="007F10B1"/>
    <w:rsid w:val="007F40B2"/>
    <w:rsid w:val="007F426E"/>
    <w:rsid w:val="007F5E0E"/>
    <w:rsid w:val="007F5F78"/>
    <w:rsid w:val="007F68C5"/>
    <w:rsid w:val="007F6B5A"/>
    <w:rsid w:val="007F7975"/>
    <w:rsid w:val="008007AB"/>
    <w:rsid w:val="0080214B"/>
    <w:rsid w:val="00804720"/>
    <w:rsid w:val="0080475F"/>
    <w:rsid w:val="008063B1"/>
    <w:rsid w:val="00806B4C"/>
    <w:rsid w:val="00810533"/>
    <w:rsid w:val="00811500"/>
    <w:rsid w:val="0081184D"/>
    <w:rsid w:val="00813A6E"/>
    <w:rsid w:val="00814490"/>
    <w:rsid w:val="008145CA"/>
    <w:rsid w:val="008151C2"/>
    <w:rsid w:val="00815B22"/>
    <w:rsid w:val="00815BE4"/>
    <w:rsid w:val="00817BD4"/>
    <w:rsid w:val="00820A61"/>
    <w:rsid w:val="00821116"/>
    <w:rsid w:val="00822B4B"/>
    <w:rsid w:val="00823046"/>
    <w:rsid w:val="0082357F"/>
    <w:rsid w:val="0082399F"/>
    <w:rsid w:val="00823B90"/>
    <w:rsid w:val="008254B7"/>
    <w:rsid w:val="00826BBF"/>
    <w:rsid w:val="00831593"/>
    <w:rsid w:val="008315A8"/>
    <w:rsid w:val="00832A36"/>
    <w:rsid w:val="00833EB6"/>
    <w:rsid w:val="00836CDF"/>
    <w:rsid w:val="00837613"/>
    <w:rsid w:val="00840C1B"/>
    <w:rsid w:val="00842D0B"/>
    <w:rsid w:val="008440A3"/>
    <w:rsid w:val="00844102"/>
    <w:rsid w:val="00844DA0"/>
    <w:rsid w:val="0084666C"/>
    <w:rsid w:val="00846DB4"/>
    <w:rsid w:val="00847798"/>
    <w:rsid w:val="00850269"/>
    <w:rsid w:val="00850C78"/>
    <w:rsid w:val="00851BD9"/>
    <w:rsid w:val="00851E8F"/>
    <w:rsid w:val="00852715"/>
    <w:rsid w:val="00853C4B"/>
    <w:rsid w:val="00854460"/>
    <w:rsid w:val="00855521"/>
    <w:rsid w:val="00855779"/>
    <w:rsid w:val="0085602A"/>
    <w:rsid w:val="008562F8"/>
    <w:rsid w:val="00857069"/>
    <w:rsid w:val="00857735"/>
    <w:rsid w:val="008606D3"/>
    <w:rsid w:val="00861E03"/>
    <w:rsid w:val="00863B7E"/>
    <w:rsid w:val="00863B8D"/>
    <w:rsid w:val="008641F4"/>
    <w:rsid w:val="0086635E"/>
    <w:rsid w:val="0087020B"/>
    <w:rsid w:val="00870221"/>
    <w:rsid w:val="00870AD0"/>
    <w:rsid w:val="00870CB5"/>
    <w:rsid w:val="008713B1"/>
    <w:rsid w:val="00871BB3"/>
    <w:rsid w:val="008723A5"/>
    <w:rsid w:val="008726DF"/>
    <w:rsid w:val="00873C92"/>
    <w:rsid w:val="00874ECC"/>
    <w:rsid w:val="0087750D"/>
    <w:rsid w:val="00877737"/>
    <w:rsid w:val="008807FD"/>
    <w:rsid w:val="00880960"/>
    <w:rsid w:val="008810F6"/>
    <w:rsid w:val="00882B88"/>
    <w:rsid w:val="00883244"/>
    <w:rsid w:val="00883E3A"/>
    <w:rsid w:val="00884E3F"/>
    <w:rsid w:val="00885448"/>
    <w:rsid w:val="0088655C"/>
    <w:rsid w:val="00887111"/>
    <w:rsid w:val="00887DCE"/>
    <w:rsid w:val="00891B84"/>
    <w:rsid w:val="00892D5E"/>
    <w:rsid w:val="00894483"/>
    <w:rsid w:val="008959B8"/>
    <w:rsid w:val="008965C1"/>
    <w:rsid w:val="00896CC4"/>
    <w:rsid w:val="00897185"/>
    <w:rsid w:val="008A04FA"/>
    <w:rsid w:val="008A15B0"/>
    <w:rsid w:val="008A1972"/>
    <w:rsid w:val="008A2DB9"/>
    <w:rsid w:val="008A308F"/>
    <w:rsid w:val="008A6B79"/>
    <w:rsid w:val="008A76CF"/>
    <w:rsid w:val="008B25FC"/>
    <w:rsid w:val="008B32B9"/>
    <w:rsid w:val="008B364C"/>
    <w:rsid w:val="008B36E6"/>
    <w:rsid w:val="008B39E6"/>
    <w:rsid w:val="008B3C0F"/>
    <w:rsid w:val="008B5582"/>
    <w:rsid w:val="008C16EB"/>
    <w:rsid w:val="008C4009"/>
    <w:rsid w:val="008C40D9"/>
    <w:rsid w:val="008C5753"/>
    <w:rsid w:val="008C6798"/>
    <w:rsid w:val="008D1061"/>
    <w:rsid w:val="008D142B"/>
    <w:rsid w:val="008D33C9"/>
    <w:rsid w:val="008D33DB"/>
    <w:rsid w:val="008D3610"/>
    <w:rsid w:val="008D4BC3"/>
    <w:rsid w:val="008D6D48"/>
    <w:rsid w:val="008D7C18"/>
    <w:rsid w:val="008E050B"/>
    <w:rsid w:val="008E07AA"/>
    <w:rsid w:val="008E0E67"/>
    <w:rsid w:val="008E23AE"/>
    <w:rsid w:val="008E2905"/>
    <w:rsid w:val="008E3E3E"/>
    <w:rsid w:val="008E3E9C"/>
    <w:rsid w:val="008E4680"/>
    <w:rsid w:val="008E4FD5"/>
    <w:rsid w:val="008E743D"/>
    <w:rsid w:val="008E77B4"/>
    <w:rsid w:val="008F0F90"/>
    <w:rsid w:val="008F1D89"/>
    <w:rsid w:val="008F213C"/>
    <w:rsid w:val="008F3657"/>
    <w:rsid w:val="008F7543"/>
    <w:rsid w:val="00900E6B"/>
    <w:rsid w:val="00901D4E"/>
    <w:rsid w:val="00903557"/>
    <w:rsid w:val="00903AC5"/>
    <w:rsid w:val="009043FE"/>
    <w:rsid w:val="009075C3"/>
    <w:rsid w:val="009107A5"/>
    <w:rsid w:val="0091080F"/>
    <w:rsid w:val="00910C2B"/>
    <w:rsid w:val="00912003"/>
    <w:rsid w:val="00912AEC"/>
    <w:rsid w:val="00913738"/>
    <w:rsid w:val="00916268"/>
    <w:rsid w:val="009176CC"/>
    <w:rsid w:val="009215D6"/>
    <w:rsid w:val="0092183C"/>
    <w:rsid w:val="00924298"/>
    <w:rsid w:val="009243F3"/>
    <w:rsid w:val="00924B64"/>
    <w:rsid w:val="009254F4"/>
    <w:rsid w:val="00925B9D"/>
    <w:rsid w:val="00925BBA"/>
    <w:rsid w:val="00926EBF"/>
    <w:rsid w:val="00927BB8"/>
    <w:rsid w:val="00930942"/>
    <w:rsid w:val="00931097"/>
    <w:rsid w:val="0093370F"/>
    <w:rsid w:val="0093401A"/>
    <w:rsid w:val="00934950"/>
    <w:rsid w:val="00935E27"/>
    <w:rsid w:val="00936BB4"/>
    <w:rsid w:val="00937449"/>
    <w:rsid w:val="00940115"/>
    <w:rsid w:val="009408F1"/>
    <w:rsid w:val="0094146F"/>
    <w:rsid w:val="00942D04"/>
    <w:rsid w:val="00945CC7"/>
    <w:rsid w:val="00947970"/>
    <w:rsid w:val="00947B80"/>
    <w:rsid w:val="009507A7"/>
    <w:rsid w:val="00950D04"/>
    <w:rsid w:val="00951C7E"/>
    <w:rsid w:val="0095474C"/>
    <w:rsid w:val="00955ECE"/>
    <w:rsid w:val="009561F0"/>
    <w:rsid w:val="009579F3"/>
    <w:rsid w:val="00957F5F"/>
    <w:rsid w:val="009606ED"/>
    <w:rsid w:val="00960A7B"/>
    <w:rsid w:val="0096155D"/>
    <w:rsid w:val="009617BA"/>
    <w:rsid w:val="009617E4"/>
    <w:rsid w:val="00963484"/>
    <w:rsid w:val="00965266"/>
    <w:rsid w:val="00965316"/>
    <w:rsid w:val="0096535D"/>
    <w:rsid w:val="00965EEF"/>
    <w:rsid w:val="00966A5F"/>
    <w:rsid w:val="0096767E"/>
    <w:rsid w:val="00971636"/>
    <w:rsid w:val="009752B5"/>
    <w:rsid w:val="009753BD"/>
    <w:rsid w:val="00976090"/>
    <w:rsid w:val="00976746"/>
    <w:rsid w:val="009775B8"/>
    <w:rsid w:val="00977C54"/>
    <w:rsid w:val="00980182"/>
    <w:rsid w:val="00981679"/>
    <w:rsid w:val="00983406"/>
    <w:rsid w:val="00983624"/>
    <w:rsid w:val="009838FB"/>
    <w:rsid w:val="0098497D"/>
    <w:rsid w:val="00984EF5"/>
    <w:rsid w:val="00985E2D"/>
    <w:rsid w:val="00986535"/>
    <w:rsid w:val="009868D1"/>
    <w:rsid w:val="009918FE"/>
    <w:rsid w:val="009935DF"/>
    <w:rsid w:val="009937FA"/>
    <w:rsid w:val="00994C9C"/>
    <w:rsid w:val="0099712F"/>
    <w:rsid w:val="009A133A"/>
    <w:rsid w:val="009A2349"/>
    <w:rsid w:val="009A38CD"/>
    <w:rsid w:val="009A4F56"/>
    <w:rsid w:val="009A5DA3"/>
    <w:rsid w:val="009A744C"/>
    <w:rsid w:val="009A7525"/>
    <w:rsid w:val="009A7C4F"/>
    <w:rsid w:val="009A7EB0"/>
    <w:rsid w:val="009A7FEC"/>
    <w:rsid w:val="009B048C"/>
    <w:rsid w:val="009B0E75"/>
    <w:rsid w:val="009B20B0"/>
    <w:rsid w:val="009B4B2A"/>
    <w:rsid w:val="009B5275"/>
    <w:rsid w:val="009B79DA"/>
    <w:rsid w:val="009B7CC9"/>
    <w:rsid w:val="009C0FBC"/>
    <w:rsid w:val="009C2975"/>
    <w:rsid w:val="009C4D9B"/>
    <w:rsid w:val="009C5BD8"/>
    <w:rsid w:val="009C60A5"/>
    <w:rsid w:val="009C79A3"/>
    <w:rsid w:val="009C7C6A"/>
    <w:rsid w:val="009D0820"/>
    <w:rsid w:val="009D1732"/>
    <w:rsid w:val="009D1E9E"/>
    <w:rsid w:val="009D2F00"/>
    <w:rsid w:val="009D3169"/>
    <w:rsid w:val="009D48BF"/>
    <w:rsid w:val="009D7844"/>
    <w:rsid w:val="009E039F"/>
    <w:rsid w:val="009E0848"/>
    <w:rsid w:val="009E10C8"/>
    <w:rsid w:val="009E13E0"/>
    <w:rsid w:val="009E26A8"/>
    <w:rsid w:val="009E33FD"/>
    <w:rsid w:val="009E412A"/>
    <w:rsid w:val="009E472B"/>
    <w:rsid w:val="009E483D"/>
    <w:rsid w:val="009E611C"/>
    <w:rsid w:val="009E6B90"/>
    <w:rsid w:val="009F11B4"/>
    <w:rsid w:val="009F48CD"/>
    <w:rsid w:val="009F5719"/>
    <w:rsid w:val="009F69FA"/>
    <w:rsid w:val="009F6F09"/>
    <w:rsid w:val="009F6F69"/>
    <w:rsid w:val="009F750A"/>
    <w:rsid w:val="009F76E0"/>
    <w:rsid w:val="00A00E50"/>
    <w:rsid w:val="00A01293"/>
    <w:rsid w:val="00A019AA"/>
    <w:rsid w:val="00A02751"/>
    <w:rsid w:val="00A04E88"/>
    <w:rsid w:val="00A06D93"/>
    <w:rsid w:val="00A07CFD"/>
    <w:rsid w:val="00A12B2E"/>
    <w:rsid w:val="00A1545F"/>
    <w:rsid w:val="00A1546C"/>
    <w:rsid w:val="00A15ECB"/>
    <w:rsid w:val="00A20936"/>
    <w:rsid w:val="00A20F5B"/>
    <w:rsid w:val="00A23A44"/>
    <w:rsid w:val="00A24C6C"/>
    <w:rsid w:val="00A25153"/>
    <w:rsid w:val="00A2558D"/>
    <w:rsid w:val="00A25D33"/>
    <w:rsid w:val="00A2721D"/>
    <w:rsid w:val="00A27E3A"/>
    <w:rsid w:val="00A27FDC"/>
    <w:rsid w:val="00A30900"/>
    <w:rsid w:val="00A30EDB"/>
    <w:rsid w:val="00A31019"/>
    <w:rsid w:val="00A326D6"/>
    <w:rsid w:val="00A32824"/>
    <w:rsid w:val="00A32B7B"/>
    <w:rsid w:val="00A33378"/>
    <w:rsid w:val="00A33AC9"/>
    <w:rsid w:val="00A34D25"/>
    <w:rsid w:val="00A34FFF"/>
    <w:rsid w:val="00A3508B"/>
    <w:rsid w:val="00A3580B"/>
    <w:rsid w:val="00A35B1E"/>
    <w:rsid w:val="00A35B4E"/>
    <w:rsid w:val="00A366C1"/>
    <w:rsid w:val="00A4042E"/>
    <w:rsid w:val="00A421D8"/>
    <w:rsid w:val="00A42359"/>
    <w:rsid w:val="00A42480"/>
    <w:rsid w:val="00A426D1"/>
    <w:rsid w:val="00A43B2C"/>
    <w:rsid w:val="00A456CE"/>
    <w:rsid w:val="00A45CFE"/>
    <w:rsid w:val="00A45EE1"/>
    <w:rsid w:val="00A4716C"/>
    <w:rsid w:val="00A522D6"/>
    <w:rsid w:val="00A522F6"/>
    <w:rsid w:val="00A53644"/>
    <w:rsid w:val="00A55624"/>
    <w:rsid w:val="00A5582C"/>
    <w:rsid w:val="00A55CDF"/>
    <w:rsid w:val="00A57079"/>
    <w:rsid w:val="00A57B55"/>
    <w:rsid w:val="00A628A6"/>
    <w:rsid w:val="00A636CE"/>
    <w:rsid w:val="00A64FE8"/>
    <w:rsid w:val="00A65167"/>
    <w:rsid w:val="00A65C56"/>
    <w:rsid w:val="00A6605E"/>
    <w:rsid w:val="00A66B0B"/>
    <w:rsid w:val="00A67FC7"/>
    <w:rsid w:val="00A70C77"/>
    <w:rsid w:val="00A70E18"/>
    <w:rsid w:val="00A7123D"/>
    <w:rsid w:val="00A7165C"/>
    <w:rsid w:val="00A72D6B"/>
    <w:rsid w:val="00A7327F"/>
    <w:rsid w:val="00A73B22"/>
    <w:rsid w:val="00A73B67"/>
    <w:rsid w:val="00A747D2"/>
    <w:rsid w:val="00A765C1"/>
    <w:rsid w:val="00A76626"/>
    <w:rsid w:val="00A7709D"/>
    <w:rsid w:val="00A77C77"/>
    <w:rsid w:val="00A803E7"/>
    <w:rsid w:val="00A816DB"/>
    <w:rsid w:val="00A83A46"/>
    <w:rsid w:val="00A83EEA"/>
    <w:rsid w:val="00A84AB7"/>
    <w:rsid w:val="00A85942"/>
    <w:rsid w:val="00A85D5F"/>
    <w:rsid w:val="00A85F39"/>
    <w:rsid w:val="00A86DBA"/>
    <w:rsid w:val="00A914BE"/>
    <w:rsid w:val="00A917CA"/>
    <w:rsid w:val="00A922DB"/>
    <w:rsid w:val="00A92BE4"/>
    <w:rsid w:val="00A93319"/>
    <w:rsid w:val="00A93B9C"/>
    <w:rsid w:val="00A93F5F"/>
    <w:rsid w:val="00A94084"/>
    <w:rsid w:val="00A94327"/>
    <w:rsid w:val="00A96A68"/>
    <w:rsid w:val="00AA032D"/>
    <w:rsid w:val="00AA1604"/>
    <w:rsid w:val="00AA323D"/>
    <w:rsid w:val="00AA33DA"/>
    <w:rsid w:val="00AA3E87"/>
    <w:rsid w:val="00AA49DD"/>
    <w:rsid w:val="00AA6435"/>
    <w:rsid w:val="00AA6A34"/>
    <w:rsid w:val="00AB1056"/>
    <w:rsid w:val="00AB2BA2"/>
    <w:rsid w:val="00AB372B"/>
    <w:rsid w:val="00AB3C1A"/>
    <w:rsid w:val="00AB40C2"/>
    <w:rsid w:val="00AB6994"/>
    <w:rsid w:val="00AC0624"/>
    <w:rsid w:val="00AC11D1"/>
    <w:rsid w:val="00AC348E"/>
    <w:rsid w:val="00AC3836"/>
    <w:rsid w:val="00AC4E98"/>
    <w:rsid w:val="00AC505D"/>
    <w:rsid w:val="00AC57C7"/>
    <w:rsid w:val="00AD02C4"/>
    <w:rsid w:val="00AD0CBC"/>
    <w:rsid w:val="00AD1178"/>
    <w:rsid w:val="00AD1746"/>
    <w:rsid w:val="00AD2425"/>
    <w:rsid w:val="00AD2E2E"/>
    <w:rsid w:val="00AD3C8A"/>
    <w:rsid w:val="00AD50F8"/>
    <w:rsid w:val="00AD571F"/>
    <w:rsid w:val="00AD57CF"/>
    <w:rsid w:val="00AD614E"/>
    <w:rsid w:val="00AD6389"/>
    <w:rsid w:val="00AD78D5"/>
    <w:rsid w:val="00AE021E"/>
    <w:rsid w:val="00AE0CF6"/>
    <w:rsid w:val="00AE0E86"/>
    <w:rsid w:val="00AE17DC"/>
    <w:rsid w:val="00AE24B3"/>
    <w:rsid w:val="00AE35E3"/>
    <w:rsid w:val="00AE4AB5"/>
    <w:rsid w:val="00AE4D97"/>
    <w:rsid w:val="00AE6536"/>
    <w:rsid w:val="00AF2194"/>
    <w:rsid w:val="00AF3264"/>
    <w:rsid w:val="00AF53D6"/>
    <w:rsid w:val="00AF5564"/>
    <w:rsid w:val="00AF6CF1"/>
    <w:rsid w:val="00AF73F8"/>
    <w:rsid w:val="00AF7FAC"/>
    <w:rsid w:val="00B01864"/>
    <w:rsid w:val="00B01D4A"/>
    <w:rsid w:val="00B0349A"/>
    <w:rsid w:val="00B037AA"/>
    <w:rsid w:val="00B04B64"/>
    <w:rsid w:val="00B053CE"/>
    <w:rsid w:val="00B06A25"/>
    <w:rsid w:val="00B06D3E"/>
    <w:rsid w:val="00B07345"/>
    <w:rsid w:val="00B07403"/>
    <w:rsid w:val="00B0775B"/>
    <w:rsid w:val="00B079A8"/>
    <w:rsid w:val="00B07F54"/>
    <w:rsid w:val="00B117CA"/>
    <w:rsid w:val="00B12520"/>
    <w:rsid w:val="00B12D67"/>
    <w:rsid w:val="00B134BE"/>
    <w:rsid w:val="00B13DF2"/>
    <w:rsid w:val="00B13EE5"/>
    <w:rsid w:val="00B1479B"/>
    <w:rsid w:val="00B14978"/>
    <w:rsid w:val="00B16713"/>
    <w:rsid w:val="00B20DAF"/>
    <w:rsid w:val="00B20F58"/>
    <w:rsid w:val="00B22760"/>
    <w:rsid w:val="00B22DC0"/>
    <w:rsid w:val="00B25499"/>
    <w:rsid w:val="00B25C67"/>
    <w:rsid w:val="00B27A7E"/>
    <w:rsid w:val="00B318DA"/>
    <w:rsid w:val="00B31C34"/>
    <w:rsid w:val="00B32A5C"/>
    <w:rsid w:val="00B33245"/>
    <w:rsid w:val="00B343DA"/>
    <w:rsid w:val="00B36116"/>
    <w:rsid w:val="00B36FBF"/>
    <w:rsid w:val="00B4016F"/>
    <w:rsid w:val="00B40D63"/>
    <w:rsid w:val="00B41264"/>
    <w:rsid w:val="00B4160E"/>
    <w:rsid w:val="00B4231D"/>
    <w:rsid w:val="00B42D6F"/>
    <w:rsid w:val="00B44838"/>
    <w:rsid w:val="00B44D1D"/>
    <w:rsid w:val="00B44F7F"/>
    <w:rsid w:val="00B45350"/>
    <w:rsid w:val="00B45BB6"/>
    <w:rsid w:val="00B46206"/>
    <w:rsid w:val="00B46AAB"/>
    <w:rsid w:val="00B4716D"/>
    <w:rsid w:val="00B50C97"/>
    <w:rsid w:val="00B51F61"/>
    <w:rsid w:val="00B532FE"/>
    <w:rsid w:val="00B565F5"/>
    <w:rsid w:val="00B5660B"/>
    <w:rsid w:val="00B57CA5"/>
    <w:rsid w:val="00B6271F"/>
    <w:rsid w:val="00B63AF5"/>
    <w:rsid w:val="00B63DCC"/>
    <w:rsid w:val="00B64683"/>
    <w:rsid w:val="00B656D9"/>
    <w:rsid w:val="00B65DD0"/>
    <w:rsid w:val="00B67548"/>
    <w:rsid w:val="00B6790A"/>
    <w:rsid w:val="00B709F8"/>
    <w:rsid w:val="00B70D03"/>
    <w:rsid w:val="00B71DD9"/>
    <w:rsid w:val="00B72196"/>
    <w:rsid w:val="00B73DE7"/>
    <w:rsid w:val="00B74F49"/>
    <w:rsid w:val="00B75048"/>
    <w:rsid w:val="00B763E2"/>
    <w:rsid w:val="00B7773E"/>
    <w:rsid w:val="00B77C42"/>
    <w:rsid w:val="00B80614"/>
    <w:rsid w:val="00B81887"/>
    <w:rsid w:val="00B81A39"/>
    <w:rsid w:val="00B81B48"/>
    <w:rsid w:val="00B82104"/>
    <w:rsid w:val="00B83770"/>
    <w:rsid w:val="00B837ED"/>
    <w:rsid w:val="00B83BA3"/>
    <w:rsid w:val="00B84A9A"/>
    <w:rsid w:val="00B854E6"/>
    <w:rsid w:val="00B85C3C"/>
    <w:rsid w:val="00B872AF"/>
    <w:rsid w:val="00B87A5D"/>
    <w:rsid w:val="00B915F4"/>
    <w:rsid w:val="00B9163E"/>
    <w:rsid w:val="00B92095"/>
    <w:rsid w:val="00B94C06"/>
    <w:rsid w:val="00B95555"/>
    <w:rsid w:val="00B956E2"/>
    <w:rsid w:val="00B96EDE"/>
    <w:rsid w:val="00BA09B4"/>
    <w:rsid w:val="00BA1D52"/>
    <w:rsid w:val="00BA306E"/>
    <w:rsid w:val="00BA39CA"/>
    <w:rsid w:val="00BA44E7"/>
    <w:rsid w:val="00BA4995"/>
    <w:rsid w:val="00BA5364"/>
    <w:rsid w:val="00BA65C7"/>
    <w:rsid w:val="00BA77F1"/>
    <w:rsid w:val="00BB00F0"/>
    <w:rsid w:val="00BB12FF"/>
    <w:rsid w:val="00BB1983"/>
    <w:rsid w:val="00BB1A4D"/>
    <w:rsid w:val="00BB1E56"/>
    <w:rsid w:val="00BB2A27"/>
    <w:rsid w:val="00BB46F2"/>
    <w:rsid w:val="00BB4A71"/>
    <w:rsid w:val="00BB5D58"/>
    <w:rsid w:val="00BB68BE"/>
    <w:rsid w:val="00BB6FB4"/>
    <w:rsid w:val="00BC30B2"/>
    <w:rsid w:val="00BC3CB5"/>
    <w:rsid w:val="00BC4BD5"/>
    <w:rsid w:val="00BC6757"/>
    <w:rsid w:val="00BC7AEE"/>
    <w:rsid w:val="00BD2B80"/>
    <w:rsid w:val="00BD3FED"/>
    <w:rsid w:val="00BD471A"/>
    <w:rsid w:val="00BD5263"/>
    <w:rsid w:val="00BD620C"/>
    <w:rsid w:val="00BD630C"/>
    <w:rsid w:val="00BD66D9"/>
    <w:rsid w:val="00BD7040"/>
    <w:rsid w:val="00BD7FE5"/>
    <w:rsid w:val="00BE1615"/>
    <w:rsid w:val="00BE236C"/>
    <w:rsid w:val="00BE2FF0"/>
    <w:rsid w:val="00BE3B63"/>
    <w:rsid w:val="00BE5635"/>
    <w:rsid w:val="00BE6571"/>
    <w:rsid w:val="00BE6F6D"/>
    <w:rsid w:val="00BE71D4"/>
    <w:rsid w:val="00BE7AE1"/>
    <w:rsid w:val="00BF0FF7"/>
    <w:rsid w:val="00BF1009"/>
    <w:rsid w:val="00BF1291"/>
    <w:rsid w:val="00BF18D4"/>
    <w:rsid w:val="00BF1966"/>
    <w:rsid w:val="00BF2386"/>
    <w:rsid w:val="00BF24F7"/>
    <w:rsid w:val="00BF2CE9"/>
    <w:rsid w:val="00BF3540"/>
    <w:rsid w:val="00BF3E64"/>
    <w:rsid w:val="00BF494E"/>
    <w:rsid w:val="00BF4950"/>
    <w:rsid w:val="00BF53AA"/>
    <w:rsid w:val="00BF67D0"/>
    <w:rsid w:val="00BF6DD1"/>
    <w:rsid w:val="00C014BB"/>
    <w:rsid w:val="00C03457"/>
    <w:rsid w:val="00C04C9F"/>
    <w:rsid w:val="00C052F4"/>
    <w:rsid w:val="00C06847"/>
    <w:rsid w:val="00C06848"/>
    <w:rsid w:val="00C07EFC"/>
    <w:rsid w:val="00C10927"/>
    <w:rsid w:val="00C11E74"/>
    <w:rsid w:val="00C123FB"/>
    <w:rsid w:val="00C1256D"/>
    <w:rsid w:val="00C14958"/>
    <w:rsid w:val="00C14DD0"/>
    <w:rsid w:val="00C150D1"/>
    <w:rsid w:val="00C15886"/>
    <w:rsid w:val="00C161DC"/>
    <w:rsid w:val="00C17511"/>
    <w:rsid w:val="00C21FCC"/>
    <w:rsid w:val="00C22DDA"/>
    <w:rsid w:val="00C23CC1"/>
    <w:rsid w:val="00C247F0"/>
    <w:rsid w:val="00C25EBE"/>
    <w:rsid w:val="00C30629"/>
    <w:rsid w:val="00C30BC6"/>
    <w:rsid w:val="00C30F3C"/>
    <w:rsid w:val="00C3188B"/>
    <w:rsid w:val="00C32379"/>
    <w:rsid w:val="00C35EBF"/>
    <w:rsid w:val="00C364C6"/>
    <w:rsid w:val="00C37AB9"/>
    <w:rsid w:val="00C37E0D"/>
    <w:rsid w:val="00C40E31"/>
    <w:rsid w:val="00C415F4"/>
    <w:rsid w:val="00C4284F"/>
    <w:rsid w:val="00C428C7"/>
    <w:rsid w:val="00C44130"/>
    <w:rsid w:val="00C44E3A"/>
    <w:rsid w:val="00C45AE8"/>
    <w:rsid w:val="00C45D73"/>
    <w:rsid w:val="00C461C7"/>
    <w:rsid w:val="00C46EC9"/>
    <w:rsid w:val="00C471A3"/>
    <w:rsid w:val="00C4739F"/>
    <w:rsid w:val="00C4D45F"/>
    <w:rsid w:val="00C503D7"/>
    <w:rsid w:val="00C508DC"/>
    <w:rsid w:val="00C51ADB"/>
    <w:rsid w:val="00C51BE7"/>
    <w:rsid w:val="00C51D71"/>
    <w:rsid w:val="00C54BAE"/>
    <w:rsid w:val="00C554E5"/>
    <w:rsid w:val="00C5749F"/>
    <w:rsid w:val="00C60A87"/>
    <w:rsid w:val="00C6164D"/>
    <w:rsid w:val="00C61E2A"/>
    <w:rsid w:val="00C62BCB"/>
    <w:rsid w:val="00C63F88"/>
    <w:rsid w:val="00C64329"/>
    <w:rsid w:val="00C668DD"/>
    <w:rsid w:val="00C714CD"/>
    <w:rsid w:val="00C716F3"/>
    <w:rsid w:val="00C71E4B"/>
    <w:rsid w:val="00C72945"/>
    <w:rsid w:val="00C732C1"/>
    <w:rsid w:val="00C733A9"/>
    <w:rsid w:val="00C74E1C"/>
    <w:rsid w:val="00C75953"/>
    <w:rsid w:val="00C75A82"/>
    <w:rsid w:val="00C77130"/>
    <w:rsid w:val="00C8059C"/>
    <w:rsid w:val="00C80CB2"/>
    <w:rsid w:val="00C81F1F"/>
    <w:rsid w:val="00C82E10"/>
    <w:rsid w:val="00C8545F"/>
    <w:rsid w:val="00C86254"/>
    <w:rsid w:val="00C86377"/>
    <w:rsid w:val="00C864E3"/>
    <w:rsid w:val="00C86CAD"/>
    <w:rsid w:val="00C91DC7"/>
    <w:rsid w:val="00C924E0"/>
    <w:rsid w:val="00C949E9"/>
    <w:rsid w:val="00C94CB1"/>
    <w:rsid w:val="00C96592"/>
    <w:rsid w:val="00C96873"/>
    <w:rsid w:val="00C96966"/>
    <w:rsid w:val="00C9705F"/>
    <w:rsid w:val="00CA0955"/>
    <w:rsid w:val="00CA1949"/>
    <w:rsid w:val="00CA459D"/>
    <w:rsid w:val="00CA5903"/>
    <w:rsid w:val="00CA6126"/>
    <w:rsid w:val="00CB0025"/>
    <w:rsid w:val="00CB0981"/>
    <w:rsid w:val="00CB1783"/>
    <w:rsid w:val="00CB1922"/>
    <w:rsid w:val="00CB28DF"/>
    <w:rsid w:val="00CB2A39"/>
    <w:rsid w:val="00CB2F9C"/>
    <w:rsid w:val="00CB6CBA"/>
    <w:rsid w:val="00CB73AF"/>
    <w:rsid w:val="00CB7B01"/>
    <w:rsid w:val="00CC0A27"/>
    <w:rsid w:val="00CC1413"/>
    <w:rsid w:val="00CC3897"/>
    <w:rsid w:val="00CC6737"/>
    <w:rsid w:val="00CD0C33"/>
    <w:rsid w:val="00CD1159"/>
    <w:rsid w:val="00CD27C0"/>
    <w:rsid w:val="00CD3A7D"/>
    <w:rsid w:val="00CD409F"/>
    <w:rsid w:val="00CD4F9F"/>
    <w:rsid w:val="00CD6DC5"/>
    <w:rsid w:val="00CD6F7F"/>
    <w:rsid w:val="00CD77C0"/>
    <w:rsid w:val="00CE0D48"/>
    <w:rsid w:val="00CE155A"/>
    <w:rsid w:val="00CE309C"/>
    <w:rsid w:val="00CE39AB"/>
    <w:rsid w:val="00CE3A04"/>
    <w:rsid w:val="00CE3F03"/>
    <w:rsid w:val="00CE4726"/>
    <w:rsid w:val="00CE532D"/>
    <w:rsid w:val="00CE601A"/>
    <w:rsid w:val="00CE6D30"/>
    <w:rsid w:val="00CF0A1C"/>
    <w:rsid w:val="00CF0FE0"/>
    <w:rsid w:val="00CF11A2"/>
    <w:rsid w:val="00CF19D8"/>
    <w:rsid w:val="00CF2345"/>
    <w:rsid w:val="00CF268A"/>
    <w:rsid w:val="00CF3638"/>
    <w:rsid w:val="00CF3D97"/>
    <w:rsid w:val="00CF4C1D"/>
    <w:rsid w:val="00CF6A5B"/>
    <w:rsid w:val="00CF7718"/>
    <w:rsid w:val="00D03578"/>
    <w:rsid w:val="00D03843"/>
    <w:rsid w:val="00D0394B"/>
    <w:rsid w:val="00D0464B"/>
    <w:rsid w:val="00D04E08"/>
    <w:rsid w:val="00D05160"/>
    <w:rsid w:val="00D062A3"/>
    <w:rsid w:val="00D0642E"/>
    <w:rsid w:val="00D065D0"/>
    <w:rsid w:val="00D067E5"/>
    <w:rsid w:val="00D075C4"/>
    <w:rsid w:val="00D07DEA"/>
    <w:rsid w:val="00D1046C"/>
    <w:rsid w:val="00D12BF2"/>
    <w:rsid w:val="00D13650"/>
    <w:rsid w:val="00D13D10"/>
    <w:rsid w:val="00D153EE"/>
    <w:rsid w:val="00D1699E"/>
    <w:rsid w:val="00D202A2"/>
    <w:rsid w:val="00D20B99"/>
    <w:rsid w:val="00D22D47"/>
    <w:rsid w:val="00D24C15"/>
    <w:rsid w:val="00D257F1"/>
    <w:rsid w:val="00D25FC3"/>
    <w:rsid w:val="00D2663C"/>
    <w:rsid w:val="00D270EC"/>
    <w:rsid w:val="00D27AA8"/>
    <w:rsid w:val="00D27D31"/>
    <w:rsid w:val="00D307DC"/>
    <w:rsid w:val="00D35A08"/>
    <w:rsid w:val="00D40632"/>
    <w:rsid w:val="00D40C14"/>
    <w:rsid w:val="00D41952"/>
    <w:rsid w:val="00D41A20"/>
    <w:rsid w:val="00D41B3F"/>
    <w:rsid w:val="00D42EBD"/>
    <w:rsid w:val="00D436A1"/>
    <w:rsid w:val="00D43F7A"/>
    <w:rsid w:val="00D4492F"/>
    <w:rsid w:val="00D50199"/>
    <w:rsid w:val="00D50E55"/>
    <w:rsid w:val="00D51CAD"/>
    <w:rsid w:val="00D52E85"/>
    <w:rsid w:val="00D52ECF"/>
    <w:rsid w:val="00D534E3"/>
    <w:rsid w:val="00D5379A"/>
    <w:rsid w:val="00D53BC3"/>
    <w:rsid w:val="00D54226"/>
    <w:rsid w:val="00D5573B"/>
    <w:rsid w:val="00D5603A"/>
    <w:rsid w:val="00D56620"/>
    <w:rsid w:val="00D566AD"/>
    <w:rsid w:val="00D608F6"/>
    <w:rsid w:val="00D60957"/>
    <w:rsid w:val="00D626DF"/>
    <w:rsid w:val="00D62B48"/>
    <w:rsid w:val="00D63367"/>
    <w:rsid w:val="00D64097"/>
    <w:rsid w:val="00D648BA"/>
    <w:rsid w:val="00D64EF3"/>
    <w:rsid w:val="00D65E5B"/>
    <w:rsid w:val="00D67EDD"/>
    <w:rsid w:val="00D71583"/>
    <w:rsid w:val="00D72104"/>
    <w:rsid w:val="00D724C5"/>
    <w:rsid w:val="00D74E26"/>
    <w:rsid w:val="00D755CD"/>
    <w:rsid w:val="00D7708C"/>
    <w:rsid w:val="00D7781B"/>
    <w:rsid w:val="00D8032A"/>
    <w:rsid w:val="00D80BF1"/>
    <w:rsid w:val="00D816A5"/>
    <w:rsid w:val="00D825E3"/>
    <w:rsid w:val="00D83312"/>
    <w:rsid w:val="00D83855"/>
    <w:rsid w:val="00D838B1"/>
    <w:rsid w:val="00D83D7E"/>
    <w:rsid w:val="00D846FD"/>
    <w:rsid w:val="00D85994"/>
    <w:rsid w:val="00D85F75"/>
    <w:rsid w:val="00D86943"/>
    <w:rsid w:val="00D8733A"/>
    <w:rsid w:val="00D90B3A"/>
    <w:rsid w:val="00D90E74"/>
    <w:rsid w:val="00D90F68"/>
    <w:rsid w:val="00D91C7C"/>
    <w:rsid w:val="00D920BB"/>
    <w:rsid w:val="00D925F1"/>
    <w:rsid w:val="00D92B7F"/>
    <w:rsid w:val="00D9317D"/>
    <w:rsid w:val="00D94063"/>
    <w:rsid w:val="00D943AE"/>
    <w:rsid w:val="00D946F9"/>
    <w:rsid w:val="00D9547A"/>
    <w:rsid w:val="00D977B3"/>
    <w:rsid w:val="00D97CCF"/>
    <w:rsid w:val="00DA038D"/>
    <w:rsid w:val="00DA65C9"/>
    <w:rsid w:val="00DA7152"/>
    <w:rsid w:val="00DB02DC"/>
    <w:rsid w:val="00DB4CB0"/>
    <w:rsid w:val="00DB5B8E"/>
    <w:rsid w:val="00DB6D70"/>
    <w:rsid w:val="00DB6F92"/>
    <w:rsid w:val="00DC0FC0"/>
    <w:rsid w:val="00DC3FF8"/>
    <w:rsid w:val="00DC430D"/>
    <w:rsid w:val="00DC4BE0"/>
    <w:rsid w:val="00DC5E25"/>
    <w:rsid w:val="00DC6E4D"/>
    <w:rsid w:val="00DC7AF6"/>
    <w:rsid w:val="00DD138B"/>
    <w:rsid w:val="00DD1A24"/>
    <w:rsid w:val="00DD2E42"/>
    <w:rsid w:val="00DD380B"/>
    <w:rsid w:val="00DD425D"/>
    <w:rsid w:val="00DD4B2B"/>
    <w:rsid w:val="00DD7A5E"/>
    <w:rsid w:val="00DD7F81"/>
    <w:rsid w:val="00DE02E1"/>
    <w:rsid w:val="00DE1619"/>
    <w:rsid w:val="00DE2599"/>
    <w:rsid w:val="00DE289A"/>
    <w:rsid w:val="00DE5822"/>
    <w:rsid w:val="00DE5C9A"/>
    <w:rsid w:val="00DE60E7"/>
    <w:rsid w:val="00DF0593"/>
    <w:rsid w:val="00DF16D5"/>
    <w:rsid w:val="00DF350B"/>
    <w:rsid w:val="00DF359F"/>
    <w:rsid w:val="00DF4A5B"/>
    <w:rsid w:val="00DF8F6B"/>
    <w:rsid w:val="00E018F6"/>
    <w:rsid w:val="00E02BF9"/>
    <w:rsid w:val="00E02CE0"/>
    <w:rsid w:val="00E03E00"/>
    <w:rsid w:val="00E04644"/>
    <w:rsid w:val="00E04CA8"/>
    <w:rsid w:val="00E05082"/>
    <w:rsid w:val="00E05AE9"/>
    <w:rsid w:val="00E05BEB"/>
    <w:rsid w:val="00E07DC3"/>
    <w:rsid w:val="00E112E2"/>
    <w:rsid w:val="00E11444"/>
    <w:rsid w:val="00E118D9"/>
    <w:rsid w:val="00E11CED"/>
    <w:rsid w:val="00E1287B"/>
    <w:rsid w:val="00E13C04"/>
    <w:rsid w:val="00E14CD4"/>
    <w:rsid w:val="00E15588"/>
    <w:rsid w:val="00E161E3"/>
    <w:rsid w:val="00E1684E"/>
    <w:rsid w:val="00E16FBC"/>
    <w:rsid w:val="00E17943"/>
    <w:rsid w:val="00E201FD"/>
    <w:rsid w:val="00E205B7"/>
    <w:rsid w:val="00E20F07"/>
    <w:rsid w:val="00E21687"/>
    <w:rsid w:val="00E225B2"/>
    <w:rsid w:val="00E234ED"/>
    <w:rsid w:val="00E23A4D"/>
    <w:rsid w:val="00E24A61"/>
    <w:rsid w:val="00E27400"/>
    <w:rsid w:val="00E27AB2"/>
    <w:rsid w:val="00E3521D"/>
    <w:rsid w:val="00E361DF"/>
    <w:rsid w:val="00E40F11"/>
    <w:rsid w:val="00E41580"/>
    <w:rsid w:val="00E416ED"/>
    <w:rsid w:val="00E41BD9"/>
    <w:rsid w:val="00E421BE"/>
    <w:rsid w:val="00E435D2"/>
    <w:rsid w:val="00E436B8"/>
    <w:rsid w:val="00E4503E"/>
    <w:rsid w:val="00E45594"/>
    <w:rsid w:val="00E47A6E"/>
    <w:rsid w:val="00E47D74"/>
    <w:rsid w:val="00E51780"/>
    <w:rsid w:val="00E52147"/>
    <w:rsid w:val="00E52286"/>
    <w:rsid w:val="00E52776"/>
    <w:rsid w:val="00E528D1"/>
    <w:rsid w:val="00E53AA9"/>
    <w:rsid w:val="00E54033"/>
    <w:rsid w:val="00E542BD"/>
    <w:rsid w:val="00E54422"/>
    <w:rsid w:val="00E54C52"/>
    <w:rsid w:val="00E54E33"/>
    <w:rsid w:val="00E55F97"/>
    <w:rsid w:val="00E5633A"/>
    <w:rsid w:val="00E574A9"/>
    <w:rsid w:val="00E574E3"/>
    <w:rsid w:val="00E57A67"/>
    <w:rsid w:val="00E61493"/>
    <w:rsid w:val="00E6218D"/>
    <w:rsid w:val="00E63103"/>
    <w:rsid w:val="00E64B70"/>
    <w:rsid w:val="00E6521F"/>
    <w:rsid w:val="00E65B8D"/>
    <w:rsid w:val="00E67DAF"/>
    <w:rsid w:val="00E7140A"/>
    <w:rsid w:val="00E72027"/>
    <w:rsid w:val="00E7277B"/>
    <w:rsid w:val="00E730D2"/>
    <w:rsid w:val="00E7311F"/>
    <w:rsid w:val="00E73FF6"/>
    <w:rsid w:val="00E74D3B"/>
    <w:rsid w:val="00E758E5"/>
    <w:rsid w:val="00E75D7A"/>
    <w:rsid w:val="00E76310"/>
    <w:rsid w:val="00E76B16"/>
    <w:rsid w:val="00E76EC8"/>
    <w:rsid w:val="00E7796C"/>
    <w:rsid w:val="00E8031C"/>
    <w:rsid w:val="00E823E3"/>
    <w:rsid w:val="00E827F0"/>
    <w:rsid w:val="00E83E87"/>
    <w:rsid w:val="00E85F4B"/>
    <w:rsid w:val="00E87BDE"/>
    <w:rsid w:val="00E87DB8"/>
    <w:rsid w:val="00E91776"/>
    <w:rsid w:val="00E93BD3"/>
    <w:rsid w:val="00E9561B"/>
    <w:rsid w:val="00E9586B"/>
    <w:rsid w:val="00E9724B"/>
    <w:rsid w:val="00E9757B"/>
    <w:rsid w:val="00EA0AB1"/>
    <w:rsid w:val="00EA0CA3"/>
    <w:rsid w:val="00EA3AAF"/>
    <w:rsid w:val="00EA4F1F"/>
    <w:rsid w:val="00EA51E1"/>
    <w:rsid w:val="00EA54E0"/>
    <w:rsid w:val="00EA73B4"/>
    <w:rsid w:val="00EA7F7E"/>
    <w:rsid w:val="00EB1AB6"/>
    <w:rsid w:val="00EB2E3F"/>
    <w:rsid w:val="00EB3C37"/>
    <w:rsid w:val="00EB49AA"/>
    <w:rsid w:val="00EB4BC6"/>
    <w:rsid w:val="00EB5A7A"/>
    <w:rsid w:val="00EB618D"/>
    <w:rsid w:val="00EB70EC"/>
    <w:rsid w:val="00EC0795"/>
    <w:rsid w:val="00EC1AA3"/>
    <w:rsid w:val="00EC303E"/>
    <w:rsid w:val="00EC511D"/>
    <w:rsid w:val="00EC69B5"/>
    <w:rsid w:val="00ED0FE8"/>
    <w:rsid w:val="00ED1D74"/>
    <w:rsid w:val="00ED4866"/>
    <w:rsid w:val="00ED52C2"/>
    <w:rsid w:val="00ED653E"/>
    <w:rsid w:val="00ED79D2"/>
    <w:rsid w:val="00ED7B78"/>
    <w:rsid w:val="00EE09FC"/>
    <w:rsid w:val="00EE0F02"/>
    <w:rsid w:val="00EE24B7"/>
    <w:rsid w:val="00EE25B6"/>
    <w:rsid w:val="00EE3440"/>
    <w:rsid w:val="00EE3CDE"/>
    <w:rsid w:val="00EE41FC"/>
    <w:rsid w:val="00EE5422"/>
    <w:rsid w:val="00EE5449"/>
    <w:rsid w:val="00EE6282"/>
    <w:rsid w:val="00EE701E"/>
    <w:rsid w:val="00EE7769"/>
    <w:rsid w:val="00EF09AB"/>
    <w:rsid w:val="00EF34EC"/>
    <w:rsid w:val="00EF4092"/>
    <w:rsid w:val="00EF4CAB"/>
    <w:rsid w:val="00EF4ED5"/>
    <w:rsid w:val="00EF5E5F"/>
    <w:rsid w:val="00EF7E56"/>
    <w:rsid w:val="00F000F9"/>
    <w:rsid w:val="00F001F8"/>
    <w:rsid w:val="00F034F1"/>
    <w:rsid w:val="00F0466C"/>
    <w:rsid w:val="00F04A97"/>
    <w:rsid w:val="00F04B7C"/>
    <w:rsid w:val="00F060C4"/>
    <w:rsid w:val="00F06301"/>
    <w:rsid w:val="00F073CC"/>
    <w:rsid w:val="00F079B6"/>
    <w:rsid w:val="00F10B54"/>
    <w:rsid w:val="00F11A54"/>
    <w:rsid w:val="00F11BD1"/>
    <w:rsid w:val="00F12809"/>
    <w:rsid w:val="00F12CAA"/>
    <w:rsid w:val="00F12FB0"/>
    <w:rsid w:val="00F13575"/>
    <w:rsid w:val="00F1371F"/>
    <w:rsid w:val="00F13D4E"/>
    <w:rsid w:val="00F1532C"/>
    <w:rsid w:val="00F15744"/>
    <w:rsid w:val="00F15F32"/>
    <w:rsid w:val="00F16485"/>
    <w:rsid w:val="00F2066A"/>
    <w:rsid w:val="00F206E6"/>
    <w:rsid w:val="00F22188"/>
    <w:rsid w:val="00F225D3"/>
    <w:rsid w:val="00F23D5C"/>
    <w:rsid w:val="00F23FBF"/>
    <w:rsid w:val="00F2461D"/>
    <w:rsid w:val="00F24881"/>
    <w:rsid w:val="00F2511D"/>
    <w:rsid w:val="00F261AB"/>
    <w:rsid w:val="00F26924"/>
    <w:rsid w:val="00F26AD7"/>
    <w:rsid w:val="00F3078C"/>
    <w:rsid w:val="00F31E40"/>
    <w:rsid w:val="00F33221"/>
    <w:rsid w:val="00F332E3"/>
    <w:rsid w:val="00F34B5D"/>
    <w:rsid w:val="00F35308"/>
    <w:rsid w:val="00F40761"/>
    <w:rsid w:val="00F41B36"/>
    <w:rsid w:val="00F42131"/>
    <w:rsid w:val="00F42784"/>
    <w:rsid w:val="00F42866"/>
    <w:rsid w:val="00F432C0"/>
    <w:rsid w:val="00F43CD2"/>
    <w:rsid w:val="00F4456F"/>
    <w:rsid w:val="00F44C59"/>
    <w:rsid w:val="00F45736"/>
    <w:rsid w:val="00F46DB5"/>
    <w:rsid w:val="00F50387"/>
    <w:rsid w:val="00F53B6A"/>
    <w:rsid w:val="00F558CB"/>
    <w:rsid w:val="00F55A06"/>
    <w:rsid w:val="00F60610"/>
    <w:rsid w:val="00F60F54"/>
    <w:rsid w:val="00F61076"/>
    <w:rsid w:val="00F61B8F"/>
    <w:rsid w:val="00F6250C"/>
    <w:rsid w:val="00F64108"/>
    <w:rsid w:val="00F64A9F"/>
    <w:rsid w:val="00F6639E"/>
    <w:rsid w:val="00F670B4"/>
    <w:rsid w:val="00F67115"/>
    <w:rsid w:val="00F7084A"/>
    <w:rsid w:val="00F7448A"/>
    <w:rsid w:val="00F75732"/>
    <w:rsid w:val="00F7584D"/>
    <w:rsid w:val="00F7737F"/>
    <w:rsid w:val="00F77CF8"/>
    <w:rsid w:val="00F811EB"/>
    <w:rsid w:val="00F82067"/>
    <w:rsid w:val="00F834F5"/>
    <w:rsid w:val="00F838B3"/>
    <w:rsid w:val="00F84CD1"/>
    <w:rsid w:val="00F85B7C"/>
    <w:rsid w:val="00F871C4"/>
    <w:rsid w:val="00F90716"/>
    <w:rsid w:val="00F90F49"/>
    <w:rsid w:val="00F95D13"/>
    <w:rsid w:val="00F95D86"/>
    <w:rsid w:val="00F96E56"/>
    <w:rsid w:val="00F97049"/>
    <w:rsid w:val="00F975A8"/>
    <w:rsid w:val="00F9EB16"/>
    <w:rsid w:val="00FA02E4"/>
    <w:rsid w:val="00FA0DD4"/>
    <w:rsid w:val="00FA0E0F"/>
    <w:rsid w:val="00FA5900"/>
    <w:rsid w:val="00FA5D3F"/>
    <w:rsid w:val="00FA6145"/>
    <w:rsid w:val="00FA7168"/>
    <w:rsid w:val="00FB0A5B"/>
    <w:rsid w:val="00FB0F34"/>
    <w:rsid w:val="00FB2095"/>
    <w:rsid w:val="00FB2C5A"/>
    <w:rsid w:val="00FB3FAC"/>
    <w:rsid w:val="00FB5020"/>
    <w:rsid w:val="00FB676A"/>
    <w:rsid w:val="00FB7FB7"/>
    <w:rsid w:val="00FC006D"/>
    <w:rsid w:val="00FC029C"/>
    <w:rsid w:val="00FC1C0C"/>
    <w:rsid w:val="00FC1C27"/>
    <w:rsid w:val="00FC2007"/>
    <w:rsid w:val="00FC328B"/>
    <w:rsid w:val="00FC37CC"/>
    <w:rsid w:val="00FC583C"/>
    <w:rsid w:val="00FC6D5D"/>
    <w:rsid w:val="00FC7448"/>
    <w:rsid w:val="00FD1561"/>
    <w:rsid w:val="00FD1F7C"/>
    <w:rsid w:val="00FD4418"/>
    <w:rsid w:val="00FD51D3"/>
    <w:rsid w:val="00FD5650"/>
    <w:rsid w:val="00FD6499"/>
    <w:rsid w:val="00FE1D11"/>
    <w:rsid w:val="00FE1D3F"/>
    <w:rsid w:val="00FE261D"/>
    <w:rsid w:val="00FE294F"/>
    <w:rsid w:val="00FE3820"/>
    <w:rsid w:val="00FE4737"/>
    <w:rsid w:val="00FE4D22"/>
    <w:rsid w:val="00FE569A"/>
    <w:rsid w:val="00FE6B98"/>
    <w:rsid w:val="00FE6FC6"/>
    <w:rsid w:val="00FF0DE3"/>
    <w:rsid w:val="00FF21F9"/>
    <w:rsid w:val="00FF4004"/>
    <w:rsid w:val="00FF48B2"/>
    <w:rsid w:val="00FF5E30"/>
    <w:rsid w:val="00FF64B7"/>
    <w:rsid w:val="00FF64DA"/>
    <w:rsid w:val="00FF6C79"/>
    <w:rsid w:val="00FF7F57"/>
    <w:rsid w:val="010824BE"/>
    <w:rsid w:val="011FE56B"/>
    <w:rsid w:val="015F1ADE"/>
    <w:rsid w:val="0251C1A2"/>
    <w:rsid w:val="0278A584"/>
    <w:rsid w:val="02E99035"/>
    <w:rsid w:val="02F23475"/>
    <w:rsid w:val="037A23FF"/>
    <w:rsid w:val="03BF2D67"/>
    <w:rsid w:val="03D6037C"/>
    <w:rsid w:val="03FA70F7"/>
    <w:rsid w:val="049D573B"/>
    <w:rsid w:val="04EB11E4"/>
    <w:rsid w:val="05562DFA"/>
    <w:rsid w:val="059341D4"/>
    <w:rsid w:val="059DDF07"/>
    <w:rsid w:val="05DEA666"/>
    <w:rsid w:val="05EFE01D"/>
    <w:rsid w:val="05F5D08B"/>
    <w:rsid w:val="0626763D"/>
    <w:rsid w:val="06936977"/>
    <w:rsid w:val="06D22CDE"/>
    <w:rsid w:val="06E4A6B1"/>
    <w:rsid w:val="06F834A0"/>
    <w:rsid w:val="0772DE82"/>
    <w:rsid w:val="07AEB9D2"/>
    <w:rsid w:val="088C181E"/>
    <w:rsid w:val="08BE4549"/>
    <w:rsid w:val="08DB61C9"/>
    <w:rsid w:val="09625F26"/>
    <w:rsid w:val="09DFA863"/>
    <w:rsid w:val="09ECAF79"/>
    <w:rsid w:val="09FF022E"/>
    <w:rsid w:val="0A4A4819"/>
    <w:rsid w:val="0A4BD8CE"/>
    <w:rsid w:val="0AD444DD"/>
    <w:rsid w:val="0AECD4C7"/>
    <w:rsid w:val="0B39CB02"/>
    <w:rsid w:val="0B414D8D"/>
    <w:rsid w:val="0B47148E"/>
    <w:rsid w:val="0BA50B34"/>
    <w:rsid w:val="0BCDE3DA"/>
    <w:rsid w:val="0BDCEB38"/>
    <w:rsid w:val="0C1A6657"/>
    <w:rsid w:val="0C61047B"/>
    <w:rsid w:val="0CBCAB16"/>
    <w:rsid w:val="0CDD1DEE"/>
    <w:rsid w:val="0CDD5B57"/>
    <w:rsid w:val="0D4CE750"/>
    <w:rsid w:val="0D67F42B"/>
    <w:rsid w:val="0DA6B1C7"/>
    <w:rsid w:val="0EA53809"/>
    <w:rsid w:val="0EAE5ED4"/>
    <w:rsid w:val="0F9DD8FF"/>
    <w:rsid w:val="0FC486EE"/>
    <w:rsid w:val="0FD45BBB"/>
    <w:rsid w:val="10E35EDC"/>
    <w:rsid w:val="117A2022"/>
    <w:rsid w:val="11E238F3"/>
    <w:rsid w:val="130F5AFC"/>
    <w:rsid w:val="134AADA6"/>
    <w:rsid w:val="134D75A3"/>
    <w:rsid w:val="134EC9AA"/>
    <w:rsid w:val="13E9200E"/>
    <w:rsid w:val="13EC1339"/>
    <w:rsid w:val="142300E7"/>
    <w:rsid w:val="149100E7"/>
    <w:rsid w:val="14C1F504"/>
    <w:rsid w:val="152B4225"/>
    <w:rsid w:val="154CB11C"/>
    <w:rsid w:val="15822998"/>
    <w:rsid w:val="15C7F9A3"/>
    <w:rsid w:val="15E6B803"/>
    <w:rsid w:val="167C7064"/>
    <w:rsid w:val="1685A41A"/>
    <w:rsid w:val="16CD2246"/>
    <w:rsid w:val="17624D03"/>
    <w:rsid w:val="177C8F62"/>
    <w:rsid w:val="17BD9479"/>
    <w:rsid w:val="181FD095"/>
    <w:rsid w:val="185D6D4A"/>
    <w:rsid w:val="18762EB1"/>
    <w:rsid w:val="18906B30"/>
    <w:rsid w:val="18DDE9A3"/>
    <w:rsid w:val="190183D0"/>
    <w:rsid w:val="190E71AB"/>
    <w:rsid w:val="1978CFD4"/>
    <w:rsid w:val="19A90559"/>
    <w:rsid w:val="19BBA0F6"/>
    <w:rsid w:val="19C8275C"/>
    <w:rsid w:val="19FE732A"/>
    <w:rsid w:val="1A1422DA"/>
    <w:rsid w:val="1A56DE39"/>
    <w:rsid w:val="1A99EDC5"/>
    <w:rsid w:val="1ABD75C8"/>
    <w:rsid w:val="1ACC123F"/>
    <w:rsid w:val="1B0B9E0F"/>
    <w:rsid w:val="1B0BCB62"/>
    <w:rsid w:val="1B773011"/>
    <w:rsid w:val="1C05BA7F"/>
    <w:rsid w:val="1C4B11C8"/>
    <w:rsid w:val="1C67E2A0"/>
    <w:rsid w:val="1C6C3724"/>
    <w:rsid w:val="1C73F204"/>
    <w:rsid w:val="1C8F06E1"/>
    <w:rsid w:val="1CA11CB5"/>
    <w:rsid w:val="1D1229EB"/>
    <w:rsid w:val="1D687E36"/>
    <w:rsid w:val="1E080785"/>
    <w:rsid w:val="1E311881"/>
    <w:rsid w:val="1E3D3671"/>
    <w:rsid w:val="1E463B85"/>
    <w:rsid w:val="1E62FA1C"/>
    <w:rsid w:val="1E70877E"/>
    <w:rsid w:val="1F3098DA"/>
    <w:rsid w:val="1F568FBB"/>
    <w:rsid w:val="1F6447E0"/>
    <w:rsid w:val="209B6A92"/>
    <w:rsid w:val="20A9234F"/>
    <w:rsid w:val="20E8367E"/>
    <w:rsid w:val="21C6B2DB"/>
    <w:rsid w:val="2220014E"/>
    <w:rsid w:val="223D3142"/>
    <w:rsid w:val="22A4F34B"/>
    <w:rsid w:val="230E9C69"/>
    <w:rsid w:val="232DE3BE"/>
    <w:rsid w:val="2354D7B8"/>
    <w:rsid w:val="236BF168"/>
    <w:rsid w:val="23909617"/>
    <w:rsid w:val="23DE4300"/>
    <w:rsid w:val="23EF9922"/>
    <w:rsid w:val="244CC965"/>
    <w:rsid w:val="24627522"/>
    <w:rsid w:val="258A8853"/>
    <w:rsid w:val="25BD79B5"/>
    <w:rsid w:val="25F8D172"/>
    <w:rsid w:val="26B3D00B"/>
    <w:rsid w:val="26BAAC06"/>
    <w:rsid w:val="26C159C6"/>
    <w:rsid w:val="26CAA338"/>
    <w:rsid w:val="26D66714"/>
    <w:rsid w:val="2774BE94"/>
    <w:rsid w:val="27A704E5"/>
    <w:rsid w:val="285F7ED8"/>
    <w:rsid w:val="28FD0151"/>
    <w:rsid w:val="290EE512"/>
    <w:rsid w:val="29383A5A"/>
    <w:rsid w:val="293BFF34"/>
    <w:rsid w:val="29A24B29"/>
    <w:rsid w:val="29AEDED8"/>
    <w:rsid w:val="2A047DA5"/>
    <w:rsid w:val="2A5C2794"/>
    <w:rsid w:val="2BAE2F77"/>
    <w:rsid w:val="2BD3716A"/>
    <w:rsid w:val="2C48D2C2"/>
    <w:rsid w:val="2CB51DD5"/>
    <w:rsid w:val="2D610CAA"/>
    <w:rsid w:val="2D67F95F"/>
    <w:rsid w:val="2D6FE5B0"/>
    <w:rsid w:val="2D7024CC"/>
    <w:rsid w:val="2DCD84F2"/>
    <w:rsid w:val="2DE40018"/>
    <w:rsid w:val="2DE510D3"/>
    <w:rsid w:val="2E89EC7B"/>
    <w:rsid w:val="2EA36E9E"/>
    <w:rsid w:val="2EA4EAF3"/>
    <w:rsid w:val="2EC24CE7"/>
    <w:rsid w:val="2EF195E4"/>
    <w:rsid w:val="2F0BEC85"/>
    <w:rsid w:val="2F7FD079"/>
    <w:rsid w:val="2FA8FFCE"/>
    <w:rsid w:val="3119B012"/>
    <w:rsid w:val="3146040E"/>
    <w:rsid w:val="316097E4"/>
    <w:rsid w:val="316D3ABC"/>
    <w:rsid w:val="31FA4A9F"/>
    <w:rsid w:val="320F414B"/>
    <w:rsid w:val="32233A60"/>
    <w:rsid w:val="3259BE3B"/>
    <w:rsid w:val="325D5802"/>
    <w:rsid w:val="32BC62EE"/>
    <w:rsid w:val="32D52E73"/>
    <w:rsid w:val="32D5C238"/>
    <w:rsid w:val="32F1BD3C"/>
    <w:rsid w:val="330DCF57"/>
    <w:rsid w:val="33275F62"/>
    <w:rsid w:val="332890CB"/>
    <w:rsid w:val="333E2B7E"/>
    <w:rsid w:val="336B7E69"/>
    <w:rsid w:val="3388B2BD"/>
    <w:rsid w:val="33D65E33"/>
    <w:rsid w:val="33D6E574"/>
    <w:rsid w:val="3406313B"/>
    <w:rsid w:val="34322932"/>
    <w:rsid w:val="34955A59"/>
    <w:rsid w:val="34A541DF"/>
    <w:rsid w:val="34F28BC9"/>
    <w:rsid w:val="353EF33B"/>
    <w:rsid w:val="3554C6AF"/>
    <w:rsid w:val="360653F1"/>
    <w:rsid w:val="36623FF6"/>
    <w:rsid w:val="369D1C29"/>
    <w:rsid w:val="378A6EF3"/>
    <w:rsid w:val="37DEC5F4"/>
    <w:rsid w:val="37FE1057"/>
    <w:rsid w:val="381FDBA0"/>
    <w:rsid w:val="389FFE9F"/>
    <w:rsid w:val="38C2FABF"/>
    <w:rsid w:val="38CC9986"/>
    <w:rsid w:val="38F3BA75"/>
    <w:rsid w:val="38FCE2E9"/>
    <w:rsid w:val="390E2D6D"/>
    <w:rsid w:val="39582B1B"/>
    <w:rsid w:val="397A9655"/>
    <w:rsid w:val="39D41085"/>
    <w:rsid w:val="3A203829"/>
    <w:rsid w:val="3A49D668"/>
    <w:rsid w:val="3A828153"/>
    <w:rsid w:val="3ABB0FD8"/>
    <w:rsid w:val="3AF0C68E"/>
    <w:rsid w:val="3B1666B6"/>
    <w:rsid w:val="3B5939B7"/>
    <w:rsid w:val="3BBAD8B6"/>
    <w:rsid w:val="3BDA6044"/>
    <w:rsid w:val="3CC12D92"/>
    <w:rsid w:val="3D1746FC"/>
    <w:rsid w:val="3D703C58"/>
    <w:rsid w:val="3DB99B10"/>
    <w:rsid w:val="3DC11FFE"/>
    <w:rsid w:val="3DCEB822"/>
    <w:rsid w:val="3DF802D7"/>
    <w:rsid w:val="3F1BF0C5"/>
    <w:rsid w:val="3F28EEA8"/>
    <w:rsid w:val="3FB2B2FE"/>
    <w:rsid w:val="406EE0FB"/>
    <w:rsid w:val="40B2C43C"/>
    <w:rsid w:val="40D7C437"/>
    <w:rsid w:val="4111F4D9"/>
    <w:rsid w:val="4119B096"/>
    <w:rsid w:val="418176AB"/>
    <w:rsid w:val="41CB6E5E"/>
    <w:rsid w:val="41CD449C"/>
    <w:rsid w:val="41E713AB"/>
    <w:rsid w:val="4274C276"/>
    <w:rsid w:val="42967FE9"/>
    <w:rsid w:val="43341533"/>
    <w:rsid w:val="433C4413"/>
    <w:rsid w:val="43467367"/>
    <w:rsid w:val="43673EBF"/>
    <w:rsid w:val="436804F8"/>
    <w:rsid w:val="441612E1"/>
    <w:rsid w:val="449111A6"/>
    <w:rsid w:val="44D9284D"/>
    <w:rsid w:val="45262F41"/>
    <w:rsid w:val="457FA99A"/>
    <w:rsid w:val="45A6BBD8"/>
    <w:rsid w:val="4684CCCD"/>
    <w:rsid w:val="46C07B62"/>
    <w:rsid w:val="46C4593C"/>
    <w:rsid w:val="471D32B8"/>
    <w:rsid w:val="47FA8D90"/>
    <w:rsid w:val="4864E045"/>
    <w:rsid w:val="48974148"/>
    <w:rsid w:val="48F52CC3"/>
    <w:rsid w:val="4944C40F"/>
    <w:rsid w:val="49AA8EB8"/>
    <w:rsid w:val="4A0CA249"/>
    <w:rsid w:val="4A45A2A9"/>
    <w:rsid w:val="4A4DAFCE"/>
    <w:rsid w:val="4A915880"/>
    <w:rsid w:val="4ACA4336"/>
    <w:rsid w:val="4AE2F19D"/>
    <w:rsid w:val="4AF5BDEE"/>
    <w:rsid w:val="4B122996"/>
    <w:rsid w:val="4B1407DD"/>
    <w:rsid w:val="4B347806"/>
    <w:rsid w:val="4BC804E0"/>
    <w:rsid w:val="4C12D38A"/>
    <w:rsid w:val="4C1829FA"/>
    <w:rsid w:val="4C598D9E"/>
    <w:rsid w:val="4C633C74"/>
    <w:rsid w:val="4CD6BD5D"/>
    <w:rsid w:val="4CE6C744"/>
    <w:rsid w:val="4CF2AF45"/>
    <w:rsid w:val="4D6194FC"/>
    <w:rsid w:val="4E00B0BB"/>
    <w:rsid w:val="4E2D5EB0"/>
    <w:rsid w:val="4EE48CA1"/>
    <w:rsid w:val="4F004BF9"/>
    <w:rsid w:val="4F2CFAFF"/>
    <w:rsid w:val="4F300587"/>
    <w:rsid w:val="4F40C5D8"/>
    <w:rsid w:val="4F41405E"/>
    <w:rsid w:val="4F981017"/>
    <w:rsid w:val="4FF7614E"/>
    <w:rsid w:val="5025C3E6"/>
    <w:rsid w:val="50272CA9"/>
    <w:rsid w:val="502C996A"/>
    <w:rsid w:val="504B558A"/>
    <w:rsid w:val="505098EB"/>
    <w:rsid w:val="5053BA59"/>
    <w:rsid w:val="5086C386"/>
    <w:rsid w:val="50D9FADD"/>
    <w:rsid w:val="50DBDD35"/>
    <w:rsid w:val="5113D5E8"/>
    <w:rsid w:val="5122BE2A"/>
    <w:rsid w:val="5184BA98"/>
    <w:rsid w:val="519C5AF8"/>
    <w:rsid w:val="51D4E255"/>
    <w:rsid w:val="52E8046C"/>
    <w:rsid w:val="52EBA655"/>
    <w:rsid w:val="53BEBE60"/>
    <w:rsid w:val="53FC5C2A"/>
    <w:rsid w:val="54124D63"/>
    <w:rsid w:val="5481BABD"/>
    <w:rsid w:val="54985B9B"/>
    <w:rsid w:val="54BD4093"/>
    <w:rsid w:val="55419E74"/>
    <w:rsid w:val="5575E94B"/>
    <w:rsid w:val="56D0614F"/>
    <w:rsid w:val="56FDE1AD"/>
    <w:rsid w:val="57714F9D"/>
    <w:rsid w:val="577C1F45"/>
    <w:rsid w:val="5823F8E0"/>
    <w:rsid w:val="5881C312"/>
    <w:rsid w:val="58E81E58"/>
    <w:rsid w:val="58EF1BD7"/>
    <w:rsid w:val="590588D3"/>
    <w:rsid w:val="5977FEDD"/>
    <w:rsid w:val="597E1E42"/>
    <w:rsid w:val="5A9A3F1A"/>
    <w:rsid w:val="5ADBF82C"/>
    <w:rsid w:val="5B424B3D"/>
    <w:rsid w:val="5BAAF81D"/>
    <w:rsid w:val="5BCEE4E4"/>
    <w:rsid w:val="5C0A1E6A"/>
    <w:rsid w:val="5C405C5A"/>
    <w:rsid w:val="5C721C91"/>
    <w:rsid w:val="5C761A7B"/>
    <w:rsid w:val="5C818B2D"/>
    <w:rsid w:val="5C8CDE21"/>
    <w:rsid w:val="5CDFA97E"/>
    <w:rsid w:val="5D485AAE"/>
    <w:rsid w:val="5DD32F08"/>
    <w:rsid w:val="5F062673"/>
    <w:rsid w:val="5F10E0BE"/>
    <w:rsid w:val="5F38B6DF"/>
    <w:rsid w:val="5FF4C8FF"/>
    <w:rsid w:val="602A8484"/>
    <w:rsid w:val="60AB53D5"/>
    <w:rsid w:val="60DD25C2"/>
    <w:rsid w:val="615844BA"/>
    <w:rsid w:val="61844597"/>
    <w:rsid w:val="61F312FE"/>
    <w:rsid w:val="624359C4"/>
    <w:rsid w:val="6255FE0B"/>
    <w:rsid w:val="628A3A59"/>
    <w:rsid w:val="62AF0A16"/>
    <w:rsid w:val="630CC10B"/>
    <w:rsid w:val="63C33C58"/>
    <w:rsid w:val="63E9A4A8"/>
    <w:rsid w:val="64411CD2"/>
    <w:rsid w:val="64560B0C"/>
    <w:rsid w:val="64809F4A"/>
    <w:rsid w:val="659CB520"/>
    <w:rsid w:val="65B0B4B3"/>
    <w:rsid w:val="66A14042"/>
    <w:rsid w:val="66AFCAA0"/>
    <w:rsid w:val="66F57ADC"/>
    <w:rsid w:val="671766C8"/>
    <w:rsid w:val="673482E7"/>
    <w:rsid w:val="674FECB1"/>
    <w:rsid w:val="675C510D"/>
    <w:rsid w:val="67D0A448"/>
    <w:rsid w:val="6810B7E1"/>
    <w:rsid w:val="68160FB6"/>
    <w:rsid w:val="683A6E67"/>
    <w:rsid w:val="686651E0"/>
    <w:rsid w:val="686C9E9B"/>
    <w:rsid w:val="6897BE36"/>
    <w:rsid w:val="68ED0B97"/>
    <w:rsid w:val="6927563B"/>
    <w:rsid w:val="695A3F51"/>
    <w:rsid w:val="69C08907"/>
    <w:rsid w:val="69C7A62D"/>
    <w:rsid w:val="6A022241"/>
    <w:rsid w:val="6A9F89CF"/>
    <w:rsid w:val="6B6D731C"/>
    <w:rsid w:val="6BCEF148"/>
    <w:rsid w:val="6C039F40"/>
    <w:rsid w:val="6C1FF0EA"/>
    <w:rsid w:val="6CB00178"/>
    <w:rsid w:val="6CB7EEFE"/>
    <w:rsid w:val="6CB93EE0"/>
    <w:rsid w:val="6CC159F3"/>
    <w:rsid w:val="6CDCDD73"/>
    <w:rsid w:val="6CE82DF6"/>
    <w:rsid w:val="6CF223EE"/>
    <w:rsid w:val="6D16469E"/>
    <w:rsid w:val="6DCF48B0"/>
    <w:rsid w:val="6DD03063"/>
    <w:rsid w:val="6E10080A"/>
    <w:rsid w:val="6E66A026"/>
    <w:rsid w:val="6EE76464"/>
    <w:rsid w:val="6EFE776A"/>
    <w:rsid w:val="6F05EEFF"/>
    <w:rsid w:val="6F25ADB9"/>
    <w:rsid w:val="6F4F14BF"/>
    <w:rsid w:val="6F9A72D2"/>
    <w:rsid w:val="6FB43827"/>
    <w:rsid w:val="6FBF89D4"/>
    <w:rsid w:val="700E0772"/>
    <w:rsid w:val="701C4CE5"/>
    <w:rsid w:val="70626CF2"/>
    <w:rsid w:val="70C63264"/>
    <w:rsid w:val="7134AB8B"/>
    <w:rsid w:val="71678319"/>
    <w:rsid w:val="7206B2CF"/>
    <w:rsid w:val="72179B64"/>
    <w:rsid w:val="724913B4"/>
    <w:rsid w:val="729C8468"/>
    <w:rsid w:val="72F065F5"/>
    <w:rsid w:val="733A2228"/>
    <w:rsid w:val="7391CE3E"/>
    <w:rsid w:val="7395229C"/>
    <w:rsid w:val="7431ECB8"/>
    <w:rsid w:val="746DE3F5"/>
    <w:rsid w:val="7477E6F3"/>
    <w:rsid w:val="74CE6BCB"/>
    <w:rsid w:val="751F212F"/>
    <w:rsid w:val="75753083"/>
    <w:rsid w:val="761A9DC7"/>
    <w:rsid w:val="762AE678"/>
    <w:rsid w:val="76499E7B"/>
    <w:rsid w:val="7673FBEF"/>
    <w:rsid w:val="76DBD324"/>
    <w:rsid w:val="783F3CAD"/>
    <w:rsid w:val="788110F3"/>
    <w:rsid w:val="78D43080"/>
    <w:rsid w:val="78F46C86"/>
    <w:rsid w:val="795FE917"/>
    <w:rsid w:val="797786DE"/>
    <w:rsid w:val="79B5FDEF"/>
    <w:rsid w:val="7A118C8A"/>
    <w:rsid w:val="7A2222B1"/>
    <w:rsid w:val="7A523312"/>
    <w:rsid w:val="7A5CFF4E"/>
    <w:rsid w:val="7B289A0C"/>
    <w:rsid w:val="7B2EDBFB"/>
    <w:rsid w:val="7B3D6E54"/>
    <w:rsid w:val="7B8187DE"/>
    <w:rsid w:val="7BB5F09E"/>
    <w:rsid w:val="7C302BA0"/>
    <w:rsid w:val="7CB54770"/>
    <w:rsid w:val="7CD1315C"/>
    <w:rsid w:val="7D3FB56E"/>
    <w:rsid w:val="7D9A29EE"/>
    <w:rsid w:val="7DCB4240"/>
    <w:rsid w:val="7DE6C296"/>
    <w:rsid w:val="7DFFD96E"/>
    <w:rsid w:val="7E1ED4CC"/>
    <w:rsid w:val="7E37F196"/>
    <w:rsid w:val="7EE820C1"/>
    <w:rsid w:val="7EEBE8E7"/>
    <w:rsid w:val="7EF76B3F"/>
    <w:rsid w:val="7F43BF09"/>
    <w:rsid w:val="7F841509"/>
    <w:rsid w:val="7FBE320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720174"/>
  <w15:chartTrackingRefBased/>
  <w15:docId w15:val="{B720D649-8CB2-452B-A958-E7E61FAFA9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aliases w:val="ASAPHeading 1,PA Chapter,Headline 1,nagłówek1"/>
    <w:basedOn w:val="Normalny"/>
    <w:next w:val="Normalny"/>
    <w:link w:val="Nagwek1Znak"/>
    <w:uiPriority w:val="99"/>
    <w:qFormat/>
    <w:rsid w:val="00D03578"/>
    <w:pPr>
      <w:keepNext/>
      <w:numPr>
        <w:numId w:val="37"/>
      </w:numPr>
      <w:tabs>
        <w:tab w:val="left" w:pos="180"/>
      </w:tabs>
      <w:suppressAutoHyphens/>
      <w:spacing w:before="240" w:after="60" w:line="360" w:lineRule="auto"/>
      <w:jc w:val="both"/>
      <w:outlineLvl w:val="0"/>
    </w:pPr>
    <w:rPr>
      <w:rFonts w:ascii="Times New Roman" w:eastAsia="Times New Roman" w:hAnsi="Times New Roman" w:cs="Times New Roman"/>
      <w:b/>
      <w:bCs/>
      <w:kern w:val="1"/>
      <w:sz w:val="24"/>
      <w:szCs w:val="24"/>
      <w:lang w:val="x-none" w:eastAsia="ar-SA"/>
    </w:rPr>
  </w:style>
  <w:style w:type="paragraph" w:styleId="Nagwek2">
    <w:name w:val="heading 2"/>
    <w:basedOn w:val="Normalny"/>
    <w:next w:val="Normalny"/>
    <w:link w:val="Nagwek2Znak"/>
    <w:uiPriority w:val="99"/>
    <w:qFormat/>
    <w:rsid w:val="00D03578"/>
    <w:pPr>
      <w:keepNext/>
      <w:numPr>
        <w:ilvl w:val="1"/>
        <w:numId w:val="37"/>
      </w:numPr>
      <w:suppressAutoHyphens/>
      <w:overflowPunct w:val="0"/>
      <w:autoSpaceDE w:val="0"/>
      <w:spacing w:after="0" w:line="240" w:lineRule="auto"/>
      <w:ind w:left="340"/>
      <w:jc w:val="both"/>
      <w:textAlignment w:val="baseline"/>
      <w:outlineLvl w:val="1"/>
    </w:pPr>
    <w:rPr>
      <w:rFonts w:ascii="Times New Roman" w:eastAsia="Times New Roman" w:hAnsi="Times New Roman" w:cs="Times New Roman"/>
      <w:b/>
      <w:i/>
      <w:color w:val="000000"/>
      <w:sz w:val="20"/>
      <w:szCs w:val="20"/>
      <w:lang w:val="x-none" w:eastAsia="ar-SA"/>
    </w:rPr>
  </w:style>
  <w:style w:type="paragraph" w:styleId="Nagwek3">
    <w:name w:val="heading 3"/>
    <w:aliases w:val="Subparagraaf,Title3"/>
    <w:basedOn w:val="Normalny"/>
    <w:next w:val="Normalny"/>
    <w:link w:val="Nagwek3Znak"/>
    <w:uiPriority w:val="99"/>
    <w:qFormat/>
    <w:rsid w:val="00D03578"/>
    <w:pPr>
      <w:keepNext/>
      <w:numPr>
        <w:ilvl w:val="2"/>
        <w:numId w:val="37"/>
      </w:numPr>
      <w:suppressAutoHyphens/>
      <w:spacing w:after="0" w:line="240" w:lineRule="auto"/>
      <w:jc w:val="center"/>
      <w:outlineLvl w:val="2"/>
    </w:pPr>
    <w:rPr>
      <w:rFonts w:ascii="Arial" w:eastAsia="Times New Roman" w:hAnsi="Arial" w:cs="Times New Roman"/>
      <w:b/>
      <w:bCs/>
      <w:sz w:val="24"/>
      <w:szCs w:val="24"/>
      <w:lang w:val="x-none" w:eastAsia="ar-SA"/>
    </w:rPr>
  </w:style>
  <w:style w:type="paragraph" w:styleId="Nagwek4">
    <w:name w:val="heading 4"/>
    <w:aliases w:val="H4,h4"/>
    <w:basedOn w:val="Normalny"/>
    <w:next w:val="Normalny"/>
    <w:link w:val="Nagwek4Znak"/>
    <w:qFormat/>
    <w:rsid w:val="00D03578"/>
    <w:pPr>
      <w:keepNext/>
      <w:pageBreakBefore/>
      <w:numPr>
        <w:ilvl w:val="3"/>
        <w:numId w:val="37"/>
      </w:numPr>
      <w:suppressAutoHyphens/>
      <w:spacing w:after="0" w:line="240" w:lineRule="auto"/>
      <w:jc w:val="both"/>
      <w:textAlignment w:val="top"/>
      <w:outlineLvl w:val="3"/>
    </w:pPr>
    <w:rPr>
      <w:rFonts w:ascii="Arial" w:eastAsia="Times New Roman" w:hAnsi="Arial" w:cs="Times New Roman"/>
      <w:b/>
      <w:bCs/>
      <w:sz w:val="28"/>
      <w:szCs w:val="24"/>
      <w:lang w:val="x-none" w:eastAsia="ar-SA"/>
    </w:rPr>
  </w:style>
  <w:style w:type="paragraph" w:styleId="Nagwek5">
    <w:name w:val="heading 5"/>
    <w:basedOn w:val="Normalny"/>
    <w:next w:val="Normalny"/>
    <w:link w:val="Nagwek5Znak"/>
    <w:qFormat/>
    <w:rsid w:val="00D03578"/>
    <w:pPr>
      <w:keepNext/>
      <w:numPr>
        <w:ilvl w:val="4"/>
        <w:numId w:val="37"/>
      </w:numPr>
      <w:suppressAutoHyphens/>
      <w:spacing w:after="0" w:line="240" w:lineRule="auto"/>
      <w:jc w:val="center"/>
      <w:outlineLvl w:val="4"/>
    </w:pPr>
    <w:rPr>
      <w:rFonts w:ascii="Arial" w:eastAsia="Times New Roman" w:hAnsi="Arial" w:cs="Times New Roman"/>
      <w:b/>
      <w:bCs/>
      <w:sz w:val="28"/>
      <w:szCs w:val="24"/>
      <w:lang w:val="x-none" w:eastAsia="ar-SA"/>
    </w:rPr>
  </w:style>
  <w:style w:type="paragraph" w:styleId="Nagwek6">
    <w:name w:val="heading 6"/>
    <w:basedOn w:val="Normalny"/>
    <w:next w:val="Normalny"/>
    <w:link w:val="Nagwek6Znak"/>
    <w:qFormat/>
    <w:rsid w:val="00D03578"/>
    <w:pPr>
      <w:keepNext/>
      <w:numPr>
        <w:ilvl w:val="5"/>
        <w:numId w:val="37"/>
      </w:numPr>
      <w:suppressAutoHyphens/>
      <w:spacing w:after="0" w:line="240" w:lineRule="auto"/>
      <w:jc w:val="both"/>
      <w:outlineLvl w:val="5"/>
    </w:pPr>
    <w:rPr>
      <w:rFonts w:ascii="Arial" w:eastAsia="Times New Roman" w:hAnsi="Arial" w:cs="Times New Roman"/>
      <w:b/>
      <w:bCs/>
      <w:sz w:val="24"/>
      <w:szCs w:val="24"/>
      <w:lang w:val="x-none" w:eastAsia="ar-SA"/>
    </w:rPr>
  </w:style>
  <w:style w:type="paragraph" w:styleId="Nagwek7">
    <w:name w:val="heading 7"/>
    <w:basedOn w:val="Normalny"/>
    <w:next w:val="Normalny"/>
    <w:link w:val="Nagwek7Znak"/>
    <w:qFormat/>
    <w:rsid w:val="00D03578"/>
    <w:pPr>
      <w:keepNext/>
      <w:numPr>
        <w:ilvl w:val="6"/>
        <w:numId w:val="37"/>
      </w:numPr>
      <w:suppressAutoHyphens/>
      <w:spacing w:after="0" w:line="360" w:lineRule="auto"/>
      <w:jc w:val="both"/>
      <w:outlineLvl w:val="6"/>
    </w:pPr>
    <w:rPr>
      <w:rFonts w:ascii="Times New Roman" w:eastAsia="Times New Roman" w:hAnsi="Times New Roman" w:cs="Times New Roman"/>
      <w:color w:val="FF00FF"/>
      <w:sz w:val="24"/>
      <w:szCs w:val="20"/>
      <w:lang w:val="x-none" w:eastAsia="ar-SA"/>
    </w:rPr>
  </w:style>
  <w:style w:type="paragraph" w:styleId="Nagwek8">
    <w:name w:val="heading 8"/>
    <w:basedOn w:val="Normalny"/>
    <w:next w:val="Normalny"/>
    <w:link w:val="Nagwek8Znak"/>
    <w:qFormat/>
    <w:rsid w:val="00D03578"/>
    <w:pPr>
      <w:keepNext/>
      <w:numPr>
        <w:ilvl w:val="7"/>
        <w:numId w:val="37"/>
      </w:numPr>
      <w:suppressAutoHyphens/>
      <w:spacing w:after="0" w:line="240" w:lineRule="auto"/>
      <w:jc w:val="both"/>
      <w:outlineLvl w:val="7"/>
    </w:pPr>
    <w:rPr>
      <w:rFonts w:ascii="Times New Roman" w:eastAsia="Times New Roman" w:hAnsi="Times New Roman" w:cs="Times New Roman"/>
      <w:b/>
      <w:bCs/>
      <w:iCs/>
      <w:sz w:val="24"/>
      <w:szCs w:val="24"/>
      <w:lang w:val="x-none" w:eastAsia="ar-SA"/>
    </w:rPr>
  </w:style>
  <w:style w:type="paragraph" w:styleId="Nagwek9">
    <w:name w:val="heading 9"/>
    <w:basedOn w:val="Normalny"/>
    <w:next w:val="Normalny"/>
    <w:link w:val="Nagwek9Znak"/>
    <w:qFormat/>
    <w:rsid w:val="00D03578"/>
    <w:pPr>
      <w:keepNext/>
      <w:numPr>
        <w:ilvl w:val="8"/>
        <w:numId w:val="37"/>
      </w:numPr>
      <w:suppressAutoHyphens/>
      <w:spacing w:after="0" w:line="240" w:lineRule="auto"/>
      <w:jc w:val="both"/>
      <w:outlineLvl w:val="8"/>
    </w:pPr>
    <w:rPr>
      <w:rFonts w:ascii="Times New Roman" w:eastAsia="Times New Roman" w:hAnsi="Times New Roman" w:cs="Times New Roman"/>
      <w:b/>
      <w:i/>
      <w:iCs/>
      <w:sz w:val="24"/>
      <w:szCs w:val="24"/>
      <w:lang w:val="x-none"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HŁ_Bullet1,lp1,BulletC,Obiekt,Numerowanie,Wyliczanie,normalny tekst,Akapit z listą31,Bullets,List Paragraph1,Akapit z listą3,Wypunktowanie,normalny,test ciągły,Podsis rysunku,Alpha list,List Paragraph2,ISCG Numerowanie,Akapit z listą1,b"/>
    <w:basedOn w:val="Normalny"/>
    <w:link w:val="AkapitzlistZnak"/>
    <w:uiPriority w:val="34"/>
    <w:qFormat/>
    <w:rsid w:val="00115ABC"/>
    <w:pPr>
      <w:ind w:left="720"/>
      <w:contextualSpacing/>
    </w:pPr>
  </w:style>
  <w:style w:type="paragraph" w:styleId="Nagwek">
    <w:name w:val="header"/>
    <w:basedOn w:val="Normalny"/>
    <w:link w:val="NagwekZnak"/>
    <w:uiPriority w:val="99"/>
    <w:unhideWhenUsed/>
    <w:rsid w:val="009B0E7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9B0E75"/>
  </w:style>
  <w:style w:type="paragraph" w:styleId="Stopka">
    <w:name w:val="footer"/>
    <w:basedOn w:val="Normalny"/>
    <w:link w:val="StopkaZnak"/>
    <w:uiPriority w:val="99"/>
    <w:unhideWhenUsed/>
    <w:rsid w:val="009B0E7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B0E75"/>
  </w:style>
  <w:style w:type="paragraph" w:styleId="Tekstpodstawowy">
    <w:name w:val="Body Text"/>
    <w:basedOn w:val="Normalny"/>
    <w:link w:val="TekstpodstawowyZnak"/>
    <w:rsid w:val="005846F7"/>
    <w:pPr>
      <w:spacing w:after="0" w:line="240" w:lineRule="auto"/>
      <w:ind w:left="72"/>
      <w:jc w:val="both"/>
    </w:pPr>
    <w:rPr>
      <w:rFonts w:ascii="Times New Roman" w:eastAsia="Times New Roman" w:hAnsi="Times New Roman" w:cs="Times New Roman"/>
      <w:color w:val="000000"/>
      <w:sz w:val="24"/>
      <w:szCs w:val="20"/>
      <w:lang w:val="cs-CZ" w:eastAsia="pl-PL"/>
    </w:rPr>
  </w:style>
  <w:style w:type="character" w:customStyle="1" w:styleId="TekstpodstawowyZnak">
    <w:name w:val="Tekst podstawowy Znak"/>
    <w:basedOn w:val="Domylnaczcionkaakapitu"/>
    <w:link w:val="Tekstpodstawowy"/>
    <w:rsid w:val="005846F7"/>
    <w:rPr>
      <w:rFonts w:ascii="Times New Roman" w:eastAsia="Times New Roman" w:hAnsi="Times New Roman" w:cs="Times New Roman"/>
      <w:color w:val="000000"/>
      <w:sz w:val="24"/>
      <w:szCs w:val="20"/>
      <w:lang w:val="cs-CZ" w:eastAsia="pl-PL"/>
    </w:rPr>
  </w:style>
  <w:style w:type="paragraph" w:customStyle="1" w:styleId="BodyText21">
    <w:name w:val="Body Text 21"/>
    <w:basedOn w:val="Normalny"/>
    <w:rsid w:val="00CD77C0"/>
    <w:pPr>
      <w:widowControl w:val="0"/>
      <w:suppressAutoHyphens/>
      <w:spacing w:after="0" w:line="240" w:lineRule="auto"/>
    </w:pPr>
    <w:rPr>
      <w:rFonts w:ascii="Times New Roman" w:eastAsia="SimSun" w:hAnsi="Times New Roman" w:cs="Mangal"/>
      <w:kern w:val="1"/>
      <w:sz w:val="24"/>
      <w:szCs w:val="24"/>
      <w:lang w:eastAsia="zh-CN" w:bidi="hi-IN"/>
    </w:rPr>
  </w:style>
  <w:style w:type="table" w:styleId="Tabela-Siatka">
    <w:name w:val="Table Grid"/>
    <w:basedOn w:val="Standardowy"/>
    <w:uiPriority w:val="59"/>
    <w:rsid w:val="008777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semiHidden/>
    <w:unhideWhenUsed/>
    <w:rsid w:val="0075030A"/>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75030A"/>
    <w:rPr>
      <w:rFonts w:ascii="Segoe UI" w:hAnsi="Segoe UI" w:cs="Segoe UI"/>
      <w:sz w:val="18"/>
      <w:szCs w:val="18"/>
    </w:rPr>
  </w:style>
  <w:style w:type="character" w:customStyle="1" w:styleId="AkapitzlistZnak">
    <w:name w:val="Akapit z listą Znak"/>
    <w:aliases w:val="HŁ_Bullet1 Znak,lp1 Znak,BulletC Znak,Obiekt Znak,Numerowanie Znak,Wyliczanie Znak,normalny tekst Znak,Akapit z listą31 Znak,Bullets Znak,List Paragraph1 Znak,Akapit z listą3 Znak,Wypunktowanie Znak,normalny Znak,test ciągły Znak"/>
    <w:link w:val="Akapitzlist"/>
    <w:uiPriority w:val="34"/>
    <w:qFormat/>
    <w:locked/>
    <w:rsid w:val="00586D5F"/>
  </w:style>
  <w:style w:type="character" w:styleId="Odwoaniedokomentarza">
    <w:name w:val="annotation reference"/>
    <w:basedOn w:val="Domylnaczcionkaakapitu"/>
    <w:uiPriority w:val="99"/>
    <w:unhideWhenUsed/>
    <w:rsid w:val="00D80BF1"/>
    <w:rPr>
      <w:sz w:val="16"/>
      <w:szCs w:val="16"/>
    </w:rPr>
  </w:style>
  <w:style w:type="paragraph" w:styleId="Tekstkomentarza">
    <w:name w:val="annotation text"/>
    <w:basedOn w:val="Normalny"/>
    <w:link w:val="TekstkomentarzaZnak"/>
    <w:unhideWhenUsed/>
    <w:rsid w:val="00D80BF1"/>
    <w:pPr>
      <w:spacing w:line="240" w:lineRule="auto"/>
    </w:pPr>
    <w:rPr>
      <w:sz w:val="20"/>
      <w:szCs w:val="20"/>
    </w:rPr>
  </w:style>
  <w:style w:type="character" w:customStyle="1" w:styleId="TekstkomentarzaZnak">
    <w:name w:val="Tekst komentarza Znak"/>
    <w:basedOn w:val="Domylnaczcionkaakapitu"/>
    <w:link w:val="Tekstkomentarza"/>
    <w:rsid w:val="00D80BF1"/>
    <w:rPr>
      <w:sz w:val="20"/>
      <w:szCs w:val="20"/>
    </w:rPr>
  </w:style>
  <w:style w:type="paragraph" w:styleId="Tematkomentarza">
    <w:name w:val="annotation subject"/>
    <w:basedOn w:val="Tekstkomentarza"/>
    <w:next w:val="Tekstkomentarza"/>
    <w:link w:val="TematkomentarzaZnak"/>
    <w:uiPriority w:val="99"/>
    <w:semiHidden/>
    <w:unhideWhenUsed/>
    <w:rsid w:val="00D80BF1"/>
    <w:rPr>
      <w:b/>
      <w:bCs/>
    </w:rPr>
  </w:style>
  <w:style w:type="character" w:customStyle="1" w:styleId="TematkomentarzaZnak">
    <w:name w:val="Temat komentarza Znak"/>
    <w:basedOn w:val="TekstkomentarzaZnak"/>
    <w:link w:val="Tematkomentarza"/>
    <w:uiPriority w:val="99"/>
    <w:semiHidden/>
    <w:rsid w:val="00D80BF1"/>
    <w:rPr>
      <w:b/>
      <w:bCs/>
      <w:sz w:val="20"/>
      <w:szCs w:val="20"/>
    </w:rPr>
  </w:style>
  <w:style w:type="paragraph" w:styleId="Poprawka">
    <w:name w:val="Revision"/>
    <w:hidden/>
    <w:uiPriority w:val="99"/>
    <w:semiHidden/>
    <w:rsid w:val="00D80BF1"/>
    <w:pPr>
      <w:spacing w:after="0" w:line="240" w:lineRule="auto"/>
    </w:pPr>
  </w:style>
  <w:style w:type="paragraph" w:customStyle="1" w:styleId="Style33">
    <w:name w:val="Style33"/>
    <w:basedOn w:val="Normalny"/>
    <w:uiPriority w:val="99"/>
    <w:rsid w:val="00FB2C5A"/>
    <w:pPr>
      <w:widowControl w:val="0"/>
      <w:autoSpaceDE w:val="0"/>
      <w:autoSpaceDN w:val="0"/>
      <w:adjustRightInd w:val="0"/>
      <w:spacing w:after="0" w:line="289" w:lineRule="exact"/>
      <w:ind w:hanging="346"/>
      <w:jc w:val="both"/>
    </w:pPr>
    <w:rPr>
      <w:rFonts w:ascii="Candara" w:eastAsia="Times New Roman" w:hAnsi="Candara" w:cs="Times New Roman"/>
      <w:sz w:val="24"/>
      <w:szCs w:val="24"/>
      <w:lang w:eastAsia="pl-PL"/>
    </w:rPr>
  </w:style>
  <w:style w:type="character" w:customStyle="1" w:styleId="FontStyle47">
    <w:name w:val="Font Style47"/>
    <w:uiPriority w:val="99"/>
    <w:rsid w:val="00FB2C5A"/>
    <w:rPr>
      <w:rFonts w:ascii="Arial" w:hAnsi="Arial" w:cs="Arial"/>
      <w:color w:val="000000"/>
      <w:sz w:val="20"/>
      <w:szCs w:val="20"/>
    </w:rPr>
  </w:style>
  <w:style w:type="character" w:styleId="Hipercze">
    <w:name w:val="Hyperlink"/>
    <w:basedOn w:val="Domylnaczcionkaakapitu"/>
    <w:uiPriority w:val="99"/>
    <w:unhideWhenUsed/>
    <w:rsid w:val="003745CD"/>
    <w:rPr>
      <w:color w:val="0563C1" w:themeColor="hyperlink"/>
      <w:u w:val="single"/>
    </w:rPr>
  </w:style>
  <w:style w:type="paragraph" w:customStyle="1" w:styleId="Style3">
    <w:name w:val="Style3"/>
    <w:basedOn w:val="Akapitzlist"/>
    <w:qFormat/>
    <w:rsid w:val="00806B4C"/>
    <w:pPr>
      <w:numPr>
        <w:ilvl w:val="1"/>
        <w:numId w:val="18"/>
      </w:numPr>
      <w:spacing w:before="120" w:after="60" w:line="260" w:lineRule="exact"/>
      <w:contextualSpacing w:val="0"/>
      <w:jc w:val="both"/>
    </w:pPr>
    <w:rPr>
      <w:rFonts w:ascii="Arial" w:hAnsi="Arial" w:cs="Arial"/>
      <w:b/>
      <w:smallCaps/>
      <w:sz w:val="20"/>
      <w:szCs w:val="20"/>
    </w:rPr>
  </w:style>
  <w:style w:type="paragraph" w:customStyle="1" w:styleId="Numerowany">
    <w:name w:val="Numerowany"/>
    <w:basedOn w:val="Normalny"/>
    <w:rsid w:val="009C4D9B"/>
    <w:pPr>
      <w:numPr>
        <w:ilvl w:val="1"/>
        <w:numId w:val="24"/>
      </w:numPr>
      <w:spacing w:before="240" w:after="0" w:line="240" w:lineRule="auto"/>
      <w:jc w:val="both"/>
    </w:pPr>
    <w:rPr>
      <w:rFonts w:ascii="Times New Roman" w:eastAsia="Times New Roman" w:hAnsi="Times New Roman" w:cs="Times New Roman"/>
      <w:sz w:val="24"/>
      <w:szCs w:val="20"/>
      <w:lang w:eastAsia="pl-PL"/>
    </w:rPr>
  </w:style>
  <w:style w:type="paragraph" w:customStyle="1" w:styleId="Numerowanya">
    <w:name w:val="Numerowany a)"/>
    <w:basedOn w:val="Normalny"/>
    <w:rsid w:val="00AF3264"/>
    <w:pPr>
      <w:numPr>
        <w:numId w:val="25"/>
      </w:numPr>
      <w:spacing w:after="0" w:line="240" w:lineRule="auto"/>
      <w:jc w:val="both"/>
    </w:pPr>
    <w:rPr>
      <w:rFonts w:ascii="Times New Roman" w:eastAsia="Times New Roman" w:hAnsi="Times New Roman" w:cs="Times New Roman"/>
      <w:sz w:val="24"/>
      <w:szCs w:val="20"/>
      <w:lang w:eastAsia="pl-PL"/>
    </w:rPr>
  </w:style>
  <w:style w:type="paragraph" w:customStyle="1" w:styleId="Zaznaczonyk">
    <w:name w:val="Zaznaczony k"/>
    <w:basedOn w:val="Normalny"/>
    <w:rsid w:val="006E6524"/>
    <w:pPr>
      <w:numPr>
        <w:numId w:val="26"/>
      </w:numPr>
      <w:spacing w:after="0" w:line="240" w:lineRule="auto"/>
      <w:jc w:val="both"/>
    </w:pPr>
    <w:rPr>
      <w:rFonts w:ascii="Times New Roman" w:eastAsia="Times New Roman" w:hAnsi="Times New Roman" w:cs="Times New Roman"/>
      <w:sz w:val="24"/>
      <w:szCs w:val="20"/>
      <w:lang w:eastAsia="pl-PL"/>
    </w:rPr>
  </w:style>
  <w:style w:type="character" w:customStyle="1" w:styleId="Nagwek1Znak">
    <w:name w:val="Nagłówek 1 Znak"/>
    <w:aliases w:val="ASAPHeading 1 Znak,PA Chapter Znak,Headline 1 Znak,nagłówek1 Znak"/>
    <w:basedOn w:val="Domylnaczcionkaakapitu"/>
    <w:link w:val="Nagwek1"/>
    <w:uiPriority w:val="99"/>
    <w:rsid w:val="00D03578"/>
    <w:rPr>
      <w:rFonts w:ascii="Times New Roman" w:eastAsia="Times New Roman" w:hAnsi="Times New Roman" w:cs="Times New Roman"/>
      <w:b/>
      <w:bCs/>
      <w:kern w:val="1"/>
      <w:sz w:val="24"/>
      <w:szCs w:val="24"/>
      <w:lang w:val="x-none" w:eastAsia="ar-SA"/>
    </w:rPr>
  </w:style>
  <w:style w:type="character" w:customStyle="1" w:styleId="Nagwek2Znak">
    <w:name w:val="Nagłówek 2 Znak"/>
    <w:basedOn w:val="Domylnaczcionkaakapitu"/>
    <w:link w:val="Nagwek2"/>
    <w:uiPriority w:val="99"/>
    <w:rsid w:val="00D03578"/>
    <w:rPr>
      <w:rFonts w:ascii="Times New Roman" w:eastAsia="Times New Roman" w:hAnsi="Times New Roman" w:cs="Times New Roman"/>
      <w:b/>
      <w:i/>
      <w:color w:val="000000"/>
      <w:sz w:val="20"/>
      <w:szCs w:val="20"/>
      <w:lang w:val="x-none" w:eastAsia="ar-SA"/>
    </w:rPr>
  </w:style>
  <w:style w:type="character" w:customStyle="1" w:styleId="Nagwek3Znak">
    <w:name w:val="Nagłówek 3 Znak"/>
    <w:aliases w:val="Subparagraaf Znak,Title3 Znak"/>
    <w:basedOn w:val="Domylnaczcionkaakapitu"/>
    <w:link w:val="Nagwek3"/>
    <w:uiPriority w:val="99"/>
    <w:rsid w:val="00D03578"/>
    <w:rPr>
      <w:rFonts w:ascii="Arial" w:eastAsia="Times New Roman" w:hAnsi="Arial" w:cs="Times New Roman"/>
      <w:b/>
      <w:bCs/>
      <w:sz w:val="24"/>
      <w:szCs w:val="24"/>
      <w:lang w:val="x-none" w:eastAsia="ar-SA"/>
    </w:rPr>
  </w:style>
  <w:style w:type="character" w:customStyle="1" w:styleId="Nagwek4Znak">
    <w:name w:val="Nagłówek 4 Znak"/>
    <w:aliases w:val="H4 Znak,h4 Znak"/>
    <w:basedOn w:val="Domylnaczcionkaakapitu"/>
    <w:link w:val="Nagwek4"/>
    <w:rsid w:val="00D03578"/>
    <w:rPr>
      <w:rFonts w:ascii="Arial" w:eastAsia="Times New Roman" w:hAnsi="Arial" w:cs="Times New Roman"/>
      <w:b/>
      <w:bCs/>
      <w:sz w:val="28"/>
      <w:szCs w:val="24"/>
      <w:lang w:val="x-none" w:eastAsia="ar-SA"/>
    </w:rPr>
  </w:style>
  <w:style w:type="character" w:customStyle="1" w:styleId="Nagwek5Znak">
    <w:name w:val="Nagłówek 5 Znak"/>
    <w:basedOn w:val="Domylnaczcionkaakapitu"/>
    <w:link w:val="Nagwek5"/>
    <w:rsid w:val="00D03578"/>
    <w:rPr>
      <w:rFonts w:ascii="Arial" w:eastAsia="Times New Roman" w:hAnsi="Arial" w:cs="Times New Roman"/>
      <w:b/>
      <w:bCs/>
      <w:sz w:val="28"/>
      <w:szCs w:val="24"/>
      <w:lang w:val="x-none" w:eastAsia="ar-SA"/>
    </w:rPr>
  </w:style>
  <w:style w:type="character" w:customStyle="1" w:styleId="Nagwek6Znak">
    <w:name w:val="Nagłówek 6 Znak"/>
    <w:basedOn w:val="Domylnaczcionkaakapitu"/>
    <w:link w:val="Nagwek6"/>
    <w:rsid w:val="00D03578"/>
    <w:rPr>
      <w:rFonts w:ascii="Arial" w:eastAsia="Times New Roman" w:hAnsi="Arial" w:cs="Times New Roman"/>
      <w:b/>
      <w:bCs/>
      <w:sz w:val="24"/>
      <w:szCs w:val="24"/>
      <w:lang w:val="x-none" w:eastAsia="ar-SA"/>
    </w:rPr>
  </w:style>
  <w:style w:type="character" w:customStyle="1" w:styleId="Nagwek7Znak">
    <w:name w:val="Nagłówek 7 Znak"/>
    <w:basedOn w:val="Domylnaczcionkaakapitu"/>
    <w:link w:val="Nagwek7"/>
    <w:rsid w:val="00D03578"/>
    <w:rPr>
      <w:rFonts w:ascii="Times New Roman" w:eastAsia="Times New Roman" w:hAnsi="Times New Roman" w:cs="Times New Roman"/>
      <w:color w:val="FF00FF"/>
      <w:sz w:val="24"/>
      <w:szCs w:val="20"/>
      <w:lang w:val="x-none" w:eastAsia="ar-SA"/>
    </w:rPr>
  </w:style>
  <w:style w:type="character" w:customStyle="1" w:styleId="Nagwek8Znak">
    <w:name w:val="Nagłówek 8 Znak"/>
    <w:basedOn w:val="Domylnaczcionkaakapitu"/>
    <w:link w:val="Nagwek8"/>
    <w:rsid w:val="00D03578"/>
    <w:rPr>
      <w:rFonts w:ascii="Times New Roman" w:eastAsia="Times New Roman" w:hAnsi="Times New Roman" w:cs="Times New Roman"/>
      <w:b/>
      <w:bCs/>
      <w:iCs/>
      <w:sz w:val="24"/>
      <w:szCs w:val="24"/>
      <w:lang w:val="x-none" w:eastAsia="ar-SA"/>
    </w:rPr>
  </w:style>
  <w:style w:type="character" w:customStyle="1" w:styleId="Nagwek9Znak">
    <w:name w:val="Nagłówek 9 Znak"/>
    <w:basedOn w:val="Domylnaczcionkaakapitu"/>
    <w:link w:val="Nagwek9"/>
    <w:rsid w:val="00D03578"/>
    <w:rPr>
      <w:rFonts w:ascii="Times New Roman" w:eastAsia="Times New Roman" w:hAnsi="Times New Roman" w:cs="Times New Roman"/>
      <w:b/>
      <w:i/>
      <w:iCs/>
      <w:sz w:val="24"/>
      <w:szCs w:val="24"/>
      <w:lang w:val="x-none" w:eastAsia="ar-SA"/>
    </w:rPr>
  </w:style>
  <w:style w:type="paragraph" w:customStyle="1" w:styleId="Styl">
    <w:name w:val="Styl"/>
    <w:rsid w:val="00936BB4"/>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paragraph" w:customStyle="1" w:styleId="Default">
    <w:name w:val="Default"/>
    <w:rsid w:val="007B7B50"/>
    <w:pPr>
      <w:autoSpaceDE w:val="0"/>
      <w:autoSpaceDN w:val="0"/>
      <w:adjustRightInd w:val="0"/>
      <w:spacing w:after="0" w:line="240" w:lineRule="auto"/>
    </w:pPr>
    <w:rPr>
      <w:rFonts w:ascii="Arial" w:hAnsi="Arial" w:cs="Arial"/>
      <w:color w:val="000000"/>
      <w:sz w:val="24"/>
      <w:szCs w:val="24"/>
    </w:rPr>
  </w:style>
  <w:style w:type="character" w:customStyle="1" w:styleId="cf01">
    <w:name w:val="cf01"/>
    <w:basedOn w:val="Domylnaczcionkaakapitu"/>
    <w:rsid w:val="0031777E"/>
    <w:rPr>
      <w:rFonts w:ascii="Segoe UI" w:hAnsi="Segoe UI" w:cs="Segoe UI" w:hint="default"/>
      <w:sz w:val="18"/>
      <w:szCs w:val="18"/>
    </w:rPr>
  </w:style>
  <w:style w:type="character" w:styleId="UyteHipercze">
    <w:name w:val="FollowedHyperlink"/>
    <w:basedOn w:val="Domylnaczcionkaakapitu"/>
    <w:uiPriority w:val="99"/>
    <w:semiHidden/>
    <w:unhideWhenUsed/>
    <w:rsid w:val="00CF3D97"/>
    <w:rPr>
      <w:color w:val="954F72" w:themeColor="followedHyperlink"/>
      <w:u w:val="single"/>
    </w:rPr>
  </w:style>
  <w:style w:type="paragraph" w:customStyle="1" w:styleId="pf0">
    <w:name w:val="pf0"/>
    <w:basedOn w:val="Normalny"/>
    <w:rsid w:val="00CC3897"/>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paragraph">
    <w:name w:val="paragraph"/>
    <w:basedOn w:val="Normalny"/>
    <w:rsid w:val="006D5554"/>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normaltextrun">
    <w:name w:val="normaltextrun"/>
    <w:basedOn w:val="Domylnaczcionkaakapitu"/>
    <w:rsid w:val="006D5554"/>
  </w:style>
  <w:style w:type="character" w:customStyle="1" w:styleId="eop">
    <w:name w:val="eop"/>
    <w:basedOn w:val="Domylnaczcionkaakapitu"/>
    <w:rsid w:val="006D5554"/>
  </w:style>
  <w:style w:type="character" w:customStyle="1" w:styleId="tabchar">
    <w:name w:val="tabchar"/>
    <w:basedOn w:val="Domylnaczcionkaakapitu"/>
    <w:rsid w:val="006D5554"/>
  </w:style>
  <w:style w:type="table" w:customStyle="1" w:styleId="Tabela-Siatka1">
    <w:name w:val="Tabela - Siatka1"/>
    <w:basedOn w:val="Standardowy"/>
    <w:uiPriority w:val="59"/>
    <w:rsid w:val="001D65B1"/>
    <w:pPr>
      <w:spacing w:after="0" w:line="240" w:lineRule="auto"/>
    </w:pPr>
    <w:rPr>
      <w:rFonts w:ascii="Calibri" w:eastAsia="Times New Roman" w:hAnsi="Calibri" w:cs="Times New Roma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Nierozpoznanawzmianka">
    <w:name w:val="Unresolved Mention"/>
    <w:basedOn w:val="Domylnaczcionkaakapitu"/>
    <w:uiPriority w:val="99"/>
    <w:semiHidden/>
    <w:unhideWhenUsed/>
    <w:rsid w:val="004D7DC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754877">
      <w:bodyDiv w:val="1"/>
      <w:marLeft w:val="0"/>
      <w:marRight w:val="0"/>
      <w:marTop w:val="0"/>
      <w:marBottom w:val="0"/>
      <w:divBdr>
        <w:top w:val="none" w:sz="0" w:space="0" w:color="auto"/>
        <w:left w:val="none" w:sz="0" w:space="0" w:color="auto"/>
        <w:bottom w:val="none" w:sz="0" w:space="0" w:color="auto"/>
        <w:right w:val="none" w:sz="0" w:space="0" w:color="auto"/>
      </w:divBdr>
    </w:div>
    <w:div w:id="260914821">
      <w:bodyDiv w:val="1"/>
      <w:marLeft w:val="0"/>
      <w:marRight w:val="0"/>
      <w:marTop w:val="0"/>
      <w:marBottom w:val="0"/>
      <w:divBdr>
        <w:top w:val="none" w:sz="0" w:space="0" w:color="auto"/>
        <w:left w:val="none" w:sz="0" w:space="0" w:color="auto"/>
        <w:bottom w:val="none" w:sz="0" w:space="0" w:color="auto"/>
        <w:right w:val="none" w:sz="0" w:space="0" w:color="auto"/>
      </w:divBdr>
    </w:div>
    <w:div w:id="317274868">
      <w:bodyDiv w:val="1"/>
      <w:marLeft w:val="0"/>
      <w:marRight w:val="0"/>
      <w:marTop w:val="0"/>
      <w:marBottom w:val="0"/>
      <w:divBdr>
        <w:top w:val="none" w:sz="0" w:space="0" w:color="auto"/>
        <w:left w:val="none" w:sz="0" w:space="0" w:color="auto"/>
        <w:bottom w:val="none" w:sz="0" w:space="0" w:color="auto"/>
        <w:right w:val="none" w:sz="0" w:space="0" w:color="auto"/>
      </w:divBdr>
    </w:div>
    <w:div w:id="358164543">
      <w:bodyDiv w:val="1"/>
      <w:marLeft w:val="0"/>
      <w:marRight w:val="0"/>
      <w:marTop w:val="0"/>
      <w:marBottom w:val="0"/>
      <w:divBdr>
        <w:top w:val="none" w:sz="0" w:space="0" w:color="auto"/>
        <w:left w:val="none" w:sz="0" w:space="0" w:color="auto"/>
        <w:bottom w:val="none" w:sz="0" w:space="0" w:color="auto"/>
        <w:right w:val="none" w:sz="0" w:space="0" w:color="auto"/>
      </w:divBdr>
    </w:div>
    <w:div w:id="362366541">
      <w:bodyDiv w:val="1"/>
      <w:marLeft w:val="0"/>
      <w:marRight w:val="0"/>
      <w:marTop w:val="0"/>
      <w:marBottom w:val="0"/>
      <w:divBdr>
        <w:top w:val="none" w:sz="0" w:space="0" w:color="auto"/>
        <w:left w:val="none" w:sz="0" w:space="0" w:color="auto"/>
        <w:bottom w:val="none" w:sz="0" w:space="0" w:color="auto"/>
        <w:right w:val="none" w:sz="0" w:space="0" w:color="auto"/>
      </w:divBdr>
    </w:div>
    <w:div w:id="383869316">
      <w:bodyDiv w:val="1"/>
      <w:marLeft w:val="0"/>
      <w:marRight w:val="0"/>
      <w:marTop w:val="0"/>
      <w:marBottom w:val="0"/>
      <w:divBdr>
        <w:top w:val="none" w:sz="0" w:space="0" w:color="auto"/>
        <w:left w:val="none" w:sz="0" w:space="0" w:color="auto"/>
        <w:bottom w:val="none" w:sz="0" w:space="0" w:color="auto"/>
        <w:right w:val="none" w:sz="0" w:space="0" w:color="auto"/>
      </w:divBdr>
    </w:div>
    <w:div w:id="402289919">
      <w:bodyDiv w:val="1"/>
      <w:marLeft w:val="0"/>
      <w:marRight w:val="0"/>
      <w:marTop w:val="0"/>
      <w:marBottom w:val="0"/>
      <w:divBdr>
        <w:top w:val="none" w:sz="0" w:space="0" w:color="auto"/>
        <w:left w:val="none" w:sz="0" w:space="0" w:color="auto"/>
        <w:bottom w:val="none" w:sz="0" w:space="0" w:color="auto"/>
        <w:right w:val="none" w:sz="0" w:space="0" w:color="auto"/>
      </w:divBdr>
    </w:div>
    <w:div w:id="456030636">
      <w:bodyDiv w:val="1"/>
      <w:marLeft w:val="0"/>
      <w:marRight w:val="0"/>
      <w:marTop w:val="0"/>
      <w:marBottom w:val="0"/>
      <w:divBdr>
        <w:top w:val="none" w:sz="0" w:space="0" w:color="auto"/>
        <w:left w:val="none" w:sz="0" w:space="0" w:color="auto"/>
        <w:bottom w:val="none" w:sz="0" w:space="0" w:color="auto"/>
        <w:right w:val="none" w:sz="0" w:space="0" w:color="auto"/>
      </w:divBdr>
    </w:div>
    <w:div w:id="501092071">
      <w:bodyDiv w:val="1"/>
      <w:marLeft w:val="0"/>
      <w:marRight w:val="0"/>
      <w:marTop w:val="0"/>
      <w:marBottom w:val="0"/>
      <w:divBdr>
        <w:top w:val="none" w:sz="0" w:space="0" w:color="auto"/>
        <w:left w:val="none" w:sz="0" w:space="0" w:color="auto"/>
        <w:bottom w:val="none" w:sz="0" w:space="0" w:color="auto"/>
        <w:right w:val="none" w:sz="0" w:space="0" w:color="auto"/>
      </w:divBdr>
    </w:div>
    <w:div w:id="560989276">
      <w:bodyDiv w:val="1"/>
      <w:marLeft w:val="0"/>
      <w:marRight w:val="0"/>
      <w:marTop w:val="0"/>
      <w:marBottom w:val="0"/>
      <w:divBdr>
        <w:top w:val="none" w:sz="0" w:space="0" w:color="auto"/>
        <w:left w:val="none" w:sz="0" w:space="0" w:color="auto"/>
        <w:bottom w:val="none" w:sz="0" w:space="0" w:color="auto"/>
        <w:right w:val="none" w:sz="0" w:space="0" w:color="auto"/>
      </w:divBdr>
      <w:divsChild>
        <w:div w:id="1110129043">
          <w:marLeft w:val="0"/>
          <w:marRight w:val="0"/>
          <w:marTop w:val="0"/>
          <w:marBottom w:val="0"/>
          <w:divBdr>
            <w:top w:val="none" w:sz="0" w:space="0" w:color="auto"/>
            <w:left w:val="none" w:sz="0" w:space="0" w:color="auto"/>
            <w:bottom w:val="none" w:sz="0" w:space="0" w:color="auto"/>
            <w:right w:val="none" w:sz="0" w:space="0" w:color="auto"/>
          </w:divBdr>
        </w:div>
        <w:div w:id="1267738136">
          <w:marLeft w:val="0"/>
          <w:marRight w:val="0"/>
          <w:marTop w:val="0"/>
          <w:marBottom w:val="0"/>
          <w:divBdr>
            <w:top w:val="none" w:sz="0" w:space="0" w:color="auto"/>
            <w:left w:val="none" w:sz="0" w:space="0" w:color="auto"/>
            <w:bottom w:val="none" w:sz="0" w:space="0" w:color="auto"/>
            <w:right w:val="none" w:sz="0" w:space="0" w:color="auto"/>
          </w:divBdr>
        </w:div>
        <w:div w:id="1797601661">
          <w:marLeft w:val="0"/>
          <w:marRight w:val="0"/>
          <w:marTop w:val="0"/>
          <w:marBottom w:val="0"/>
          <w:divBdr>
            <w:top w:val="none" w:sz="0" w:space="0" w:color="auto"/>
            <w:left w:val="none" w:sz="0" w:space="0" w:color="auto"/>
            <w:bottom w:val="none" w:sz="0" w:space="0" w:color="auto"/>
            <w:right w:val="none" w:sz="0" w:space="0" w:color="auto"/>
          </w:divBdr>
        </w:div>
        <w:div w:id="426118340">
          <w:marLeft w:val="0"/>
          <w:marRight w:val="0"/>
          <w:marTop w:val="0"/>
          <w:marBottom w:val="0"/>
          <w:divBdr>
            <w:top w:val="none" w:sz="0" w:space="0" w:color="auto"/>
            <w:left w:val="none" w:sz="0" w:space="0" w:color="auto"/>
            <w:bottom w:val="none" w:sz="0" w:space="0" w:color="auto"/>
            <w:right w:val="none" w:sz="0" w:space="0" w:color="auto"/>
          </w:divBdr>
        </w:div>
        <w:div w:id="885332505">
          <w:marLeft w:val="0"/>
          <w:marRight w:val="0"/>
          <w:marTop w:val="0"/>
          <w:marBottom w:val="0"/>
          <w:divBdr>
            <w:top w:val="none" w:sz="0" w:space="0" w:color="auto"/>
            <w:left w:val="none" w:sz="0" w:space="0" w:color="auto"/>
            <w:bottom w:val="none" w:sz="0" w:space="0" w:color="auto"/>
            <w:right w:val="none" w:sz="0" w:space="0" w:color="auto"/>
          </w:divBdr>
        </w:div>
        <w:div w:id="877200679">
          <w:marLeft w:val="0"/>
          <w:marRight w:val="0"/>
          <w:marTop w:val="0"/>
          <w:marBottom w:val="0"/>
          <w:divBdr>
            <w:top w:val="none" w:sz="0" w:space="0" w:color="auto"/>
            <w:left w:val="none" w:sz="0" w:space="0" w:color="auto"/>
            <w:bottom w:val="none" w:sz="0" w:space="0" w:color="auto"/>
            <w:right w:val="none" w:sz="0" w:space="0" w:color="auto"/>
          </w:divBdr>
        </w:div>
      </w:divsChild>
    </w:div>
    <w:div w:id="645011813">
      <w:bodyDiv w:val="1"/>
      <w:marLeft w:val="0"/>
      <w:marRight w:val="0"/>
      <w:marTop w:val="0"/>
      <w:marBottom w:val="0"/>
      <w:divBdr>
        <w:top w:val="none" w:sz="0" w:space="0" w:color="auto"/>
        <w:left w:val="none" w:sz="0" w:space="0" w:color="auto"/>
        <w:bottom w:val="none" w:sz="0" w:space="0" w:color="auto"/>
        <w:right w:val="none" w:sz="0" w:space="0" w:color="auto"/>
      </w:divBdr>
    </w:div>
    <w:div w:id="719205793">
      <w:bodyDiv w:val="1"/>
      <w:marLeft w:val="0"/>
      <w:marRight w:val="0"/>
      <w:marTop w:val="0"/>
      <w:marBottom w:val="0"/>
      <w:divBdr>
        <w:top w:val="none" w:sz="0" w:space="0" w:color="auto"/>
        <w:left w:val="none" w:sz="0" w:space="0" w:color="auto"/>
        <w:bottom w:val="none" w:sz="0" w:space="0" w:color="auto"/>
        <w:right w:val="none" w:sz="0" w:space="0" w:color="auto"/>
      </w:divBdr>
    </w:div>
    <w:div w:id="774446466">
      <w:bodyDiv w:val="1"/>
      <w:marLeft w:val="0"/>
      <w:marRight w:val="0"/>
      <w:marTop w:val="0"/>
      <w:marBottom w:val="0"/>
      <w:divBdr>
        <w:top w:val="none" w:sz="0" w:space="0" w:color="auto"/>
        <w:left w:val="none" w:sz="0" w:space="0" w:color="auto"/>
        <w:bottom w:val="none" w:sz="0" w:space="0" w:color="auto"/>
        <w:right w:val="none" w:sz="0" w:space="0" w:color="auto"/>
      </w:divBdr>
      <w:divsChild>
        <w:div w:id="1269502196">
          <w:marLeft w:val="0"/>
          <w:marRight w:val="0"/>
          <w:marTop w:val="0"/>
          <w:marBottom w:val="0"/>
          <w:divBdr>
            <w:top w:val="none" w:sz="0" w:space="0" w:color="auto"/>
            <w:left w:val="none" w:sz="0" w:space="0" w:color="auto"/>
            <w:bottom w:val="none" w:sz="0" w:space="0" w:color="auto"/>
            <w:right w:val="none" w:sz="0" w:space="0" w:color="auto"/>
          </w:divBdr>
        </w:div>
        <w:div w:id="2051487999">
          <w:marLeft w:val="0"/>
          <w:marRight w:val="0"/>
          <w:marTop w:val="0"/>
          <w:marBottom w:val="0"/>
          <w:divBdr>
            <w:top w:val="none" w:sz="0" w:space="0" w:color="auto"/>
            <w:left w:val="none" w:sz="0" w:space="0" w:color="auto"/>
            <w:bottom w:val="none" w:sz="0" w:space="0" w:color="auto"/>
            <w:right w:val="none" w:sz="0" w:space="0" w:color="auto"/>
          </w:divBdr>
        </w:div>
      </w:divsChild>
    </w:div>
    <w:div w:id="1054085627">
      <w:bodyDiv w:val="1"/>
      <w:marLeft w:val="0"/>
      <w:marRight w:val="0"/>
      <w:marTop w:val="0"/>
      <w:marBottom w:val="0"/>
      <w:divBdr>
        <w:top w:val="none" w:sz="0" w:space="0" w:color="auto"/>
        <w:left w:val="none" w:sz="0" w:space="0" w:color="auto"/>
        <w:bottom w:val="none" w:sz="0" w:space="0" w:color="auto"/>
        <w:right w:val="none" w:sz="0" w:space="0" w:color="auto"/>
      </w:divBdr>
    </w:div>
    <w:div w:id="1132483475">
      <w:bodyDiv w:val="1"/>
      <w:marLeft w:val="0"/>
      <w:marRight w:val="0"/>
      <w:marTop w:val="0"/>
      <w:marBottom w:val="0"/>
      <w:divBdr>
        <w:top w:val="none" w:sz="0" w:space="0" w:color="auto"/>
        <w:left w:val="none" w:sz="0" w:space="0" w:color="auto"/>
        <w:bottom w:val="none" w:sz="0" w:space="0" w:color="auto"/>
        <w:right w:val="none" w:sz="0" w:space="0" w:color="auto"/>
      </w:divBdr>
    </w:div>
    <w:div w:id="1234043368">
      <w:bodyDiv w:val="1"/>
      <w:marLeft w:val="0"/>
      <w:marRight w:val="0"/>
      <w:marTop w:val="0"/>
      <w:marBottom w:val="0"/>
      <w:divBdr>
        <w:top w:val="none" w:sz="0" w:space="0" w:color="auto"/>
        <w:left w:val="none" w:sz="0" w:space="0" w:color="auto"/>
        <w:bottom w:val="none" w:sz="0" w:space="0" w:color="auto"/>
        <w:right w:val="none" w:sz="0" w:space="0" w:color="auto"/>
      </w:divBdr>
    </w:div>
    <w:div w:id="1467700201">
      <w:bodyDiv w:val="1"/>
      <w:marLeft w:val="0"/>
      <w:marRight w:val="0"/>
      <w:marTop w:val="0"/>
      <w:marBottom w:val="0"/>
      <w:divBdr>
        <w:top w:val="none" w:sz="0" w:space="0" w:color="auto"/>
        <w:left w:val="none" w:sz="0" w:space="0" w:color="auto"/>
        <w:bottom w:val="none" w:sz="0" w:space="0" w:color="auto"/>
        <w:right w:val="none" w:sz="0" w:space="0" w:color="auto"/>
      </w:divBdr>
    </w:div>
    <w:div w:id="1484195367">
      <w:bodyDiv w:val="1"/>
      <w:marLeft w:val="0"/>
      <w:marRight w:val="0"/>
      <w:marTop w:val="0"/>
      <w:marBottom w:val="0"/>
      <w:divBdr>
        <w:top w:val="none" w:sz="0" w:space="0" w:color="auto"/>
        <w:left w:val="none" w:sz="0" w:space="0" w:color="auto"/>
        <w:bottom w:val="none" w:sz="0" w:space="0" w:color="auto"/>
        <w:right w:val="none" w:sz="0" w:space="0" w:color="auto"/>
      </w:divBdr>
    </w:div>
    <w:div w:id="1523276862">
      <w:bodyDiv w:val="1"/>
      <w:marLeft w:val="0"/>
      <w:marRight w:val="0"/>
      <w:marTop w:val="0"/>
      <w:marBottom w:val="0"/>
      <w:divBdr>
        <w:top w:val="none" w:sz="0" w:space="0" w:color="auto"/>
        <w:left w:val="none" w:sz="0" w:space="0" w:color="auto"/>
        <w:bottom w:val="none" w:sz="0" w:space="0" w:color="auto"/>
        <w:right w:val="none" w:sz="0" w:space="0" w:color="auto"/>
      </w:divBdr>
    </w:div>
    <w:div w:id="1538615085">
      <w:bodyDiv w:val="1"/>
      <w:marLeft w:val="0"/>
      <w:marRight w:val="0"/>
      <w:marTop w:val="0"/>
      <w:marBottom w:val="0"/>
      <w:divBdr>
        <w:top w:val="none" w:sz="0" w:space="0" w:color="auto"/>
        <w:left w:val="none" w:sz="0" w:space="0" w:color="auto"/>
        <w:bottom w:val="none" w:sz="0" w:space="0" w:color="auto"/>
        <w:right w:val="none" w:sz="0" w:space="0" w:color="auto"/>
      </w:divBdr>
    </w:div>
    <w:div w:id="1738014828">
      <w:bodyDiv w:val="1"/>
      <w:marLeft w:val="0"/>
      <w:marRight w:val="0"/>
      <w:marTop w:val="0"/>
      <w:marBottom w:val="0"/>
      <w:divBdr>
        <w:top w:val="none" w:sz="0" w:space="0" w:color="auto"/>
        <w:left w:val="none" w:sz="0" w:space="0" w:color="auto"/>
        <w:bottom w:val="none" w:sz="0" w:space="0" w:color="auto"/>
        <w:right w:val="none" w:sz="0" w:space="0" w:color="auto"/>
      </w:divBdr>
    </w:div>
    <w:div w:id="1757751037">
      <w:bodyDiv w:val="1"/>
      <w:marLeft w:val="0"/>
      <w:marRight w:val="0"/>
      <w:marTop w:val="0"/>
      <w:marBottom w:val="0"/>
      <w:divBdr>
        <w:top w:val="none" w:sz="0" w:space="0" w:color="auto"/>
        <w:left w:val="none" w:sz="0" w:space="0" w:color="auto"/>
        <w:bottom w:val="none" w:sz="0" w:space="0" w:color="auto"/>
        <w:right w:val="none" w:sz="0" w:space="0" w:color="auto"/>
      </w:divBdr>
    </w:div>
    <w:div w:id="1943806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pgeekoperator.pl/o-spolce/compliance" TargetMode="External"/><Relationship Id="rId17" Type="http://schemas.openxmlformats.org/officeDocument/2006/relationships/hyperlink" Target="mailto:iod@pgeekoperator.pl" TargetMode="External"/><Relationship Id="rId2" Type="http://schemas.openxmlformats.org/officeDocument/2006/relationships/customXml" Target="../customXml/item2.xml"/><Relationship Id="rId16" Type="http://schemas.openxmlformats.org/officeDocument/2006/relationships/hyperlink" Target="mailto:iod@pgeekoperator.p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daneosobowe@pgeekoperator.pl"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DE1D01B1DADF134AA39E14A1EF417381" ma:contentTypeVersion="0" ma:contentTypeDescription="SWPP2 Dokument bazowy" ma:contentTypeScope="" ma:versionID="64865a5c4ca9d65cfda3319e75bb2429">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Umowa Sukcesywna- zakup toreb_wersja ostateczna 19.02.2026.docx</dmsv2BaseFileName>
    <dmsv2BaseDisplayName xmlns="http://schemas.microsoft.com/sharepoint/v3">Umowa Sukcesywna- zakup toreb_wersja ostateczna 19.02.2026</dmsv2BaseDisplayName>
    <dmsv2SWPP2ObjectNumber xmlns="http://schemas.microsoft.com/sharepoint/v3" xsi:nil="true"/>
    <dmsv2SWPP2SumMD5 xmlns="http://schemas.microsoft.com/sharepoint/v3">6eff1e1445bd35a3c878fb99035dc5e4</dmsv2SWPP2SumMD5>
    <dmsv2BaseMoved xmlns="http://schemas.microsoft.com/sharepoint/v3">false</dmsv2BaseMoved>
    <dmsv2BaseIsSensitive xmlns="http://schemas.microsoft.com/sharepoint/v3">true</dmsv2BaseIsSensitive>
    <dmsv2SWPP2IDSWPP2 xmlns="http://schemas.microsoft.com/sharepoint/v3">705857</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24385785</dmsv2BaseClientSystemDocumentID>
    <dmsv2BaseModifiedByID xmlns="http://schemas.microsoft.com/sharepoint/v3">1A501089</dmsv2BaseModifiedByID>
    <dmsv2BaseCreatedByID xmlns="http://schemas.microsoft.com/sharepoint/v3">1A501089</dmsv2BaseCreatedByID>
    <dmsv2SWPP2ObjectDepartment xmlns="http://schemas.microsoft.com/sharepoint/v3">00000001001j00000002</dmsv2SWPP2ObjectDepartment>
    <dmsv2SWPP2ObjectName xmlns="http://schemas.microsoft.com/sharepoint/v3">Wniosek</dmsv2SWPP2ObjectName>
    <_dlc_DocId xmlns="a19cb1c7-c5c7-46d4-85ae-d83685407bba">PR4UJWENCY6Q-371514832-13946</_dlc_DocId>
    <_dlc_DocIdUrl xmlns="a19cb1c7-c5c7-46d4-85ae-d83685407bba">
      <Url>https://swpp2.dms.gkpge.pl/sites/42/_layouts/15/DocIdRedir.aspx?ID=PR4UJWENCY6Q-371514832-13946</Url>
      <Description>PR4UJWENCY6Q-371514832-13946</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BBC60A1-56AB-48A7-BA0C-8E836057D5C9}">
  <ds:schemaRefs>
    <ds:schemaRef ds:uri="http://schemas.openxmlformats.org/officeDocument/2006/bibliography"/>
  </ds:schemaRefs>
</ds:datastoreItem>
</file>

<file path=customXml/itemProps2.xml><?xml version="1.0" encoding="utf-8"?>
<ds:datastoreItem xmlns:ds="http://schemas.openxmlformats.org/officeDocument/2006/customXml" ds:itemID="{D14A5929-B59C-4EF9-9078-2807A9B914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A78BC9F-C5E1-433C-9EE2-9AB3D6ECC863}">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4.xml><?xml version="1.0" encoding="utf-8"?>
<ds:datastoreItem xmlns:ds="http://schemas.openxmlformats.org/officeDocument/2006/customXml" ds:itemID="{3BE3BD3E-494E-4D77-B190-2E6FA88E83EA}">
  <ds:schemaRefs>
    <ds:schemaRef ds:uri="http://schemas.microsoft.com/sharepoint/v3/contenttype/forms"/>
  </ds:schemaRefs>
</ds:datastoreItem>
</file>

<file path=customXml/itemProps5.xml><?xml version="1.0" encoding="utf-8"?>
<ds:datastoreItem xmlns:ds="http://schemas.openxmlformats.org/officeDocument/2006/customXml" ds:itemID="{D5031910-7CA7-4EBA-924D-61B25D7BF6B5}">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42</Pages>
  <Words>15675</Words>
  <Characters>94054</Characters>
  <Application>Microsoft Office Word</Application>
  <DocSecurity>0</DocSecurity>
  <Lines>783</Lines>
  <Paragraphs>219</Paragraphs>
  <ScaleCrop>false</ScaleCrop>
  <HeadingPairs>
    <vt:vector size="2" baseType="variant">
      <vt:variant>
        <vt:lpstr>Tytuł</vt:lpstr>
      </vt:variant>
      <vt:variant>
        <vt:i4>1</vt:i4>
      </vt:variant>
    </vt:vector>
  </HeadingPairs>
  <TitlesOfParts>
    <vt:vector size="1" baseType="lpstr">
      <vt:lpstr>Wzór_Umowy_Sukcesywnej_-_Dostawy_Materiałów.docx</vt:lpstr>
    </vt:vector>
  </TitlesOfParts>
  <Company>PKP ENERGETYKA</Company>
  <LinksUpToDate>false</LinksUpToDate>
  <CharactersWithSpaces>109510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Wzór_Umowy_Sukcesywnej_-_Dostawy_Materiałów.docx</dc:title>
  <dc:subject/>
  <dc:creator>Bartosz Wrzesień</dc:creator>
  <cp:keywords/>
  <dc:description/>
  <cp:lastModifiedBy>Barbara Umżyńska</cp:lastModifiedBy>
  <cp:revision>2</cp:revision>
  <cp:lastPrinted>2024-02-21T10:48:00Z</cp:lastPrinted>
  <dcterms:created xsi:type="dcterms:W3CDTF">2026-04-01T14:10:00Z</dcterms:created>
  <dcterms:modified xsi:type="dcterms:W3CDTF">2026-04-01T14:10:00Z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0x0101891000DE1D01B1DADF134AA39E14A1EF417381</vt:lpwstr>
  </property>
  <property fmtid="{D5CDD505-2E9C-101B-9397-08002B2CF9AE}" pid="3" name="PKPECATEGORY">
    <vt:lpwstr>ROZSZERZONY</vt:lpwstr>
  </property>
  <property fmtid="{D5CDD505-2E9C-101B-9397-08002B2CF9AE}" pid="4" name="PKPEClassifiedBy">
    <vt:lpwstr>PKPENERGETYKA\m.sobieraj;Michał Sobieraj</vt:lpwstr>
  </property>
  <property fmtid="{D5CDD505-2E9C-101B-9397-08002B2CF9AE}" pid="5" name="PKPEClassificationDate">
    <vt:lpwstr>2022-06-21T11:46:59.1623803+02:00</vt:lpwstr>
  </property>
  <property fmtid="{D5CDD505-2E9C-101B-9397-08002B2CF9AE}" pid="6" name="PKPEClassifiedBySID">
    <vt:lpwstr>PKPENERGETYKA\S-1-5-21-3871890766-2155079996-2380071410-78571</vt:lpwstr>
  </property>
  <property fmtid="{D5CDD505-2E9C-101B-9397-08002B2CF9AE}" pid="7" name="PKPEGRNItemId">
    <vt:lpwstr>GRN-0ef9ec72-3596-442b-b546-59ef8ed542e3</vt:lpwstr>
  </property>
  <property fmtid="{D5CDD505-2E9C-101B-9397-08002B2CF9AE}" pid="8" name="PKPEHash">
    <vt:lpwstr>y2PgI7jDmLw5JSM/PLl2wLyDsV5U40eLlz+Ox3tcXmo=</vt:lpwstr>
  </property>
  <property fmtid="{D5CDD505-2E9C-101B-9397-08002B2CF9AE}" pid="9" name="PKPERefresh">
    <vt:lpwstr>False</vt:lpwstr>
  </property>
  <property fmtid="{D5CDD505-2E9C-101B-9397-08002B2CF9AE}" pid="10" name="MSIP_Label_66b5d990-821a-4d41-b503-280f184b2126_Enabled">
    <vt:lpwstr>true</vt:lpwstr>
  </property>
  <property fmtid="{D5CDD505-2E9C-101B-9397-08002B2CF9AE}" pid="11" name="MSIP_Label_66b5d990-821a-4d41-b503-280f184b2126_SetDate">
    <vt:lpwstr>2025-12-19T10:22:53Z</vt:lpwstr>
  </property>
  <property fmtid="{D5CDD505-2E9C-101B-9397-08002B2CF9AE}" pid="12" name="MSIP_Label_66b5d990-821a-4d41-b503-280f184b2126_Method">
    <vt:lpwstr>Privileged</vt:lpwstr>
  </property>
  <property fmtid="{D5CDD505-2E9C-101B-9397-08002B2CF9AE}" pid="13" name="MSIP_Label_66b5d990-821a-4d41-b503-280f184b2126_Name">
    <vt:lpwstr>ALL-Publiczne</vt:lpwstr>
  </property>
  <property fmtid="{D5CDD505-2E9C-101B-9397-08002B2CF9AE}" pid="14" name="MSIP_Label_66b5d990-821a-4d41-b503-280f184b2126_SiteId">
    <vt:lpwstr>e9895a11-04dc-4848-aa12-7fca9faefb60</vt:lpwstr>
  </property>
  <property fmtid="{D5CDD505-2E9C-101B-9397-08002B2CF9AE}" pid="15" name="MSIP_Label_66b5d990-821a-4d41-b503-280f184b2126_ActionId">
    <vt:lpwstr>5100a623-6c1e-46e5-a950-9368e6b395b7</vt:lpwstr>
  </property>
  <property fmtid="{D5CDD505-2E9C-101B-9397-08002B2CF9AE}" pid="16" name="MSIP_Label_66b5d990-821a-4d41-b503-280f184b2126_ContentBits">
    <vt:lpwstr>0</vt:lpwstr>
  </property>
  <property fmtid="{D5CDD505-2E9C-101B-9397-08002B2CF9AE}" pid="17" name="_dlc_DocIdItemGuid">
    <vt:lpwstr>ca439030-761a-41cd-8177-ed45385f5332</vt:lpwstr>
  </property>
  <property fmtid="{D5CDD505-2E9C-101B-9397-08002B2CF9AE}" pid="18" name="PGEEKCATEGORY">
    <vt:lpwstr>DUWWS</vt:lpwstr>
  </property>
  <property fmtid="{D5CDD505-2E9C-101B-9397-08002B2CF9AE}" pid="19" name="PGEEKClassifiedBy">
    <vt:lpwstr>PKPENERGETYKA\a.dziewirska;Anna Dziewirska</vt:lpwstr>
  </property>
  <property fmtid="{D5CDD505-2E9C-101B-9397-08002B2CF9AE}" pid="20" name="PGEEKClassificationDate">
    <vt:lpwstr>2024-02-08T11:55:56.5470310+01:00</vt:lpwstr>
  </property>
  <property fmtid="{D5CDD505-2E9C-101B-9397-08002B2CF9AE}" pid="21" name="PGEEKClassifiedBySID">
    <vt:lpwstr>PKPENERGETYKA\S-1-5-21-3871890766-2155079996-2380071410-41950</vt:lpwstr>
  </property>
  <property fmtid="{D5CDD505-2E9C-101B-9397-08002B2CF9AE}" pid="22" name="PGEEKGRNItemId">
    <vt:lpwstr>GRN-ea5fe758-e804-47a8-a7c8-25cbe8b74d22</vt:lpwstr>
  </property>
  <property fmtid="{D5CDD505-2E9C-101B-9397-08002B2CF9AE}" pid="23" name="PGEEKHash">
    <vt:lpwstr>lS1HLy9UdzjWwpdUoZvCz1ytNgQqnQ1Hz9BnRcZt1CM=</vt:lpwstr>
  </property>
  <property fmtid="{D5CDD505-2E9C-101B-9397-08002B2CF9AE}" pid="24" name="PGEEKVisualMarkingsSettings">
    <vt:lpwstr>HeaderAlignment=1;FooterAlignment=1</vt:lpwstr>
  </property>
  <property fmtid="{D5CDD505-2E9C-101B-9397-08002B2CF9AE}" pid="25" name="DLPManualFileClassification">
    <vt:lpwstr>{7f7a121b-6a04-41a6-8a53-86f03a2aa532}</vt:lpwstr>
  </property>
  <property fmtid="{D5CDD505-2E9C-101B-9397-08002B2CF9AE}" pid="26" name="PGEEKRefresh">
    <vt:lpwstr>False</vt:lpwstr>
  </property>
</Properties>
</file>